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PrEx>
        <w:trPr>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Layout w:type="fixed"/>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tblLayout w:type="fixed"/>
                          <w:tblCellMar>
                            <w:top w:w="0" w:type="dxa"/>
                            <w:left w:w="0" w:type="dxa"/>
                            <w:bottom w:w="0" w:type="dxa"/>
                            <w:right w:w="0" w:type="dxa"/>
                          </w:tblCellMar>
                        </w:tblPr>
                        <w:tblGrid>
                          <w:gridCol w:w="10590"/>
                        </w:tblGrid>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9370" w:type="dxa"/>
                                <w:jc w:val="center"/>
                                <w:tblCellSpacing w:w="0" w:type="dxa"/>
                                <w:tblInd w:w="0" w:type="dxa"/>
                                <w:tblLayout w:type="fixed"/>
                                <w:tblCellMar>
                                  <w:top w:w="0" w:type="dxa"/>
                                  <w:left w:w="0" w:type="dxa"/>
                                  <w:bottom w:w="0" w:type="dxa"/>
                                  <w:right w:w="0" w:type="dxa"/>
                                </w:tblCellMar>
                              </w:tblPr>
                              <w:tblGrid>
                                <w:gridCol w:w="9370"/>
                              </w:tblGrid>
                              <w:tr>
                                <w:tblPrEx>
                                  <w:tblLayout w:type="fixed"/>
                                  <w:tblCellMar>
                                    <w:top w:w="0" w:type="dxa"/>
                                    <w:left w:w="0" w:type="dxa"/>
                                    <w:bottom w:w="0" w:type="dxa"/>
                                    <w:right w:w="0" w:type="dxa"/>
                                  </w:tblCellMar>
                                </w:tblPrEx>
                                <w:trPr>
                                  <w:tblCellSpacing w:w="0" w:type="dxa"/>
                                  <w:jc w:val="center"/>
                                </w:trPr>
                                <w:tc>
                                  <w:tcPr>
                                    <w:tcW w:w="9370" w:type="dxa"/>
                                    <w:tcMar>
                                      <w:top w:w="150" w:type="dxa"/>
                                      <w:left w:w="75" w:type="dxa"/>
                                      <w:bottom w:w="0" w:type="dxa"/>
                                      <w:right w:w="0" w:type="dxa"/>
                                    </w:tcMar>
                                  </w:tcPr>
                                  <w:p>
                                    <w:pPr>
                                      <w:ind w:firstLine="31680" w:firstLineChars="200"/>
                                      <w:rPr>
                                        <w:rFonts w:ascii="仿宋_GB2312" w:hAnsi="宋体" w:eastAsia="仿宋_GB2312" w:cs="宋体"/>
                                        <w:color w:val="333333"/>
                                        <w:kern w:val="0"/>
                                        <w:sz w:val="28"/>
                                        <w:szCs w:val="28"/>
                                      </w:rPr>
                                    </w:pPr>
                                    <w:r>
                                      <w:rPr>
                                        <w:rFonts w:hint="eastAsia" w:ascii="方正小标宋简体" w:hAnsi="宋体" w:eastAsia="方正小标宋简体" w:cs="宋体"/>
                                        <w:color w:val="333333"/>
                                        <w:kern w:val="0"/>
                                        <w:sz w:val="36"/>
                                        <w:szCs w:val="36"/>
                                      </w:rPr>
                                      <w:t>　</w:t>
                                    </w:r>
                                    <w:r>
                                      <w:rPr>
                                        <w:rFonts w:hint="eastAsia" w:ascii="方正小标宋简体" w:hAnsi="宋体" w:eastAsia="方正小标宋简体" w:cs="宋体"/>
                                        <w:color w:val="0066CC"/>
                                        <w:kern w:val="0"/>
                                        <w:sz w:val="36"/>
                                        <w:szCs w:val="36"/>
                                      </w:rPr>
                                      <w:t>四川省撒瓦脚乡</w:t>
                                    </w:r>
                                    <w:r>
                                      <w:rPr>
                                        <w:rFonts w:ascii="方正小标宋简体" w:hAnsi="宋体" w:eastAsia="方正小标宋简体" w:cs="宋体"/>
                                        <w:color w:val="0066CC"/>
                                        <w:kern w:val="0"/>
                                        <w:sz w:val="36"/>
                                        <w:szCs w:val="36"/>
                                      </w:rPr>
                                      <w:t>2019</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（一）撒瓦脚乡职能简介。</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是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二是制定并组织实施村镇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pPr>
                                      <w:ind w:firstLine="3168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2019</w:t>
                                    </w:r>
                                    <w:r>
                                      <w:rPr>
                                        <w:rFonts w:hint="eastAsia" w:ascii="楷体_GB2312" w:hAnsi="楷体_GB2312" w:eastAsia="楷体_GB2312" w:cs="楷体_GB2312"/>
                                        <w:sz w:val="32"/>
                                        <w:szCs w:val="32"/>
                                      </w:rPr>
                                      <w:t>年主要工作安排情况</w:t>
                                    </w:r>
                                  </w:p>
                                  <w:p>
                                    <w:pPr>
                                      <w:ind w:firstLine="3168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一是深入开展机关效能建设活动，二是加强党建工作。三是加强精准脱贫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p>
                                    <w:pPr>
                                      <w:ind w:firstLine="31680" w:firstLineChars="20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年独立编制单位机构数为</w:t>
                                    </w:r>
                                    <w:r>
                                      <w:rPr>
                                        <w:rFonts w:ascii="仿宋_GB2312" w:hAnsi="宋体" w:eastAsia="仿宋_GB2312" w:cs="宋体"/>
                                        <w:color w:val="333333"/>
                                        <w:kern w:val="0"/>
                                        <w:sz w:val="28"/>
                                        <w:szCs w:val="28"/>
                                      </w:rPr>
                                      <w:t xml:space="preserve"> 1</w:t>
                                    </w:r>
                                    <w:r>
                                      <w:rPr>
                                        <w:rFonts w:hint="eastAsia" w:ascii="仿宋_GB2312" w:hAnsi="宋体" w:eastAsia="仿宋_GB2312" w:cs="宋体"/>
                                        <w:color w:val="333333"/>
                                        <w:kern w:val="0"/>
                                        <w:sz w:val="28"/>
                                        <w:szCs w:val="28"/>
                                      </w:rPr>
                                      <w:t>个，财政供养人员编制为</w:t>
                                    </w:r>
                                    <w:r>
                                      <w:rPr>
                                        <w:rFonts w:ascii="仿宋_GB2312" w:hAnsi="宋体" w:eastAsia="仿宋_GB2312" w:cs="宋体"/>
                                        <w:color w:val="333333"/>
                                        <w:kern w:val="0"/>
                                        <w:sz w:val="28"/>
                                        <w:szCs w:val="28"/>
                                      </w:rPr>
                                      <w:t xml:space="preserve"> 20</w:t>
                                    </w:r>
                                    <w:r>
                                      <w:rPr>
                                        <w:rFonts w:hint="eastAsia" w:ascii="仿宋_GB2312" w:hAnsi="宋体" w:eastAsia="仿宋_GB2312" w:cs="宋体"/>
                                        <w:color w:val="333333"/>
                                        <w:kern w:val="0"/>
                                        <w:sz w:val="28"/>
                                        <w:szCs w:val="28"/>
                                      </w:rPr>
                                      <w:t>名，其中行政编制</w:t>
                                    </w:r>
                                    <w:r>
                                      <w:rPr>
                                        <w:rFonts w:ascii="仿宋_GB2312" w:hAnsi="宋体" w:eastAsia="仿宋_GB2312" w:cs="宋体"/>
                                        <w:color w:val="333333"/>
                                        <w:kern w:val="0"/>
                                        <w:sz w:val="28"/>
                                        <w:szCs w:val="28"/>
                                      </w:rPr>
                                      <w:t>13</w:t>
                                    </w:r>
                                    <w:r>
                                      <w:rPr>
                                        <w:rFonts w:hint="eastAsia" w:ascii="仿宋_GB2312" w:hAnsi="宋体" w:eastAsia="仿宋_GB2312" w:cs="宋体"/>
                                        <w:color w:val="333333"/>
                                        <w:kern w:val="0"/>
                                        <w:sz w:val="28"/>
                                        <w:szCs w:val="28"/>
                                      </w:rPr>
                                      <w:t>名，行政工勤编制</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名，事业编制</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名（其中参照公务员法管理人员编制</w:t>
                                    </w:r>
                                    <w:r>
                                      <w:rPr>
                                        <w:rFonts w:ascii="仿宋_GB2312" w:hAnsi="宋体" w:eastAsia="仿宋_GB2312" w:cs="宋体"/>
                                        <w:color w:val="333333"/>
                                        <w:kern w:val="0"/>
                                        <w:sz w:val="28"/>
                                        <w:szCs w:val="28"/>
                                      </w:rPr>
                                      <w:t xml:space="preserve">0 </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年实际财政供养人员</w:t>
                                    </w:r>
                                    <w:r>
                                      <w:rPr>
                                        <w:rFonts w:ascii="仿宋_GB2312" w:hAnsi="宋体" w:eastAsia="仿宋_GB2312" w:cs="宋体"/>
                                        <w:color w:val="333333"/>
                                        <w:kern w:val="0"/>
                                        <w:sz w:val="28"/>
                                        <w:szCs w:val="28"/>
                                      </w:rPr>
                                      <w:t>18</w:t>
                                    </w:r>
                                    <w:r>
                                      <w:rPr>
                                        <w:rFonts w:hint="eastAsia" w:ascii="仿宋_GB2312" w:hAnsi="宋体" w:eastAsia="仿宋_GB2312" w:cs="宋体"/>
                                        <w:color w:val="333333"/>
                                        <w:kern w:val="0"/>
                                        <w:sz w:val="28"/>
                                        <w:szCs w:val="28"/>
                                      </w:rPr>
                                      <w:t>人，较上年增加</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人（不含退休人员），其中：行政</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人，行政工勤</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人，事业</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撒瓦脚乡人民政府所有收入和支出均纳入部门预算管理。收入包括：一般公共预算拨款收入、上年结转；支出包括：一般公共服务支出、教育支出、社会保障和就业支出、医疗卫生与计划生育支出、住房保障支出。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年收支总预算</w:t>
                                    </w:r>
                                    <w:r>
                                      <w:rPr>
                                        <w:rFonts w:ascii="仿宋_GB2312" w:hAnsi="仿宋_GB2312" w:eastAsia="仿宋_GB2312" w:cs="仿宋_GB2312"/>
                                        <w:sz w:val="32"/>
                                        <w:szCs w:val="32"/>
                                      </w:rPr>
                                      <w:t>371.95</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年收支预算总数减少</w:t>
                                    </w:r>
                                    <w:r>
                                      <w:rPr>
                                        <w:rFonts w:ascii="仿宋_GB2312" w:hAnsi="仿宋_GB2312" w:eastAsia="仿宋_GB2312" w:cs="仿宋_GB2312"/>
                                        <w:sz w:val="32"/>
                                        <w:szCs w:val="32"/>
                                      </w:rPr>
                                      <w:t>14.07</w:t>
                                    </w:r>
                                    <w:r>
                                      <w:rPr>
                                        <w:rFonts w:hint="eastAsia" w:ascii="仿宋_GB2312" w:hAnsi="宋体" w:eastAsia="仿宋_GB2312" w:cs="宋体"/>
                                        <w:color w:val="333333"/>
                                        <w:kern w:val="0"/>
                                        <w:sz w:val="28"/>
                                        <w:szCs w:val="28"/>
                                      </w:rPr>
                                      <w:t>万元，主要是</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年厉行节俭，节省开支。</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rPr>
                                      <w:t>撒瓦脚乡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年收入预算</w:t>
                                    </w:r>
                                    <w:r>
                                      <w:rPr>
                                        <w:rFonts w:ascii="仿宋_GB2312" w:hAnsi="仿宋_GB2312" w:eastAsia="仿宋_GB2312" w:cs="仿宋_GB2312"/>
                                        <w:sz w:val="32"/>
                                        <w:szCs w:val="32"/>
                                      </w:rPr>
                                      <w:t>371.95</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ascii="仿宋_GB2312" w:hAnsi="仿宋_GB2312" w:eastAsia="仿宋_GB2312" w:cs="仿宋_GB2312"/>
                                        <w:sz w:val="32"/>
                                        <w:szCs w:val="32"/>
                                      </w:rPr>
                                      <w:t>371.95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rPr>
                                      <w:t>　撒瓦脚乡</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年支出预算</w:t>
                                    </w:r>
                                    <w:r>
                                      <w:rPr>
                                        <w:rFonts w:ascii="仿宋_GB2312" w:hAnsi="仿宋_GB2312" w:eastAsia="仿宋_GB2312" w:cs="仿宋_GB2312"/>
                                        <w:sz w:val="32"/>
                                        <w:szCs w:val="32"/>
                                      </w:rPr>
                                      <w:t>371.95</w:t>
                                    </w:r>
                                    <w:r>
                                      <w:rPr>
                                        <w:rFonts w:hint="eastAsia" w:ascii="仿宋_GB2312" w:hAnsi="仿宋_GB2312" w:eastAsia="仿宋_GB2312" w:cs="仿宋_GB2312"/>
                                        <w:sz w:val="32"/>
                                        <w:szCs w:val="32"/>
                                      </w:rPr>
                                      <w:t>万元，其中：基本</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支出</w:t>
                                    </w:r>
                                    <w:r>
                                      <w:rPr>
                                        <w:rFonts w:ascii="仿宋_GB2312" w:hAnsi="仿宋_GB2312" w:eastAsia="仿宋_GB2312" w:cs="仿宋_GB2312"/>
                                        <w:sz w:val="32"/>
                                        <w:szCs w:val="32"/>
                                      </w:rPr>
                                      <w:t>371.95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年收支总预算</w:t>
                                    </w:r>
                                    <w:r>
                                      <w:rPr>
                                        <w:rFonts w:ascii="仿宋_GB2312" w:hAnsi="仿宋_GB2312" w:eastAsia="仿宋_GB2312" w:cs="仿宋_GB2312"/>
                                        <w:sz w:val="32"/>
                                        <w:szCs w:val="32"/>
                                      </w:rPr>
                                      <w:t>371.95</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年收支预算总数减少</w:t>
                                    </w:r>
                                    <w:r>
                                      <w:rPr>
                                        <w:rFonts w:ascii="仿宋_GB2312" w:hAnsi="宋体" w:eastAsia="仿宋_GB2312" w:cs="宋体"/>
                                        <w:color w:val="333333"/>
                                        <w:kern w:val="0"/>
                                        <w:sz w:val="28"/>
                                        <w:szCs w:val="28"/>
                                      </w:rPr>
                                      <w:t>14.07</w:t>
                                    </w:r>
                                    <w:r>
                                      <w:rPr>
                                        <w:rFonts w:hint="eastAsia" w:ascii="仿宋_GB2312" w:hAnsi="宋体" w:eastAsia="仿宋_GB2312" w:cs="宋体"/>
                                        <w:color w:val="333333"/>
                                        <w:kern w:val="0"/>
                                        <w:sz w:val="28"/>
                                        <w:szCs w:val="28"/>
                                      </w:rPr>
                                      <w:t>万元，主要是</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年厉行节俭，节省开支。</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ascii="仿宋_GB2312" w:hAnsi="仿宋_GB2312" w:eastAsia="仿宋_GB2312" w:cs="仿宋_GB2312"/>
                                        <w:sz w:val="32"/>
                                        <w:szCs w:val="32"/>
                                      </w:rPr>
                                      <w:t>371.95</w:t>
                                    </w:r>
                                    <w:r>
                                      <w:rPr>
                                        <w:rFonts w:hint="eastAsia" w:ascii="仿宋_GB2312" w:hAnsi="宋体" w:eastAsia="仿宋_GB2312" w:cs="宋体"/>
                                        <w:color w:val="333333"/>
                                        <w:kern w:val="0"/>
                                        <w:sz w:val="28"/>
                                        <w:szCs w:val="28"/>
                                      </w:rPr>
                                      <w:t>万元、上年结转一般公共预算拨款收入</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万元；支出包括：一般公共服务支出</w:t>
                                    </w:r>
                                    <w:r>
                                      <w:rPr>
                                        <w:rFonts w:ascii="仿宋_GB2312" w:hAnsi="仿宋_GB2312" w:eastAsia="仿宋_GB2312" w:cs="仿宋_GB2312"/>
                                        <w:sz w:val="32"/>
                                        <w:szCs w:val="32"/>
                                      </w:rPr>
                                      <w:t>149.29</w:t>
                                    </w:r>
                                    <w:r>
                                      <w:rPr>
                                        <w:rFonts w:hint="eastAsia" w:ascii="仿宋_GB2312" w:hAnsi="宋体" w:eastAsia="仿宋_GB2312" w:cs="宋体"/>
                                        <w:color w:val="333333"/>
                                        <w:kern w:val="0"/>
                                        <w:sz w:val="28"/>
                                        <w:szCs w:val="28"/>
                                      </w:rPr>
                                      <w:t>万元、教育支出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万元、社会保障和就业支出</w:t>
                                    </w:r>
                                    <w:r>
                                      <w:rPr>
                                        <w:rFonts w:ascii="仿宋_GB2312" w:hAnsi="仿宋_GB2312" w:eastAsia="仿宋_GB2312" w:cs="仿宋_GB2312"/>
                                        <w:sz w:val="32"/>
                                        <w:szCs w:val="32"/>
                                      </w:rPr>
                                      <w:t>49.58</w:t>
                                    </w:r>
                                    <w:r>
                                      <w:rPr>
                                        <w:rFonts w:hint="eastAsia" w:ascii="仿宋_GB2312" w:hAnsi="宋体" w:eastAsia="仿宋_GB2312" w:cs="宋体"/>
                                        <w:color w:val="333333"/>
                                        <w:kern w:val="0"/>
                                        <w:sz w:val="28"/>
                                        <w:szCs w:val="28"/>
                                      </w:rPr>
                                      <w:t>万元、医疗卫生与计划生育支出</w:t>
                                    </w:r>
                                    <w:r>
                                      <w:rPr>
                                        <w:rFonts w:ascii="仿宋_GB2312" w:hAnsi="宋体" w:eastAsia="仿宋_GB2312" w:cs="宋体"/>
                                        <w:color w:val="333333"/>
                                        <w:kern w:val="0"/>
                                        <w:sz w:val="28"/>
                                        <w:szCs w:val="28"/>
                                      </w:rPr>
                                      <w:t>14.84</w:t>
                                    </w:r>
                                    <w:r>
                                      <w:rPr>
                                        <w:rFonts w:hint="eastAsia" w:ascii="仿宋_GB2312" w:hAnsi="宋体" w:eastAsia="仿宋_GB2312" w:cs="宋体"/>
                                        <w:color w:val="333333"/>
                                        <w:kern w:val="0"/>
                                        <w:sz w:val="28"/>
                                        <w:szCs w:val="28"/>
                                      </w:rPr>
                                      <w:t>万元、住房保障支出</w:t>
                                    </w:r>
                                    <w:r>
                                      <w:rPr>
                                        <w:rFonts w:ascii="仿宋_GB2312" w:hAnsi="仿宋_GB2312" w:eastAsia="仿宋_GB2312" w:cs="仿宋_GB2312"/>
                                        <w:sz w:val="32"/>
                                        <w:szCs w:val="32"/>
                                      </w:rPr>
                                      <w:t>23.79</w:t>
                                    </w:r>
                                    <w:r>
                                      <w:rPr>
                                        <w:rFonts w:hint="eastAsia" w:ascii="仿宋_GB2312" w:hAnsi="宋体" w:eastAsia="仿宋_GB2312" w:cs="宋体"/>
                                        <w:color w:val="333333"/>
                                        <w:kern w:val="0"/>
                                        <w:sz w:val="28"/>
                                        <w:szCs w:val="28"/>
                                      </w:rPr>
                                      <w:t>万元、农林水支</w:t>
                                    </w:r>
                                    <w:r>
                                      <w:rPr>
                                        <w:rFonts w:ascii="仿宋_GB2312" w:hAnsi="仿宋_GB2312" w:eastAsia="仿宋_GB2312" w:cs="仿宋_GB2312"/>
                                        <w:sz w:val="32"/>
                                        <w:szCs w:val="32"/>
                                      </w:rPr>
                                      <w:t>133.97</w:t>
                                    </w:r>
                                    <w:r>
                                      <w:rPr>
                                        <w:rFonts w:hint="eastAsia" w:ascii="仿宋_GB2312" w:hAnsi="宋体" w:eastAsia="仿宋_GB2312" w:cs="宋体"/>
                                        <w:color w:val="333333"/>
                                        <w:kern w:val="0"/>
                                        <w:sz w:val="28"/>
                                        <w:szCs w:val="28"/>
                                      </w:rPr>
                                      <w:t>万元、其他支出</w:t>
                                    </w:r>
                                    <w:r>
                                      <w:rPr>
                                        <w:rFonts w:ascii="仿宋_GB2312" w:hAnsi="仿宋_GB2312" w:eastAsia="仿宋_GB2312" w:cs="仿宋_GB2312"/>
                                        <w:sz w:val="32"/>
                                        <w:szCs w:val="32"/>
                                      </w:rPr>
                                      <w:t>0.48</w:t>
                                    </w:r>
                                    <w:r>
                                      <w:rPr>
                                        <w:rFonts w:hint="eastAsia" w:ascii="仿宋_GB2312" w:hAnsi="宋体" w:eastAsia="仿宋_GB2312" w:cs="宋体"/>
                                        <w:color w:val="333333"/>
                                        <w:kern w:val="0"/>
                                        <w:sz w:val="28"/>
                                        <w:szCs w:val="28"/>
                                      </w:rPr>
                                      <w:t>万元。项目支出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年一般公共预算当年拨款</w:t>
                                    </w:r>
                                    <w:r>
                                      <w:rPr>
                                        <w:rFonts w:ascii="仿宋_GB2312" w:hAnsi="仿宋_GB2312" w:eastAsia="仿宋_GB2312" w:cs="仿宋_GB2312"/>
                                        <w:sz w:val="32"/>
                                        <w:szCs w:val="32"/>
                                      </w:rPr>
                                      <w:t>371.95</w:t>
                                    </w:r>
                                    <w:r>
                                      <w:rPr>
                                        <w:rFonts w:hint="eastAsia" w:ascii="仿宋_GB2312" w:hAnsi="宋体" w:eastAsia="仿宋_GB2312" w:cs="宋体"/>
                                        <w:color w:val="333333"/>
                                        <w:kern w:val="0"/>
                                        <w:sz w:val="28"/>
                                        <w:szCs w:val="28"/>
                                      </w:rPr>
                                      <w:t>万元，比</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年收支预算总数减少</w:t>
                                    </w:r>
                                    <w:r>
                                      <w:rPr>
                                        <w:rFonts w:ascii="仿宋_GB2312" w:hAnsi="宋体" w:eastAsia="仿宋_GB2312" w:cs="宋体"/>
                                        <w:color w:val="333333"/>
                                        <w:kern w:val="0"/>
                                        <w:sz w:val="28"/>
                                        <w:szCs w:val="28"/>
                                      </w:rPr>
                                      <w:t>14.07</w:t>
                                    </w:r>
                                    <w:r>
                                      <w:rPr>
                                        <w:rFonts w:hint="eastAsia" w:ascii="仿宋_GB2312" w:hAnsi="宋体" w:eastAsia="仿宋_GB2312" w:cs="宋体"/>
                                        <w:color w:val="333333"/>
                                        <w:kern w:val="0"/>
                                        <w:sz w:val="28"/>
                                        <w:szCs w:val="28"/>
                                      </w:rPr>
                                      <w:t>万元，主要是</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年厉行节俭，节省开支。</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ascii="仿宋_GB2312" w:hAnsi="宋体" w:eastAsia="仿宋_GB2312" w:cs="宋体"/>
                                        <w:b/>
                                        <w:bCs/>
                                        <w:color w:val="333333"/>
                                        <w:kern w:val="0"/>
                                        <w:sz w:val="28"/>
                                      </w:rPr>
                                      <w:t>149.29</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40.15%</w:t>
                                    </w:r>
                                    <w:r>
                                      <w:rPr>
                                        <w:rFonts w:hint="eastAsia" w:ascii="仿宋_GB2312" w:hAnsi="宋体" w:eastAsia="仿宋_GB2312" w:cs="宋体"/>
                                        <w:color w:val="333333"/>
                                        <w:kern w:val="0"/>
                                        <w:sz w:val="28"/>
                                        <w:szCs w:val="28"/>
                                      </w:rPr>
                                      <w:t>；教育支出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；社会保障和就业支出</w:t>
                                    </w:r>
                                    <w:r>
                                      <w:rPr>
                                        <w:rFonts w:ascii="仿宋_GB2312" w:hAnsi="仿宋_GB2312" w:eastAsia="仿宋_GB2312" w:cs="仿宋_GB2312"/>
                                        <w:sz w:val="32"/>
                                        <w:szCs w:val="32"/>
                                      </w:rPr>
                                      <w:t>46.45</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12.52%</w:t>
                                    </w:r>
                                    <w:r>
                                      <w:rPr>
                                        <w:rFonts w:hint="eastAsia" w:ascii="仿宋_GB2312" w:hAnsi="宋体" w:eastAsia="仿宋_GB2312" w:cs="宋体"/>
                                        <w:color w:val="333333"/>
                                        <w:kern w:val="0"/>
                                        <w:sz w:val="28"/>
                                        <w:szCs w:val="28"/>
                                      </w:rPr>
                                      <w:t>；医疗卫生与计划生育支出</w:t>
                                    </w:r>
                                    <w:r>
                                      <w:rPr>
                                        <w:rFonts w:ascii="仿宋_GB2312" w:hAnsi="仿宋_GB2312" w:eastAsia="仿宋_GB2312" w:cs="仿宋_GB2312"/>
                                        <w:sz w:val="32"/>
                                        <w:szCs w:val="32"/>
                                      </w:rPr>
                                      <w:t>17.97</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4.9%</w:t>
                                    </w:r>
                                    <w:r>
                                      <w:rPr>
                                        <w:rFonts w:hint="eastAsia" w:ascii="仿宋_GB2312" w:hAnsi="宋体" w:eastAsia="仿宋_GB2312" w:cs="宋体"/>
                                        <w:color w:val="333333"/>
                                        <w:kern w:val="0"/>
                                        <w:sz w:val="28"/>
                                        <w:szCs w:val="28"/>
                                      </w:rPr>
                                      <w:t>；住房保障支出</w:t>
                                    </w:r>
                                    <w:r>
                                      <w:rPr>
                                        <w:rFonts w:ascii="仿宋_GB2312" w:hAnsi="仿宋_GB2312" w:eastAsia="仿宋_GB2312" w:cs="仿宋_GB2312"/>
                                        <w:sz w:val="32"/>
                                        <w:szCs w:val="32"/>
                                      </w:rPr>
                                      <w:t>23.79</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6.3%</w:t>
                                    </w:r>
                                    <w:r>
                                      <w:rPr>
                                        <w:rFonts w:hint="eastAsia" w:ascii="仿宋_GB2312" w:hAnsi="宋体" w:eastAsia="仿宋_GB2312" w:cs="宋体"/>
                                        <w:color w:val="333333"/>
                                        <w:kern w:val="0"/>
                                        <w:sz w:val="28"/>
                                        <w:szCs w:val="28"/>
                                      </w:rPr>
                                      <w:t>。农林水支</w:t>
                                    </w:r>
                                    <w:r>
                                      <w:rPr>
                                        <w:rFonts w:ascii="仿宋_GB2312" w:hAnsi="仿宋_GB2312" w:eastAsia="仿宋_GB2312" w:cs="仿宋_GB2312"/>
                                        <w:sz w:val="32"/>
                                        <w:szCs w:val="32"/>
                                      </w:rPr>
                                      <w:t>133.97</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36.01%</w:t>
                                    </w:r>
                                    <w:r>
                                      <w:rPr>
                                        <w:rFonts w:hint="eastAsia" w:ascii="仿宋_GB2312" w:hAnsi="宋体" w:eastAsia="仿宋_GB2312" w:cs="宋体"/>
                                        <w:color w:val="333333"/>
                                        <w:kern w:val="0"/>
                                        <w:sz w:val="28"/>
                                        <w:szCs w:val="28"/>
                                      </w:rPr>
                                      <w:t>；其他支出</w:t>
                                    </w:r>
                                    <w:r>
                                      <w:rPr>
                                        <w:rFonts w:ascii="仿宋_GB2312" w:hAnsi="仿宋_GB2312" w:eastAsia="仿宋_GB2312" w:cs="仿宋_GB2312"/>
                                        <w:sz w:val="32"/>
                                        <w:szCs w:val="32"/>
                                      </w:rPr>
                                      <w:t>0.48</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0.12%</w:t>
                                    </w:r>
                                    <w:r>
                                      <w:rPr>
                                        <w:rFonts w:hint="eastAsia" w:ascii="仿宋_GB2312" w:hAnsi="宋体" w:eastAsia="仿宋_GB2312" w:cs="宋体"/>
                                        <w:color w:val="333333"/>
                                        <w:kern w:val="0"/>
                                        <w:sz w:val="28"/>
                                        <w:szCs w:val="28"/>
                                      </w:rPr>
                                      <w:t>；项目支出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1.36%.</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1</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）人大事务</w:t>
                                    </w:r>
                                    <w:r>
                                      <w:rPr>
                                        <w:rFonts w:ascii="仿宋_GB2312" w:hAnsi="宋体" w:eastAsia="仿宋_GB2312" w:cs="宋体"/>
                                        <w:b/>
                                        <w:bCs/>
                                        <w:color w:val="333333"/>
                                        <w:kern w:val="0"/>
                                        <w:sz w:val="28"/>
                                      </w:rPr>
                                      <w:t xml:space="preserve">(01) </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w:t>
                                    </w:r>
                                    <w:r>
                                      <w:rPr>
                                        <w:rFonts w:ascii="仿宋_GB2312" w:hAnsi="宋体" w:eastAsia="仿宋_GB2312" w:cs="宋体"/>
                                        <w:color w:val="333333"/>
                                        <w:kern w:val="0"/>
                                        <w:sz w:val="28"/>
                                        <w:szCs w:val="28"/>
                                      </w:rPr>
                                      <w:t>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11.47</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万元主要用于：单位正常运转的基本支出，包括基本工资、津贴补贴等人员经费以及办公费、印刷费、水电费等日常公用经费。</w:t>
                                    </w:r>
                                  </w:p>
                                  <w:p>
                                    <w:pPr>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ascii="仿宋_GB2312" w:hAnsi="宋体" w:eastAsia="仿宋_GB2312" w:cs="宋体"/>
                                        <w:b/>
                                        <w:bCs/>
                                        <w:color w:val="333333"/>
                                        <w:kern w:val="0"/>
                                        <w:sz w:val="28"/>
                                      </w:rPr>
                                      <w:t>2</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）政府机关事务</w:t>
                                    </w:r>
                                    <w:r>
                                      <w:rPr>
                                        <w:rFonts w:ascii="仿宋_GB2312" w:hAnsi="宋体" w:eastAsia="仿宋_GB2312" w:cs="宋体"/>
                                        <w:b/>
                                        <w:bCs/>
                                        <w:color w:val="333333"/>
                                        <w:kern w:val="0"/>
                                        <w:sz w:val="28"/>
                                      </w:rPr>
                                      <w:t xml:space="preserve">(01) </w:t>
                                    </w:r>
                                    <w:r>
                                      <w:rPr>
                                        <w:rFonts w:hint="eastAsia" w:ascii="仿宋_GB2312" w:hAnsi="仿宋_GB2312" w:eastAsia="仿宋_GB2312" w:cs="仿宋_GB2312"/>
                                        <w:b/>
                                        <w:sz w:val="32"/>
                                        <w:szCs w:val="32"/>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预算数为</w:t>
                                    </w:r>
                                    <w:r>
                                      <w:rPr>
                                        <w:rFonts w:ascii="仿宋_GB2312" w:hAnsi="仿宋_GB2312" w:eastAsia="仿宋_GB2312" w:cs="仿宋_GB2312"/>
                                        <w:sz w:val="32"/>
                                        <w:szCs w:val="32"/>
                                      </w:rPr>
                                      <w:t>108.49</w:t>
                                    </w:r>
                                    <w:r>
                                      <w:rPr>
                                        <w:rFonts w:hint="eastAsia" w:ascii="仿宋_GB2312" w:hAnsi="宋体" w:eastAsia="仿宋_GB2312" w:cs="宋体"/>
                                        <w:color w:val="333333"/>
                                        <w:kern w:val="0"/>
                                        <w:sz w:val="28"/>
                                        <w:szCs w:val="28"/>
                                      </w:rPr>
                                      <w:t>万元，主要用于：单位正常运转的基本支出，包括基本工资、津贴补贴等人员经费以及办公费、印刷费、水电费等日常公用经费。</w:t>
                                    </w:r>
                                  </w:p>
                                  <w:p>
                                    <w:pPr>
                                      <w:widowControl/>
                                      <w:spacing w:line="480" w:lineRule="atLeast"/>
                                      <w:ind w:firstLine="31680" w:firstLineChars="71"/>
                                      <w:rPr>
                                        <w:rFonts w:ascii="仿宋_GB2312" w:hAnsi="仿宋_GB2312" w:eastAsia="仿宋_GB2312" w:cs="仿宋_GB2312"/>
                                        <w:sz w:val="32"/>
                                        <w:szCs w:val="32"/>
                                      </w:rPr>
                                    </w:pPr>
                                    <w:r>
                                      <w:rPr>
                                        <w:rFonts w:ascii="仿宋_GB2312" w:hAnsi="宋体" w:eastAsia="仿宋_GB2312" w:cs="宋体"/>
                                        <w:b/>
                                        <w:bCs/>
                                        <w:color w:val="333333"/>
                                        <w:kern w:val="0"/>
                                        <w:sz w:val="28"/>
                                      </w:rPr>
                                      <w:t>3</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(201</w:t>
                                    </w:r>
                                    <w:r>
                                      <w:rPr>
                                        <w:rFonts w:hint="eastAsia" w:ascii="仿宋_GB2312" w:hAnsi="宋体" w:eastAsia="仿宋_GB2312" w:cs="宋体"/>
                                        <w:b/>
                                        <w:bCs/>
                                        <w:color w:val="333333"/>
                                        <w:kern w:val="0"/>
                                        <w:sz w:val="28"/>
                                      </w:rPr>
                                      <w:t>）行政运行（</w:t>
                                    </w:r>
                                    <w:r>
                                      <w:rPr>
                                        <w:rFonts w:ascii="仿宋_GB2312" w:hAnsi="宋体" w:eastAsia="仿宋_GB2312" w:cs="宋体"/>
                                        <w:b/>
                                        <w:bCs/>
                                        <w:color w:val="333333"/>
                                        <w:kern w:val="0"/>
                                        <w:sz w:val="28"/>
                                      </w:rPr>
                                      <w:t>31</w:t>
                                    </w:r>
                                    <w:r>
                                      <w:rPr>
                                        <w:rFonts w:hint="eastAsia" w:ascii="仿宋_GB2312" w:hAnsi="宋体" w:eastAsia="仿宋_GB2312" w:cs="宋体"/>
                                        <w:b/>
                                        <w:bCs/>
                                        <w:color w:val="333333"/>
                                        <w:kern w:val="0"/>
                                        <w:sz w:val="28"/>
                                      </w:rPr>
                                      <w:t>）党委事务</w:t>
                                    </w:r>
                                    <w:r>
                                      <w:rPr>
                                        <w:rFonts w:ascii="仿宋_GB2312" w:hAnsi="宋体" w:eastAsia="仿宋_GB2312" w:cs="宋体"/>
                                        <w:b/>
                                        <w:bCs/>
                                        <w:color w:val="333333"/>
                                        <w:kern w:val="0"/>
                                        <w:sz w:val="28"/>
                                      </w:rPr>
                                      <w:t xml:space="preserve">(01) </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预算数为</w:t>
                                    </w:r>
                                    <w:r>
                                      <w:rPr>
                                        <w:rFonts w:ascii="仿宋_GB2312" w:hAnsi="宋体" w:eastAsia="仿宋_GB2312" w:cs="宋体"/>
                                        <w:color w:val="333333"/>
                                        <w:kern w:val="0"/>
                                        <w:sz w:val="28"/>
                                        <w:szCs w:val="28"/>
                                      </w:rPr>
                                      <w:t>29.33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主要用于：单位正常运转的基本支出，包括基本工资、津贴补贴等人员经费以及办公费、印刷费、水电费等日常公用经费。</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4</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 xml:space="preserve"> </w:t>
                                    </w:r>
                                    <w:r>
                                      <w:rPr>
                                        <w:rFonts w:hint="eastAsia" w:ascii="仿宋_GB2312" w:hAnsi="宋体" w:eastAsia="仿宋_GB2312" w:cs="宋体"/>
                                        <w:b/>
                                        <w:bCs/>
                                        <w:color w:val="333333"/>
                                        <w:kern w:val="0"/>
                                        <w:sz w:val="28"/>
                                      </w:rPr>
                                      <w:t>社会保障和就业（类）行政事业单位离退休（款）未归口管理的行政单位离退休（项）</w:t>
                                    </w:r>
                                    <w:r>
                                      <w:rPr>
                                        <w:rFonts w:ascii="仿宋_GB2312" w:hAnsi="宋体" w:eastAsia="仿宋_GB2312" w:cs="宋体"/>
                                        <w:b/>
                                        <w:bCs/>
                                        <w:color w:val="333333"/>
                                        <w:kern w:val="0"/>
                                        <w:sz w:val="28"/>
                                      </w:rPr>
                                      <w:t>2019</w:t>
                                    </w:r>
                                    <w:r>
                                      <w:rPr>
                                        <w:rFonts w:hint="eastAsia" w:ascii="仿宋_GB2312" w:hAnsi="宋体" w:eastAsia="仿宋_GB2312" w:cs="宋体"/>
                                        <w:b/>
                                        <w:bCs/>
                                        <w:color w:val="333333"/>
                                        <w:kern w:val="0"/>
                                        <w:sz w:val="28"/>
                                      </w:rPr>
                                      <w:t>年预算数为</w:t>
                                    </w:r>
                                    <w:r>
                                      <w:rPr>
                                        <w:rFonts w:ascii="仿宋_GB2312" w:hAnsi="仿宋_GB2312" w:eastAsia="仿宋_GB2312" w:cs="仿宋_GB2312"/>
                                        <w:sz w:val="32"/>
                                        <w:szCs w:val="32"/>
                                      </w:rPr>
                                      <w:t>46.45</w:t>
                                    </w:r>
                                    <w:r>
                                      <w:rPr>
                                        <w:rFonts w:hint="eastAsia" w:ascii="仿宋_GB2312" w:hAnsi="宋体" w:eastAsia="仿宋_GB2312" w:cs="宋体"/>
                                        <w:b/>
                                        <w:bCs/>
                                        <w:color w:val="333333"/>
                                        <w:kern w:val="0"/>
                                        <w:sz w:val="28"/>
                                      </w:rPr>
                                      <w:t>万元</w:t>
                                    </w:r>
                                  </w:p>
                                  <w:p>
                                    <w:pPr>
                                      <w:ind w:firstLine="3168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t>05</w:t>
                                    </w:r>
                                    <w:r>
                                      <w:rPr>
                                        <w:rFonts w:hint="eastAsia" w:ascii="仿宋_GB2312" w:hAnsi="宋体" w:eastAsia="仿宋_GB2312" w:cs="宋体"/>
                                        <w:color w:val="333333"/>
                                        <w:kern w:val="0"/>
                                        <w:sz w:val="28"/>
                                        <w:szCs w:val="28"/>
                                      </w:rPr>
                                      <w:t>行政事业单位离退休（款）机关事业单位基本养老保险缴费支出（项）</w:t>
                                    </w:r>
                                    <w:r>
                                      <w:rPr>
                                        <w:rFonts w:ascii="仿宋_GB2312" w:hAnsi="仿宋_GB2312" w:eastAsia="仿宋_GB2312" w:cs="仿宋_GB2312"/>
                                        <w:sz w:val="32"/>
                                        <w:szCs w:val="32"/>
                                      </w:rPr>
                                      <w:t>33.18</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06</w:t>
                                    </w:r>
                                    <w:r>
                                      <w:rPr>
                                        <w:rFonts w:hint="eastAsia" w:ascii="仿宋_GB2312" w:hAnsi="宋体" w:eastAsia="仿宋_GB2312" w:cs="宋体"/>
                                        <w:color w:val="333333"/>
                                        <w:kern w:val="0"/>
                                        <w:sz w:val="28"/>
                                        <w:szCs w:val="28"/>
                                      </w:rPr>
                                      <w:t>机关事业单位职业年金缴费支出（项）</w:t>
                                    </w:r>
                                    <w:r>
                                      <w:rPr>
                                        <w:rFonts w:ascii="仿宋_GB2312" w:hAnsi="仿宋_GB2312" w:eastAsia="仿宋_GB2312" w:cs="仿宋_GB2312"/>
                                        <w:sz w:val="32"/>
                                        <w:szCs w:val="32"/>
                                      </w:rPr>
                                      <w:t>13.27</w:t>
                                    </w:r>
                                    <w:r>
                                      <w:rPr>
                                        <w:rFonts w:hint="eastAsia" w:ascii="仿宋_GB2312" w:hAnsi="宋体" w:eastAsia="仿宋_GB2312" w:cs="宋体"/>
                                        <w:color w:val="333333"/>
                                        <w:kern w:val="0"/>
                                        <w:sz w:val="28"/>
                                        <w:szCs w:val="28"/>
                                      </w:rPr>
                                      <w:t>万元，主要用于：保障厅机关离退休人员经费支出。</w:t>
                                    </w:r>
                                  </w:p>
                                  <w:p>
                                    <w:pPr>
                                      <w:rPr>
                                        <w:rFonts w:ascii="仿宋_GB2312" w:hAnsi="宋体" w:eastAsia="仿宋_GB2312" w:cs="宋体"/>
                                        <w:b/>
                                        <w:bCs/>
                                        <w:color w:val="333333"/>
                                        <w:kern w:val="0"/>
                                        <w:sz w:val="28"/>
                                      </w:rPr>
                                    </w:pPr>
                                    <w:r>
                                      <w:rPr>
                                        <w:rFonts w:ascii="仿宋_GB2312" w:hAnsi="宋体" w:eastAsia="仿宋_GB2312" w:cs="宋体"/>
                                        <w:b/>
                                        <w:bCs/>
                                        <w:color w:val="333333"/>
                                        <w:kern w:val="0"/>
                                        <w:sz w:val="28"/>
                                      </w:rPr>
                                      <w:t>5</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医疗卫生与计划生育支出（类）：</w:t>
                                    </w:r>
                                    <w:r>
                                      <w:rPr>
                                        <w:rFonts w:ascii="仿宋_GB2312" w:hAnsi="仿宋_GB2312" w:eastAsia="仿宋_GB2312" w:cs="仿宋_GB2312"/>
                                        <w:sz w:val="32"/>
                                        <w:szCs w:val="32"/>
                                      </w:rPr>
                                      <w:t>17.97</w:t>
                                    </w:r>
                                    <w:r>
                                      <w:rPr>
                                        <w:rFonts w:hint="eastAsia" w:ascii="仿宋_GB2312" w:hAnsi="宋体" w:eastAsia="仿宋_GB2312" w:cs="宋体"/>
                                        <w:b/>
                                        <w:bCs/>
                                        <w:color w:val="333333"/>
                                        <w:kern w:val="0"/>
                                        <w:sz w:val="28"/>
                                      </w:rPr>
                                      <w:t>万元</w:t>
                                    </w:r>
                                  </w:p>
                                  <w:p>
                                    <w:pPr>
                                      <w:ind w:firstLine="3168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行政事业单位医疗（款）</w:t>
                                    </w:r>
                                    <w:r>
                                      <w:rPr>
                                        <w:rFonts w:ascii="仿宋_GB2312" w:hAnsi="宋体" w:eastAsia="仿宋_GB2312" w:cs="宋体"/>
                                        <w:color w:val="333333"/>
                                        <w:kern w:val="0"/>
                                        <w:sz w:val="28"/>
                                        <w:szCs w:val="28"/>
                                      </w:rPr>
                                      <w:t>01</w:t>
                                    </w:r>
                                    <w:r>
                                      <w:rPr>
                                        <w:rFonts w:hint="eastAsia" w:ascii="仿宋_GB2312" w:hAnsi="宋体" w:eastAsia="仿宋_GB2312" w:cs="宋体"/>
                                        <w:color w:val="333333"/>
                                        <w:kern w:val="0"/>
                                        <w:sz w:val="28"/>
                                        <w:szCs w:val="28"/>
                                      </w:rPr>
                                      <w:t>行政单位医疗（项）</w:t>
                                    </w:r>
                                    <w:r>
                                      <w:rPr>
                                        <w:rFonts w:ascii="仿宋_GB2312" w:hAnsi="仿宋_GB2312" w:eastAsia="仿宋_GB2312" w:cs="仿宋_GB2312"/>
                                        <w:sz w:val="32"/>
                                        <w:szCs w:val="32"/>
                                      </w:rPr>
                                      <w:t>14.74</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03</w:t>
                                    </w:r>
                                    <w:r>
                                      <w:rPr>
                                        <w:rFonts w:hint="eastAsia" w:ascii="仿宋_GB2312" w:hAnsi="宋体" w:eastAsia="仿宋_GB2312" w:cs="宋体"/>
                                        <w:color w:val="333333"/>
                                        <w:kern w:val="0"/>
                                        <w:sz w:val="28"/>
                                        <w:szCs w:val="28"/>
                                      </w:rPr>
                                      <w:t>公务员医疗（项）</w:t>
                                    </w:r>
                                    <w:r>
                                      <w:rPr>
                                        <w:rFonts w:ascii="仿宋_GB2312" w:hAnsi="仿宋_GB2312" w:eastAsia="仿宋_GB2312" w:cs="仿宋_GB2312"/>
                                        <w:sz w:val="32"/>
                                        <w:szCs w:val="32"/>
                                      </w:rPr>
                                      <w:t>3.23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主要用于：单位基本医疗保险缴费支出</w:t>
                                    </w:r>
                                    <w:r>
                                      <w:rPr>
                                        <w:rFonts w:hint="eastAsia" w:ascii="仿宋_GB2312" w:hAnsi="仿宋_GB2312" w:eastAsia="仿宋_GB2312" w:cs="仿宋_GB2312"/>
                                        <w:sz w:val="32"/>
                                        <w:szCs w:val="32"/>
                                      </w:rPr>
                                      <w:t>。</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6</w:t>
                                    </w:r>
                                    <w:r>
                                      <w:rPr>
                                        <w:rFonts w:hint="eastAsia" w:ascii="仿宋_GB2312" w:hAnsi="宋体" w:eastAsia="仿宋_GB2312" w:cs="宋体"/>
                                        <w:b/>
                                        <w:bCs/>
                                        <w:color w:val="333333"/>
                                        <w:kern w:val="0"/>
                                        <w:sz w:val="28"/>
                                      </w:rPr>
                                      <w:t>、一般公共服务（</w:t>
                                    </w:r>
                                    <w:r>
                                      <w:rPr>
                                        <w:rFonts w:ascii="仿宋_GB2312" w:hAnsi="宋体" w:eastAsia="仿宋_GB2312" w:cs="宋体"/>
                                        <w:b/>
                                        <w:bCs/>
                                        <w:color w:val="333333"/>
                                        <w:kern w:val="0"/>
                                        <w:sz w:val="28"/>
                                      </w:rPr>
                                      <w:t>213</w:t>
                                    </w:r>
                                    <w:r>
                                      <w:rPr>
                                        <w:rFonts w:hint="eastAsia" w:ascii="仿宋_GB2312" w:hAnsi="宋体" w:eastAsia="仿宋_GB2312" w:cs="宋体"/>
                                        <w:b/>
                                        <w:bCs/>
                                        <w:color w:val="333333"/>
                                        <w:kern w:val="0"/>
                                        <w:sz w:val="28"/>
                                      </w:rPr>
                                      <w:t>）农林水支出（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）林业支出（</w:t>
                                    </w:r>
                                    <w:r>
                                      <w:rPr>
                                        <w:rFonts w:ascii="仿宋_GB2312" w:hAnsi="宋体" w:eastAsia="仿宋_GB2312" w:cs="宋体"/>
                                        <w:b/>
                                        <w:bCs/>
                                        <w:color w:val="333333"/>
                                        <w:kern w:val="0"/>
                                        <w:sz w:val="28"/>
                                      </w:rPr>
                                      <w:t>04</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133.97</w:t>
                                    </w:r>
                                    <w:r>
                                      <w:rPr>
                                        <w:rFonts w:hint="eastAsia" w:ascii="仿宋_GB2312" w:hAnsi="宋体" w:eastAsia="仿宋_GB2312" w:cs="宋体"/>
                                        <w:color w:val="333333"/>
                                        <w:kern w:val="0"/>
                                        <w:sz w:val="28"/>
                                        <w:szCs w:val="28"/>
                                      </w:rPr>
                                      <w:t>万元，主要用于：主要用于事业</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基本工资、津贴补贴、绩效等人员经费发放。</w:t>
                                    </w:r>
                                    <w:bookmarkStart w:id="0" w:name="_GoBack"/>
                                    <w:bookmarkEnd w:id="0"/>
                                    <w:r>
                                      <w:rPr>
                                        <w:rFonts w:ascii="仿宋_GB2312" w:hAnsi="仿宋_GB2312" w:eastAsia="仿宋_GB2312" w:cs="仿宋_GB2312"/>
                                        <w:sz w:val="32"/>
                                        <w:szCs w:val="32"/>
                                      </w:rPr>
                                      <w:br w:type="textWrapping"/>
                                    </w:r>
                                    <w:r>
                                      <w:rPr>
                                        <w:rFonts w:ascii="仿宋_GB2312" w:hAnsi="宋体" w:eastAsia="仿宋_GB2312" w:cs="宋体"/>
                                        <w:b/>
                                        <w:bCs/>
                                        <w:color w:val="333333"/>
                                        <w:kern w:val="0"/>
                                        <w:sz w:val="28"/>
                                      </w:rPr>
                                      <w:t>7</w:t>
                                    </w:r>
                                    <w:r>
                                      <w:rPr>
                                        <w:rFonts w:hint="eastAsia" w:ascii="仿宋_GB2312" w:hAnsi="宋体" w:eastAsia="仿宋_GB2312" w:cs="宋体"/>
                                        <w:b/>
                                        <w:bCs/>
                                        <w:color w:val="333333"/>
                                        <w:kern w:val="0"/>
                                        <w:sz w:val="28"/>
                                      </w:rPr>
                                      <w:t>一般公共服务（类）财政事务（款）其他财政事务支出（项）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万元，主要用于：财政人员基本工资、津贴补贴发放。</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8</w:t>
                                    </w:r>
                                    <w:r>
                                      <w:rPr>
                                        <w:rFonts w:hint="eastAsia" w:ascii="仿宋_GB2312" w:hAnsi="宋体" w:eastAsia="仿宋_GB2312" w:cs="宋体"/>
                                        <w:b/>
                                        <w:bCs/>
                                        <w:color w:val="333333"/>
                                        <w:kern w:val="0"/>
                                        <w:sz w:val="28"/>
                                      </w:rPr>
                                      <w:t>、教育（类）进修及培训（款）培训支出（项）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万元，主要用于：部门举办培训及在职人员参加外部培训等经费支出。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9</w:t>
                                    </w:r>
                                    <w:r>
                                      <w:rPr>
                                        <w:rFonts w:hint="eastAsia" w:ascii="仿宋_GB2312" w:hAnsi="宋体" w:eastAsia="仿宋_GB2312" w:cs="宋体"/>
                                        <w:b/>
                                        <w:bCs/>
                                        <w:color w:val="333333"/>
                                        <w:kern w:val="0"/>
                                        <w:sz w:val="28"/>
                                      </w:rPr>
                                      <w:t>、</w:t>
                                    </w:r>
                                    <w:r>
                                      <w:rPr>
                                        <w:rFonts w:ascii="仿宋_GB2312" w:hAnsi="宋体" w:eastAsia="仿宋_GB2312" w:cs="宋体"/>
                                        <w:b/>
                                        <w:bCs/>
                                        <w:color w:val="333333"/>
                                        <w:kern w:val="0"/>
                                        <w:sz w:val="28"/>
                                      </w:rPr>
                                      <w:t xml:space="preserve"> </w:t>
                                    </w:r>
                                    <w:r>
                                      <w:rPr>
                                        <w:rFonts w:hint="eastAsia" w:ascii="仿宋_GB2312" w:hAnsi="宋体" w:eastAsia="仿宋_GB2312" w:cs="宋体"/>
                                        <w:b/>
                                        <w:bCs/>
                                        <w:color w:val="333333"/>
                                        <w:kern w:val="0"/>
                                        <w:sz w:val="28"/>
                                      </w:rPr>
                                      <w:t>社会保障和就业（类）行政事业单位离退休（款）未归口管理的行政单位离退休（项）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万元，主要用于：保障单位离退休人员经费支出。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10</w:t>
                                    </w:r>
                                    <w:r>
                                      <w:rPr>
                                        <w:rFonts w:hint="eastAsia" w:ascii="仿宋_GB2312" w:hAnsi="宋体" w:eastAsia="仿宋_GB2312" w:cs="宋体"/>
                                        <w:b/>
                                        <w:bCs/>
                                        <w:color w:val="333333"/>
                                        <w:kern w:val="0"/>
                                        <w:sz w:val="28"/>
                                      </w:rPr>
                                      <w:t>、社会保障和就业（类）行政事业单位离退休（款）事业单位离退休（项）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万元，主要用于：保障财政科学研究所离退休人员经费支出。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）机关事业单位基本养老保险缴费支出（</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33.18</w:t>
                                    </w:r>
                                    <w:r>
                                      <w:rPr>
                                        <w:rFonts w:hint="eastAsia" w:ascii="仿宋_GB2312" w:hAnsi="宋体" w:eastAsia="仿宋_GB2312" w:cs="宋体"/>
                                        <w:color w:val="333333"/>
                                        <w:kern w:val="0"/>
                                        <w:sz w:val="28"/>
                                        <w:szCs w:val="28"/>
                                      </w:rPr>
                                      <w:t>万元，主要用于：实施养老保险制度后，部门按规定由单位缴纳的基本养老保险费支出。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12</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）行政事业单位离退休（</w:t>
                                    </w:r>
                                    <w:r>
                                      <w:rPr>
                                        <w:rFonts w:ascii="仿宋_GB2312" w:hAnsi="宋体" w:eastAsia="仿宋_GB2312" w:cs="宋体"/>
                                        <w:b/>
                                        <w:bCs/>
                                        <w:color w:val="333333"/>
                                        <w:kern w:val="0"/>
                                        <w:sz w:val="28"/>
                                      </w:rPr>
                                      <w:t>05</w:t>
                                    </w:r>
                                    <w:r>
                                      <w:rPr>
                                        <w:rFonts w:hint="eastAsia" w:ascii="仿宋_GB2312" w:hAnsi="宋体" w:eastAsia="仿宋_GB2312" w:cs="宋体"/>
                                        <w:b/>
                                        <w:bCs/>
                                        <w:color w:val="333333"/>
                                        <w:kern w:val="0"/>
                                        <w:sz w:val="28"/>
                                      </w:rPr>
                                      <w:t>）机关事业单位职业年金缴费支出（</w:t>
                                    </w:r>
                                    <w:r>
                                      <w:rPr>
                                        <w:rFonts w:ascii="仿宋_GB2312" w:hAnsi="宋体" w:eastAsia="仿宋_GB2312" w:cs="宋体"/>
                                        <w:b/>
                                        <w:bCs/>
                                        <w:color w:val="333333"/>
                                        <w:kern w:val="0"/>
                                        <w:sz w:val="28"/>
                                      </w:rPr>
                                      <w:t>06</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13.27</w:t>
                                    </w:r>
                                    <w:r>
                                      <w:rPr>
                                        <w:rFonts w:hint="eastAsia" w:ascii="仿宋_GB2312" w:hAnsi="宋体" w:eastAsia="仿宋_GB2312" w:cs="宋体"/>
                                        <w:color w:val="333333"/>
                                        <w:kern w:val="0"/>
                                        <w:sz w:val="28"/>
                                        <w:szCs w:val="28"/>
                                      </w:rPr>
                                      <w:t>万元，主要用于：实施养老保险制度后，部门按规定由单位缴纳的职业年金支出。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13</w:t>
                                    </w:r>
                                    <w:r>
                                      <w:rPr>
                                        <w:rFonts w:hint="eastAsia" w:ascii="仿宋_GB2312" w:hAnsi="宋体" w:eastAsia="仿宋_GB2312" w:cs="宋体"/>
                                        <w:b/>
                                        <w:bCs/>
                                        <w:color w:val="333333"/>
                                        <w:kern w:val="0"/>
                                        <w:sz w:val="28"/>
                                      </w:rPr>
                                      <w:t>、社会保障和就业（类）其他社会保障和就业（款）其他社会保障和就业支出（项）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万元，主要用于：对建国初期参加革命工作的部分退休干部适当照顾的支出。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14</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）行政单位医疗（</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14.74</w:t>
                                    </w:r>
                                    <w:r>
                                      <w:rPr>
                                        <w:rFonts w:hint="eastAsia" w:ascii="仿宋_GB2312" w:hAnsi="宋体" w:eastAsia="仿宋_GB2312" w:cs="宋体"/>
                                        <w:color w:val="333333"/>
                                        <w:kern w:val="0"/>
                                        <w:sz w:val="28"/>
                                        <w:szCs w:val="28"/>
                                      </w:rPr>
                                      <w:t>万元，主要用于：单位职工基本医疗保险缴费支出。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15</w:t>
                                    </w:r>
                                    <w:r>
                                      <w:rPr>
                                        <w:rFonts w:hint="eastAsia" w:ascii="仿宋_GB2312" w:hAnsi="宋体" w:eastAsia="仿宋_GB2312" w:cs="宋体"/>
                                        <w:b/>
                                        <w:bCs/>
                                        <w:color w:val="333333"/>
                                        <w:kern w:val="0"/>
                                        <w:sz w:val="28"/>
                                      </w:rPr>
                                      <w:t>、医疗卫生与计划生育（类）行政事业单位医疗（款）事业单位医疗（项）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万元，主要用于：单位职工基本医疗保险缴费支出。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16</w:t>
                                    </w:r>
                                    <w:r>
                                      <w:rPr>
                                        <w:rFonts w:hint="eastAsia" w:ascii="仿宋_GB2312" w:hAnsi="宋体" w:eastAsia="仿宋_GB2312" w:cs="宋体"/>
                                        <w:b/>
                                        <w:bCs/>
                                        <w:color w:val="333333"/>
                                        <w:kern w:val="0"/>
                                        <w:sz w:val="28"/>
                                      </w:rPr>
                                      <w:t>、医疗卫生与计划生育（</w:t>
                                    </w:r>
                                    <w:r>
                                      <w:rPr>
                                        <w:rFonts w:ascii="仿宋_GB2312" w:hAnsi="宋体" w:eastAsia="仿宋_GB2312" w:cs="宋体"/>
                                        <w:b/>
                                        <w:bCs/>
                                        <w:color w:val="333333"/>
                                        <w:kern w:val="0"/>
                                        <w:sz w:val="28"/>
                                      </w:rPr>
                                      <w:t>210</w:t>
                                    </w:r>
                                    <w:r>
                                      <w:rPr>
                                        <w:rFonts w:hint="eastAsia" w:ascii="仿宋_GB2312" w:hAnsi="宋体" w:eastAsia="仿宋_GB2312" w:cs="宋体"/>
                                        <w:b/>
                                        <w:bCs/>
                                        <w:color w:val="333333"/>
                                        <w:kern w:val="0"/>
                                        <w:sz w:val="28"/>
                                      </w:rPr>
                                      <w:t>）行政事业单位医疗（</w:t>
                                    </w:r>
                                    <w:r>
                                      <w:rPr>
                                        <w:rFonts w:ascii="仿宋_GB2312" w:hAnsi="宋体" w:eastAsia="仿宋_GB2312" w:cs="宋体"/>
                                        <w:b/>
                                        <w:bCs/>
                                        <w:color w:val="333333"/>
                                        <w:kern w:val="0"/>
                                        <w:sz w:val="28"/>
                                      </w:rPr>
                                      <w:t>11</w:t>
                                    </w:r>
                                    <w:r>
                                      <w:rPr>
                                        <w:rFonts w:hint="eastAsia" w:ascii="仿宋_GB2312" w:hAnsi="宋体" w:eastAsia="仿宋_GB2312" w:cs="宋体"/>
                                        <w:b/>
                                        <w:bCs/>
                                        <w:color w:val="333333"/>
                                        <w:kern w:val="0"/>
                                        <w:sz w:val="28"/>
                                      </w:rPr>
                                      <w:t>）公务员医疗补助（</w:t>
                                    </w:r>
                                    <w:r>
                                      <w:rPr>
                                        <w:rFonts w:ascii="仿宋_GB2312" w:hAnsi="宋体" w:eastAsia="仿宋_GB2312" w:cs="宋体"/>
                                        <w:b/>
                                        <w:bCs/>
                                        <w:color w:val="333333"/>
                                        <w:kern w:val="0"/>
                                        <w:sz w:val="28"/>
                                      </w:rPr>
                                      <w:t>03</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3.23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主要用于：单位基本医疗保险缴费支出</w:t>
                                    </w:r>
                                    <w:r>
                                      <w:rPr>
                                        <w:rFonts w:hint="eastAsia" w:ascii="仿宋_GB2312" w:hAnsi="仿宋_GB2312" w:eastAsia="仿宋_GB2312" w:cs="仿宋_GB2312"/>
                                        <w:sz w:val="32"/>
                                        <w:szCs w:val="32"/>
                                      </w:rPr>
                                      <w:t>。</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17</w:t>
                                    </w:r>
                                    <w:r>
                                      <w:rPr>
                                        <w:rFonts w:hint="eastAsia" w:ascii="仿宋_GB2312" w:hAnsi="宋体" w:eastAsia="仿宋_GB2312" w:cs="宋体"/>
                                        <w:b/>
                                        <w:bCs/>
                                        <w:color w:val="333333"/>
                                        <w:kern w:val="0"/>
                                        <w:sz w:val="28"/>
                                      </w:rPr>
                                      <w:t>、住房保障（</w:t>
                                    </w:r>
                                    <w:r>
                                      <w:rPr>
                                        <w:rFonts w:ascii="仿宋_GB2312" w:hAnsi="宋体" w:eastAsia="仿宋_GB2312" w:cs="宋体"/>
                                        <w:b/>
                                        <w:bCs/>
                                        <w:color w:val="333333"/>
                                        <w:kern w:val="0"/>
                                        <w:sz w:val="28"/>
                                      </w:rPr>
                                      <w:t>221</w:t>
                                    </w:r>
                                    <w:r>
                                      <w:rPr>
                                        <w:rFonts w:hint="eastAsia" w:ascii="仿宋_GB2312" w:hAnsi="宋体" w:eastAsia="仿宋_GB2312" w:cs="宋体"/>
                                        <w:b/>
                                        <w:bCs/>
                                        <w:color w:val="333333"/>
                                        <w:kern w:val="0"/>
                                        <w:sz w:val="28"/>
                                      </w:rPr>
                                      <w:t>）住房改革支出（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）住房公积金（</w:t>
                                    </w:r>
                                    <w:r>
                                      <w:rPr>
                                        <w:rFonts w:ascii="仿宋_GB2312" w:hAnsi="宋体" w:eastAsia="仿宋_GB2312" w:cs="宋体"/>
                                        <w:b/>
                                        <w:bCs/>
                                        <w:color w:val="333333"/>
                                        <w:kern w:val="0"/>
                                        <w:sz w:val="28"/>
                                      </w:rPr>
                                      <w:t>01</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仿宋_GB2312" w:eastAsia="仿宋_GB2312" w:cs="仿宋_GB2312"/>
                                        <w:sz w:val="32"/>
                                        <w:szCs w:val="32"/>
                                      </w:rPr>
                                      <w:t>23.79</w:t>
                                    </w:r>
                                    <w:r>
                                      <w:rPr>
                                        <w:rFonts w:hint="eastAsia" w:ascii="仿宋_GB2312" w:hAnsi="宋体" w:eastAsia="仿宋_GB2312" w:cs="宋体"/>
                                        <w:color w:val="333333"/>
                                        <w:kern w:val="0"/>
                                        <w:sz w:val="28"/>
                                        <w:szCs w:val="28"/>
                                      </w:rPr>
                                      <w:t>万元，主要用于：部门按人力资源和社会保障部、财政部规定的基本工资和津贴补贴以及规定比例为职工缴纳的住房公积金支出。</w:t>
                                    </w:r>
                                    <w:r>
                                      <w:rPr>
                                        <w:rFonts w:ascii="仿宋_GB2312" w:hAnsi="宋体" w:eastAsia="仿宋_GB2312" w:cs="宋体"/>
                                        <w:color w:val="333333"/>
                                        <w:kern w:val="0"/>
                                        <w:sz w:val="28"/>
                                        <w:szCs w:val="28"/>
                                      </w:rPr>
                                      <w:br w:type="textWrapping"/>
                                    </w:r>
                                    <w:r>
                                      <w:rPr>
                                        <w:rFonts w:ascii="仿宋_GB2312" w:hAnsi="宋体" w:eastAsia="仿宋_GB2312" w:cs="宋体"/>
                                        <w:b/>
                                        <w:bCs/>
                                        <w:color w:val="333333"/>
                                        <w:kern w:val="0"/>
                                        <w:sz w:val="28"/>
                                      </w:rPr>
                                      <w:t>18</w:t>
                                    </w:r>
                                    <w:r>
                                      <w:rPr>
                                        <w:rFonts w:hint="eastAsia" w:ascii="仿宋_GB2312" w:hAnsi="宋体" w:eastAsia="仿宋_GB2312" w:cs="宋体"/>
                                        <w:b/>
                                        <w:bCs/>
                                        <w:color w:val="333333"/>
                                        <w:kern w:val="0"/>
                                        <w:sz w:val="28"/>
                                      </w:rPr>
                                      <w:t>、住房保障（类）住房改革支出（款）购房补贴（项）</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万元，主要用于：按房改政策规定的标准，向符合条件职工发放的用于购买住房的补贴。</w:t>
                                    </w:r>
                                  </w:p>
                                  <w:p>
                                    <w:pPr>
                                      <w:rPr>
                                        <w:rFonts w:ascii="仿宋_GB2312" w:hAnsi="宋体" w:eastAsia="仿宋_GB2312" w:cs="宋体"/>
                                        <w:color w:val="333333"/>
                                        <w:kern w:val="0"/>
                                        <w:sz w:val="28"/>
                                        <w:szCs w:val="28"/>
                                      </w:rPr>
                                    </w:pPr>
                                    <w:r>
                                      <w:rPr>
                                        <w:rFonts w:ascii="仿宋_GB2312" w:hAnsi="宋体" w:eastAsia="仿宋_GB2312" w:cs="宋体"/>
                                        <w:b/>
                                        <w:bCs/>
                                        <w:color w:val="333333"/>
                                        <w:kern w:val="0"/>
                                        <w:sz w:val="28"/>
                                      </w:rPr>
                                      <w:t>19</w:t>
                                    </w:r>
                                    <w:r>
                                      <w:rPr>
                                        <w:rFonts w:hint="eastAsia" w:ascii="仿宋_GB2312" w:hAnsi="宋体" w:eastAsia="仿宋_GB2312" w:cs="宋体"/>
                                        <w:b/>
                                        <w:bCs/>
                                        <w:color w:val="333333"/>
                                        <w:kern w:val="0"/>
                                        <w:sz w:val="28"/>
                                      </w:rPr>
                                      <w:t>、社会保障和就业（</w:t>
                                    </w:r>
                                    <w:r>
                                      <w:rPr>
                                        <w:rFonts w:ascii="仿宋_GB2312" w:hAnsi="宋体" w:eastAsia="仿宋_GB2312" w:cs="宋体"/>
                                        <w:b/>
                                        <w:bCs/>
                                        <w:color w:val="333333"/>
                                        <w:kern w:val="0"/>
                                        <w:sz w:val="28"/>
                                      </w:rPr>
                                      <w:t>208</w:t>
                                    </w:r>
                                    <w:r>
                                      <w:rPr>
                                        <w:rFonts w:hint="eastAsia" w:ascii="仿宋_GB2312" w:hAnsi="宋体" w:eastAsia="仿宋_GB2312" w:cs="宋体"/>
                                        <w:b/>
                                        <w:bCs/>
                                        <w:color w:val="333333"/>
                                        <w:kern w:val="0"/>
                                        <w:sz w:val="28"/>
                                      </w:rPr>
                                      <w:t>）城乡居民基本养老（</w:t>
                                    </w:r>
                                    <w:r>
                                      <w:rPr>
                                        <w:rFonts w:ascii="仿宋_GB2312" w:hAnsi="宋体" w:eastAsia="仿宋_GB2312" w:cs="宋体"/>
                                        <w:b/>
                                        <w:bCs/>
                                        <w:color w:val="333333"/>
                                        <w:kern w:val="0"/>
                                        <w:sz w:val="28"/>
                                      </w:rPr>
                                      <w:t>26</w:t>
                                    </w:r>
                                    <w:r>
                                      <w:rPr>
                                        <w:rFonts w:hint="eastAsia" w:ascii="仿宋_GB2312" w:hAnsi="宋体" w:eastAsia="仿宋_GB2312" w:cs="宋体"/>
                                        <w:b/>
                                        <w:bCs/>
                                        <w:color w:val="333333"/>
                                        <w:kern w:val="0"/>
                                        <w:sz w:val="28"/>
                                      </w:rPr>
                                      <w:t>）居民养老保险缴费支出（</w:t>
                                    </w:r>
                                    <w:r>
                                      <w:rPr>
                                        <w:rFonts w:ascii="仿宋_GB2312" w:hAnsi="宋体" w:eastAsia="仿宋_GB2312" w:cs="宋体"/>
                                        <w:b/>
                                        <w:bCs/>
                                        <w:color w:val="333333"/>
                                        <w:kern w:val="0"/>
                                        <w:sz w:val="28"/>
                                      </w:rPr>
                                      <w:t>02</w:t>
                                    </w:r>
                                    <w:r>
                                      <w:rPr>
                                        <w:rFonts w:hint="eastAsia" w:ascii="仿宋_GB2312" w:hAnsi="宋体" w:eastAsia="仿宋_GB2312" w:cs="宋体"/>
                                        <w:b/>
                                        <w:bCs/>
                                        <w:color w:val="333333"/>
                                        <w:kern w:val="0"/>
                                        <w:sz w:val="28"/>
                                      </w:rPr>
                                      <w:t>）</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年预算数为</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万元，主要用于：完成被征地农民购买社保养老保险补贴金额</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完成被征地农民购买社保养老保险补贴人数。　　</w:t>
                                    </w:r>
                                  </w:p>
                                  <w:p>
                                    <w:pPr>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年一般公共预算基本支出</w:t>
                                    </w:r>
                                    <w:r>
                                      <w:rPr>
                                        <w:rFonts w:ascii="仿宋_GB2312" w:hAnsi="仿宋_GB2312" w:eastAsia="仿宋_GB2312" w:cs="仿宋_GB2312"/>
                                        <w:sz w:val="32"/>
                                        <w:szCs w:val="32"/>
                                      </w:rPr>
                                      <w:t>371.9</w:t>
                                    </w:r>
                                    <w:r>
                                      <w:rPr>
                                        <w:rFonts w:hint="eastAsia" w:ascii="仿宋_GB2312" w:hAnsi="宋体" w:eastAsia="仿宋_GB2312" w:cs="宋体"/>
                                        <w:color w:val="333333"/>
                                        <w:kern w:val="0"/>
                                        <w:sz w:val="28"/>
                                        <w:szCs w:val="28"/>
                                      </w:rPr>
                                      <w:t>万元，其中：</w:t>
                                    </w:r>
                                    <w:r>
                                      <w:rPr>
                                        <w:rFonts w:ascii="仿宋_GB2312" w:hAnsi="宋体" w:eastAsia="仿宋_GB2312" w:cs="宋体"/>
                                        <w:color w:val="333333"/>
                                        <w:kern w:val="0"/>
                                        <w:sz w:val="28"/>
                                        <w:szCs w:val="28"/>
                                      </w:rPr>
                                      <w:br w:type="textWrapping"/>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人员经费</w:t>
                                    </w:r>
                                    <w:r>
                                      <w:rPr>
                                        <w:rFonts w:ascii="仿宋_GB2312" w:hAnsi="仿宋_GB2312" w:eastAsia="仿宋_GB2312" w:cs="仿宋_GB2312"/>
                                        <w:sz w:val="32"/>
                                        <w:szCs w:val="32"/>
                                      </w:rPr>
                                      <w:t>309.65</w:t>
                                    </w:r>
                                    <w:r>
                                      <w:rPr>
                                        <w:rFonts w:hint="eastAsia" w:ascii="仿宋_GB2312" w:hAnsi="宋体" w:eastAsia="仿宋_GB2312" w:cs="宋体"/>
                                        <w:color w:val="333333"/>
                                        <w:kern w:val="0"/>
                                        <w:sz w:val="28"/>
                                        <w:szCs w:val="28"/>
                                      </w:rPr>
                                      <w:t>万元，主要包括：基本工资、津贴补贴、奖金、社会保险缴费等支出。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ascii="仿宋_GB2312" w:hAnsi="仿宋_GB2312" w:eastAsia="仿宋_GB2312" w:cs="仿宋_GB2312"/>
                                        <w:sz w:val="32"/>
                                        <w:szCs w:val="32"/>
                                      </w:rPr>
                                      <w:t>62.3</w:t>
                                    </w:r>
                                    <w:r>
                                      <w:rPr>
                                        <w:rFonts w:hint="eastAsia" w:ascii="仿宋_GB2312" w:hAnsi="宋体" w:eastAsia="仿宋_GB2312" w:cs="宋体"/>
                                        <w:color w:val="333333"/>
                                        <w:kern w:val="0"/>
                                        <w:sz w:val="28"/>
                                        <w:szCs w:val="28"/>
                                      </w:rPr>
                                      <w:t>万元，主要包括：办公费、水费、电费、邮电费、印刷费、差旅费、维修（护）费、劳务费等支出。</w:t>
                                    </w:r>
                                  </w:p>
                                  <w:p>
                                    <w:pPr>
                                      <w:ind w:firstLine="31680" w:firstLineChars="200"/>
                                      <w:rPr>
                                        <w:rFonts w:ascii="仿宋_GB2312" w:hAnsi="宋体" w:eastAsia="仿宋_GB2312" w:cs="宋体"/>
                                        <w:b/>
                                        <w:bCs/>
                                        <w:color w:val="333333"/>
                                        <w:kern w:val="0"/>
                                        <w:sz w:val="28"/>
                                      </w:rPr>
                                    </w:pPr>
                                    <w:r>
                                      <w:rPr>
                                        <w:rFonts w:hint="eastAsia" w:ascii="仿宋_GB2312" w:hAnsi="宋体" w:eastAsia="仿宋_GB2312" w:cs="宋体"/>
                                        <w:color w:val="333333"/>
                                        <w:kern w:val="0"/>
                                        <w:sz w:val="28"/>
                                        <w:szCs w:val="28"/>
                                      </w:rPr>
                                      <w:t>项目支</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年“三公”经费财政拨款预算</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万元，其中：因公出国（境）经费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万元，公务接待费</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万元，公务用车购置及运行维护费</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年预算持平。</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根据省外侨办批准的</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年因公临时出国（境）安排，拟安排出国（境）</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年预算下降</w:t>
                                    </w:r>
                                    <w:r>
                                      <w:rPr>
                                        <w:rFonts w:ascii="楷体_GB2312" w:hAnsi="宋体" w:eastAsia="楷体_GB2312" w:cs="宋体"/>
                                        <w:b/>
                                        <w:bCs/>
                                        <w:color w:val="333333"/>
                                        <w:kern w:val="0"/>
                                        <w:sz w:val="28"/>
                                      </w:rPr>
                                      <w:t>0%</w:t>
                                    </w:r>
                                    <w:r>
                                      <w:rPr>
                                        <w:rFonts w:hint="eastAsia" w:ascii="楷体_GB2312" w:hAnsi="宋体" w:eastAsia="楷体_GB2312" w:cs="宋体"/>
                                        <w:b/>
                                        <w:bCs/>
                                        <w:color w:val="333333"/>
                                        <w:kern w:val="0"/>
                                        <w:sz w:val="28"/>
                                      </w:rPr>
                                      <w:t>。</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年未安排公务接待费。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（三）公务用车购置及运行维护费与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年持平。</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辆，其中：轿车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辆、越野车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辆、多其他用车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年未安排公务用车购置费。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年安排公务用车运行维护费</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万元，用于</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辆公务用车燃油、过路（桥）、维修、保险等方面支出，主要保障机关财政改革工作调研、脱贫攻坚、走村入户等工作开展。</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年没有使用政府性基金预算拨款安排的支出。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撒瓦脚乡</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年没有使用国有资本经营预算拨款安排的支出。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年，单位的机关运行经费财政拨款预算为</w:t>
                                    </w:r>
                                    <w:r>
                                      <w:rPr>
                                        <w:rFonts w:ascii="仿宋_GB2312" w:hAnsi="宋体" w:eastAsia="仿宋_GB2312" w:cs="宋体"/>
                                        <w:color w:val="333333"/>
                                        <w:kern w:val="0"/>
                                        <w:sz w:val="28"/>
                                        <w:szCs w:val="28"/>
                                      </w:rPr>
                                      <w:t>18.3</w:t>
                                    </w:r>
                                    <w:r>
                                      <w:rPr>
                                        <w:rFonts w:hint="eastAsia" w:ascii="仿宋_GB2312" w:hAnsi="宋体" w:eastAsia="仿宋_GB2312" w:cs="宋体"/>
                                        <w:color w:val="333333"/>
                                        <w:kern w:val="0"/>
                                        <w:sz w:val="28"/>
                                        <w:szCs w:val="28"/>
                                      </w:rPr>
                                      <w:t>万元，比</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年预算减少</w:t>
                                    </w:r>
                                    <w:r>
                                      <w:rPr>
                                        <w:rFonts w:ascii="仿宋_GB2312" w:hAnsi="宋体" w:eastAsia="仿宋_GB2312" w:cs="宋体"/>
                                        <w:color w:val="333333"/>
                                        <w:kern w:val="0"/>
                                        <w:sz w:val="28"/>
                                        <w:szCs w:val="28"/>
                                      </w:rPr>
                                      <w:t>0.22</w:t>
                                    </w:r>
                                    <w:r>
                                      <w:rPr>
                                        <w:rFonts w:hint="eastAsia" w:ascii="仿宋_GB2312" w:hAnsi="宋体" w:eastAsia="仿宋_GB2312" w:cs="宋体"/>
                                        <w:color w:val="333333"/>
                                        <w:kern w:val="0"/>
                                        <w:sz w:val="28"/>
                                        <w:szCs w:val="28"/>
                                      </w:rPr>
                                      <w:t>万元，减少</w:t>
                                    </w:r>
                                    <w:r>
                                      <w:rPr>
                                        <w:rFonts w:ascii="仿宋_GB2312" w:hAnsi="宋体" w:eastAsia="仿宋_GB2312" w:cs="宋体"/>
                                        <w:color w:val="333333"/>
                                        <w:kern w:val="0"/>
                                        <w:sz w:val="28"/>
                                        <w:szCs w:val="28"/>
                                      </w:rPr>
                                      <w:t>1.19%</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年，撒瓦脚乡安排政府采购预算</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w:t>
                                    </w:r>
                                    <w:r>
                                      <w:rPr>
                                        <w:rFonts w:ascii="仿宋_GB2312" w:hAnsi="宋体" w:eastAsia="仿宋_GB2312" w:cs="宋体"/>
                                        <w:color w:val="333333"/>
                                        <w:kern w:val="0"/>
                                        <w:sz w:val="28"/>
                                        <w:szCs w:val="28"/>
                                      </w:rPr>
                                      <w:t>2018</w:t>
                                    </w:r>
                                    <w:r>
                                      <w:rPr>
                                        <w:rFonts w:hint="eastAsia" w:ascii="仿宋_GB2312" w:hAnsi="宋体" w:eastAsia="仿宋_GB2312" w:cs="宋体"/>
                                        <w:color w:val="333333"/>
                                        <w:kern w:val="0"/>
                                        <w:sz w:val="28"/>
                                        <w:szCs w:val="28"/>
                                      </w:rPr>
                                      <w:t>年底，撒瓦脚乡所属单位共有车辆</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辆，其中，其他公务用车</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辆、执法执勤用车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辆。单价</w:t>
                                    </w:r>
                                    <w:r>
                                      <w:rPr>
                                        <w:rFonts w:ascii="仿宋_GB2312" w:hAnsi="宋体" w:eastAsia="仿宋_GB2312" w:cs="宋体"/>
                                        <w:color w:val="333333"/>
                                        <w:kern w:val="0"/>
                                        <w:sz w:val="28"/>
                                        <w:szCs w:val="28"/>
                                      </w:rPr>
                                      <w:t>50</w:t>
                                    </w:r>
                                    <w:r>
                                      <w:rPr>
                                        <w:rFonts w:hint="eastAsia" w:ascii="仿宋_GB2312" w:hAnsi="宋体" w:eastAsia="仿宋_GB2312" w:cs="宋体"/>
                                        <w:color w:val="333333"/>
                                        <w:kern w:val="0"/>
                                        <w:sz w:val="28"/>
                                        <w:szCs w:val="28"/>
                                      </w:rPr>
                                      <w:t>万元以上通用设备及单价</w:t>
                                    </w:r>
                                    <w:r>
                                      <w:rPr>
                                        <w:rFonts w:ascii="仿宋_GB2312" w:hAnsi="宋体" w:eastAsia="仿宋_GB2312" w:cs="宋体"/>
                                        <w:color w:val="333333"/>
                                        <w:kern w:val="0"/>
                                        <w:sz w:val="28"/>
                                        <w:szCs w:val="28"/>
                                      </w:rPr>
                                      <w:t>100</w:t>
                                    </w:r>
                                    <w:r>
                                      <w:rPr>
                                        <w:rFonts w:hint="eastAsia" w:ascii="仿宋_GB2312" w:hAnsi="宋体" w:eastAsia="仿宋_GB2312" w:cs="宋体"/>
                                        <w:color w:val="333333"/>
                                        <w:kern w:val="0"/>
                                        <w:sz w:val="28"/>
                                        <w:szCs w:val="28"/>
                                      </w:rPr>
                                      <w:t>万元以上专用设备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台（套）。</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年部门预算未安排购置车辆及单位价值</w:t>
                                    </w:r>
                                    <w:r>
                                      <w:rPr>
                                        <w:rFonts w:ascii="仿宋_GB2312" w:hAnsi="宋体" w:eastAsia="仿宋_GB2312" w:cs="宋体"/>
                                        <w:color w:val="333333"/>
                                        <w:kern w:val="0"/>
                                        <w:sz w:val="28"/>
                                        <w:szCs w:val="28"/>
                                      </w:rPr>
                                      <w:t>200</w:t>
                                    </w:r>
                                    <w:r>
                                      <w:rPr>
                                        <w:rFonts w:hint="eastAsia" w:ascii="仿宋_GB2312" w:hAnsi="宋体" w:eastAsia="仿宋_GB2312" w:cs="宋体"/>
                                        <w:color w:val="333333"/>
                                        <w:kern w:val="0"/>
                                        <w:sz w:val="28"/>
                                        <w:szCs w:val="28"/>
                                      </w:rPr>
                                      <w:t>万元以上大型设备。</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w:t>
                                    </w:r>
                                    <w:r>
                                      <w:rPr>
                                        <w:rFonts w:ascii="仿宋_GB2312" w:hAnsi="宋体" w:eastAsia="仿宋_GB2312" w:cs="宋体"/>
                                        <w:color w:val="333333"/>
                                        <w:kern w:val="0"/>
                                        <w:sz w:val="28"/>
                                        <w:szCs w:val="28"/>
                                      </w:rPr>
                                      <w:t>2019</w:t>
                                    </w:r>
                                    <w:r>
                                      <w:rPr>
                                        <w:rFonts w:hint="eastAsia" w:ascii="仿宋_GB2312" w:hAnsi="宋体" w:eastAsia="仿宋_GB2312" w:cs="宋体"/>
                                        <w:color w:val="333333"/>
                                        <w:kern w:val="0"/>
                                        <w:sz w:val="28"/>
                                        <w:szCs w:val="28"/>
                                      </w:rPr>
                                      <w:t>年撒瓦脚乡按要求编制了整体支出绩效目标同时编制了整体支出和项目绩效目标</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一般公共预算拨款收入：指行政单位当年拨付的资金。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上年结转：指以前年度尚未完成，结转到本年仍按原规定用途继续使用的资金。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一般公共服务（类）财政事务（款）行政运行（项）：指单位用于保障机构正常运行、开展日常工作的基本支出。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一般公共服务（类）财政事务（款）一般行政管理事务（项）：指单位开展财政综合业务、预决算编审等未单独设置项级科目的专门性财政管理工作的项目支出。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一般公共服务（类）财政事务（款）机关服务（项）：指后勤服务中心、信息中心为本部门各单位正常运行提供服务的支出。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一般公共服务（类）财政事务（款）信息化建设（项）：指单位用于财政信息化建设等方面的项目支出。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7.</w:t>
                                    </w:r>
                                    <w:r>
                                      <w:rPr>
                                        <w:rFonts w:hint="eastAsia" w:ascii="仿宋_GB2312" w:hAnsi="宋体" w:eastAsia="仿宋_GB2312" w:cs="宋体"/>
                                        <w:color w:val="333333"/>
                                        <w:kern w:val="0"/>
                                        <w:sz w:val="28"/>
                                        <w:szCs w:val="28"/>
                                      </w:rPr>
                                      <w:t>一般公共服务（类）财政事务（款）事业运行（项）：指单位后勤中心、财政人员事务中心用于保障机构正常运行、开展日常工作的基本支出。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8.</w:t>
                                    </w:r>
                                    <w:r>
                                      <w:rPr>
                                        <w:rFonts w:hint="eastAsia" w:ascii="仿宋_GB2312" w:hAnsi="宋体" w:eastAsia="仿宋_GB2312" w:cs="宋体"/>
                                        <w:color w:val="333333"/>
                                        <w:kern w:val="0"/>
                                        <w:sz w:val="28"/>
                                        <w:szCs w:val="28"/>
                                      </w:rPr>
                                      <w:t>一般公共服务（类）财政事务（款）其他财政事务支出（项）：指单位除上述项目外，开展其他财政事务方面专门性工作任务的项目支出，如全省会计专业技术资格考试考务费等。</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9.</w:t>
                                    </w:r>
                                    <w:r>
                                      <w:rPr>
                                        <w:rFonts w:hint="eastAsia" w:ascii="仿宋_GB2312" w:hAnsi="宋体" w:eastAsia="仿宋_GB2312" w:cs="宋体"/>
                                        <w:color w:val="333333"/>
                                        <w:kern w:val="0"/>
                                        <w:sz w:val="28"/>
                                        <w:szCs w:val="28"/>
                                      </w:rPr>
                                      <w:t>教育（类）进修及培训（款）培训支出（项）：指为配合财政业务开展，用于部门内部在职人员参加相关财政财务工作外部培训的经费支出。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10.</w:t>
                                    </w:r>
                                    <w:r>
                                      <w:rPr>
                                        <w:rFonts w:hint="eastAsia" w:ascii="仿宋_GB2312" w:hAnsi="宋体" w:eastAsia="仿宋_GB2312" w:cs="宋体"/>
                                        <w:color w:val="333333"/>
                                        <w:kern w:val="0"/>
                                        <w:sz w:val="28"/>
                                        <w:szCs w:val="28"/>
                                      </w:rPr>
                                      <w:t>社会保障和就业（类）行政事业单位离退休（款）事业单位离退休（项）：指单位的离退休人员的支出。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社会保障和就业（类）行政事业单位离退休（款）未归口管理的行政单位离退休（项）：指单位离退休人员的支出。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13.</w:t>
                                    </w:r>
                                    <w:r>
                                      <w:rPr>
                                        <w:rFonts w:hint="eastAsia" w:ascii="仿宋_GB2312" w:hAnsi="宋体" w:eastAsia="仿宋_GB2312" w:cs="宋体"/>
                                        <w:color w:val="333333"/>
                                        <w:kern w:val="0"/>
                                        <w:sz w:val="28"/>
                                        <w:szCs w:val="28"/>
                                      </w:rPr>
                                      <w:t>社会保障和就业（类）行政事业单位离退休（款）机关事业单位职业年金缴费支出（项）：指部门实施养老保险制度由单位缴纳的职业年金的支出。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14.</w:t>
                                    </w:r>
                                    <w:r>
                                      <w:rPr>
                                        <w:rFonts w:hint="eastAsia" w:ascii="仿宋_GB2312" w:hAnsi="宋体" w:eastAsia="仿宋_GB2312" w:cs="宋体"/>
                                        <w:color w:val="333333"/>
                                        <w:kern w:val="0"/>
                                        <w:sz w:val="28"/>
                                        <w:szCs w:val="28"/>
                                      </w:rPr>
                                      <w:t>社会保障和就业（类）其他社会保障和就业（款）其他社会保障和就业支出（项）：指除上述项目外，其他用于行政事业单位离退休方面的支出。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15.</w:t>
                                    </w:r>
                                    <w:r>
                                      <w:rPr>
                                        <w:rFonts w:hint="eastAsia" w:ascii="仿宋_GB2312" w:hAnsi="宋体" w:eastAsia="仿宋_GB2312" w:cs="宋体"/>
                                        <w:color w:val="333333"/>
                                        <w:kern w:val="0"/>
                                        <w:sz w:val="28"/>
                                        <w:szCs w:val="28"/>
                                      </w:rPr>
                                      <w:t>医疗卫生与计划生育（类）行政事业单位医疗（款）行政单位医疗（项）：指单位用于缴纳单位基本医疗保险支出。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16.</w:t>
                                    </w:r>
                                    <w:r>
                                      <w:rPr>
                                        <w:rFonts w:hint="eastAsia" w:ascii="仿宋_GB2312" w:hAnsi="宋体" w:eastAsia="仿宋_GB2312" w:cs="宋体"/>
                                        <w:color w:val="333333"/>
                                        <w:kern w:val="0"/>
                                        <w:sz w:val="28"/>
                                        <w:szCs w:val="28"/>
                                      </w:rPr>
                                      <w:t>医疗卫生与计划生育（类）行政事业单位医疗（款）事业单位医疗（项）：指事业单位用于缴纳单位基本医疗保险支出。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17.</w:t>
                                    </w:r>
                                    <w:r>
                                      <w:rPr>
                                        <w:rFonts w:hint="eastAsia" w:ascii="仿宋_GB2312" w:hAnsi="宋体" w:eastAsia="仿宋_GB2312" w:cs="宋体"/>
                                        <w:color w:val="333333"/>
                                        <w:kern w:val="0"/>
                                        <w:sz w:val="28"/>
                                        <w:szCs w:val="28"/>
                                      </w:rPr>
                                      <w:t>医疗卫生与计划生育（类）行政事业单位医疗（款）公务员医疗补助（项）：指单位用于集中缴纳公务员医疗补助支出。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18.</w:t>
                                    </w:r>
                                    <w:r>
                                      <w:rPr>
                                        <w:rFonts w:hint="eastAsia" w:ascii="仿宋_GB2312" w:hAnsi="宋体" w:eastAsia="仿宋_GB2312" w:cs="宋体"/>
                                        <w:color w:val="333333"/>
                                        <w:kern w:val="0"/>
                                        <w:sz w:val="28"/>
                                        <w:szCs w:val="28"/>
                                      </w:rPr>
                                      <w:t>住房保障（类）住房改革支出（款）住房公积金（项）：指按照《住房公积金管理条例》的规定，由单位及其在职职工缴存的长期住房储金。</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19.</w:t>
                                    </w:r>
                                    <w:r>
                                      <w:rPr>
                                        <w:rFonts w:hint="eastAsia" w:ascii="仿宋_GB2312" w:hAnsi="宋体" w:eastAsia="仿宋_GB2312" w:cs="宋体"/>
                                        <w:color w:val="333333"/>
                                        <w:kern w:val="0"/>
                                        <w:sz w:val="28"/>
                                        <w:szCs w:val="28"/>
                                      </w:rPr>
                                      <w:t>住房保障（类）住房改革支出（款）购房补贴（项）：指按房改政策规定的标准，向符合条件职工发放的用于购买住房的补贴。</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rPr>
                                      <w:t>基本支出：指为保证机构正常运转，完成日常工作任务而发生的人员支出和公用支出。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21.</w:t>
                                    </w:r>
                                    <w:r>
                                      <w:rPr>
                                        <w:rFonts w:hint="eastAsia" w:ascii="仿宋_GB2312" w:hAnsi="宋体" w:eastAsia="仿宋_GB2312" w:cs="宋体"/>
                                        <w:color w:val="333333"/>
                                        <w:kern w:val="0"/>
                                        <w:sz w:val="28"/>
                                        <w:szCs w:val="28"/>
                                      </w:rPr>
                                      <w:t>项目支出：指在基本支出之外为完成特定行政任务和事业发展目标所发生的支出。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22.</w:t>
                                    </w:r>
                                    <w:r>
                                      <w:rPr>
                                        <w:rFonts w:hint="eastAsia" w:ascii="仿宋_GB2312" w:hAnsi="宋体" w:eastAsia="仿宋_GB2312" w:cs="宋体"/>
                                        <w:color w:val="333333"/>
                                        <w:kern w:val="0"/>
                                        <w:sz w:val="28"/>
                                        <w:szCs w:val="28"/>
                                      </w:rPr>
                                      <w:t>“三公”经费：纳入撒瓦脚乡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23.</w:t>
                                    </w:r>
                                    <w:r>
                                      <w:rPr>
                                        <w:rFonts w:hint="eastAsia" w:ascii="仿宋_GB2312" w:hAnsi="宋体"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附件：表</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部门收支总表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1-1.</w:t>
                                    </w:r>
                                    <w:r>
                                      <w:rPr>
                                        <w:rFonts w:hint="eastAsia" w:ascii="仿宋_GB2312" w:hAnsi="宋体" w:eastAsia="仿宋_GB2312" w:cs="宋体"/>
                                        <w:color w:val="333333"/>
                                        <w:kern w:val="0"/>
                                        <w:sz w:val="28"/>
                                        <w:szCs w:val="28"/>
                                      </w:rPr>
                                      <w:t>部门收入总表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1-2.</w:t>
                                    </w:r>
                                    <w:r>
                                      <w:rPr>
                                        <w:rFonts w:hint="eastAsia" w:ascii="仿宋_GB2312" w:hAnsi="宋体" w:eastAsia="仿宋_GB2312" w:cs="宋体"/>
                                        <w:color w:val="333333"/>
                                        <w:kern w:val="0"/>
                                        <w:sz w:val="28"/>
                                        <w:szCs w:val="28"/>
                                      </w:rPr>
                                      <w:t>部门支出总表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2.</w:t>
                                    </w:r>
                                    <w:r>
                                      <w:rPr>
                                        <w:rFonts w:hint="eastAsia" w:ascii="仿宋_GB2312" w:hAnsi="宋体" w:eastAsia="仿宋_GB2312" w:cs="宋体"/>
                                        <w:color w:val="333333"/>
                                        <w:kern w:val="0"/>
                                        <w:sz w:val="28"/>
                                        <w:szCs w:val="28"/>
                                      </w:rPr>
                                      <w:t>财政拨款收支预算总表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2-1.</w:t>
                                    </w:r>
                                    <w:r>
                                      <w:rPr>
                                        <w:rFonts w:hint="eastAsia" w:ascii="仿宋_GB2312" w:hAnsi="宋体" w:eastAsia="仿宋_GB2312" w:cs="宋体"/>
                                        <w:color w:val="333333"/>
                                        <w:kern w:val="0"/>
                                        <w:sz w:val="28"/>
                                        <w:szCs w:val="28"/>
                                      </w:rPr>
                                      <w:t>财政拨款支出预算表（政府经济分类科目）</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w:t>
                                    </w:r>
                                    <w:r>
                                      <w:rPr>
                                        <w:rFonts w:hint="eastAsia" w:ascii="仿宋_GB2312" w:hAnsi="宋体" w:eastAsia="仿宋_GB2312" w:cs="宋体"/>
                                        <w:color w:val="333333"/>
                                        <w:kern w:val="0"/>
                                        <w:sz w:val="28"/>
                                        <w:szCs w:val="28"/>
                                      </w:rPr>
                                      <w:t>一般公共预算支出预算表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3-1.</w:t>
                                    </w:r>
                                    <w:r>
                                      <w:rPr>
                                        <w:rFonts w:hint="eastAsia" w:ascii="仿宋_GB2312" w:hAnsi="宋体" w:eastAsia="仿宋_GB2312" w:cs="宋体"/>
                                        <w:color w:val="333333"/>
                                        <w:kern w:val="0"/>
                                        <w:sz w:val="28"/>
                                        <w:szCs w:val="28"/>
                                      </w:rPr>
                                      <w:t>一般公共预算基本支出预算表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3-2.</w:t>
                                    </w:r>
                                    <w:r>
                                      <w:rPr>
                                        <w:rFonts w:hint="eastAsia" w:ascii="仿宋_GB2312" w:hAnsi="宋体" w:eastAsia="仿宋_GB2312" w:cs="宋体"/>
                                        <w:color w:val="333333"/>
                                        <w:kern w:val="0"/>
                                        <w:sz w:val="28"/>
                                        <w:szCs w:val="28"/>
                                      </w:rPr>
                                      <w:t>一般公共预算项目支出预算表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3-3.</w:t>
                                    </w:r>
                                    <w:r>
                                      <w:rPr>
                                        <w:rFonts w:hint="eastAsia" w:ascii="仿宋_GB2312" w:hAnsi="宋体" w:eastAsia="仿宋_GB2312" w:cs="宋体"/>
                                        <w:color w:val="333333"/>
                                        <w:kern w:val="0"/>
                                        <w:sz w:val="28"/>
                                        <w:szCs w:val="28"/>
                                      </w:rPr>
                                      <w:t>一般公共预算“三公”经费支出预算表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4.</w:t>
                                    </w:r>
                                    <w:r>
                                      <w:rPr>
                                        <w:rFonts w:hint="eastAsia" w:ascii="仿宋_GB2312" w:hAnsi="宋体" w:eastAsia="仿宋_GB2312" w:cs="宋体"/>
                                        <w:color w:val="333333"/>
                                        <w:kern w:val="0"/>
                                        <w:sz w:val="28"/>
                                        <w:szCs w:val="28"/>
                                      </w:rPr>
                                      <w:t>政府性基金支出预算表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4-1.</w:t>
                                    </w:r>
                                    <w:r>
                                      <w:rPr>
                                        <w:rFonts w:hint="eastAsia" w:ascii="仿宋_GB2312" w:hAnsi="宋体" w:eastAsia="仿宋_GB2312" w:cs="宋体"/>
                                        <w:color w:val="333333"/>
                                        <w:kern w:val="0"/>
                                        <w:sz w:val="28"/>
                                        <w:szCs w:val="28"/>
                                      </w:rPr>
                                      <w:t>政府性基金</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“三公”经费支出预算表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5.</w:t>
                                    </w:r>
                                    <w:r>
                                      <w:rPr>
                                        <w:rFonts w:hint="eastAsia" w:ascii="仿宋_GB2312" w:hAnsi="宋体" w:eastAsia="仿宋_GB2312" w:cs="宋体"/>
                                        <w:color w:val="333333"/>
                                        <w:kern w:val="0"/>
                                        <w:sz w:val="28"/>
                                        <w:szCs w:val="28"/>
                                      </w:rPr>
                                      <w:t>国有资本经营预算支出预算表</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表</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rPr>
                                      <w:t>部门整体支出绩效目标申报表、项目绩效目标表</w:t>
                                    </w:r>
                                  </w:p>
                                </w:tc>
                              </w:tr>
                              <w:tr>
                                <w:tblPrEx>
                                  <w:tblLayout w:type="fixed"/>
                                  <w:tblCellMar>
                                    <w:top w:w="0" w:type="dxa"/>
                                    <w:left w:w="0" w:type="dxa"/>
                                    <w:bottom w:w="0" w:type="dxa"/>
                                    <w:right w:w="0" w:type="dxa"/>
                                  </w:tblCellMar>
                                </w:tblPrEx>
                                <w:trPr>
                                  <w:tblCellSpacing w:w="0" w:type="dxa"/>
                                  <w:jc w:val="center"/>
                                </w:trPr>
                                <w:tc>
                                  <w:tcPr>
                                    <w:tcW w:w="9370" w:type="dxa"/>
                                    <w:tcMar>
                                      <w:top w:w="150" w:type="dxa"/>
                                      <w:left w:w="75" w:type="dxa"/>
                                      <w:bottom w:w="0" w:type="dxa"/>
                                      <w:right w:w="0" w:type="dxa"/>
                                    </w:tcMar>
                                  </w:tcPr>
                                  <w:p>
                                    <w:pPr>
                                      <w:ind w:firstLine="31680" w:firstLineChars="200"/>
                                      <w:rPr>
                                        <w:rFonts w:ascii="方正小标宋简体" w:hAnsi="宋体" w:eastAsia="方正小标宋简体" w:cs="宋体"/>
                                        <w:color w:val="333333"/>
                                        <w:kern w:val="0"/>
                                        <w:sz w:val="36"/>
                                        <w:szCs w:val="36"/>
                                      </w:rPr>
                                    </w:pPr>
                                  </w:p>
                                </w:tc>
                              </w:tr>
                            </w:tbl>
                            <w:p>
                              <w:pPr>
                                <w:widowControl/>
                                <w:spacing w:after="240"/>
                                <w:jc w:val="center"/>
                                <w:rPr>
                                  <w:rFonts w:ascii="宋体" w:cs="宋体"/>
                                  <w:kern w:val="0"/>
                                  <w:szCs w:val="21"/>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5"/>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r>
                                            <w:rPr>
                                              <w:rFonts w:hint="eastAsia" w:ascii="宋体" w:hAnsi="宋体" w:cs="宋体"/>
                                              <w:color w:val="0000FF"/>
                                              <w:kern w:val="0"/>
                                            </w:rPr>
                                            <w:t>撒瓦脚乡</w:t>
                                          </w:r>
                                          <w:r>
                                            <w:rPr>
                                              <w:rFonts w:ascii="宋体" w:hAnsi="宋体" w:cs="宋体"/>
                                              <w:color w:val="0000FF"/>
                                              <w:kern w:val="0"/>
                                            </w:rPr>
                                            <w:t xml:space="preserve">.xls </w:t>
                                          </w: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Ind w:w="0" w:type="dxa"/>
                          <w:tblLayout w:type="fixed"/>
                          <w:tblCellMar>
                            <w:top w:w="0" w:type="dxa"/>
                            <w:left w:w="0" w:type="dxa"/>
                            <w:bottom w:w="0" w:type="dxa"/>
                            <w:right w:w="0" w:type="dxa"/>
                          </w:tblCellMar>
                        </w:tblPr>
                        <w:tblGrid>
                          <w:gridCol w:w="10050"/>
                        </w:tblGrid>
                        <w:tr>
                          <w:tblPrEx>
                            <w:tblLayout w:type="fixed"/>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pPr>
        <w:jc w:val="right"/>
      </w:pPr>
    </w:p>
    <w:p>
      <w:pPr>
        <w:jc w:val="right"/>
      </w:pPr>
    </w:p>
    <w:p>
      <w:pPr>
        <w:jc w:val="right"/>
      </w:pPr>
    </w:p>
    <w:p>
      <w:pPr>
        <w:jc w:val="right"/>
      </w:pPr>
      <w:r>
        <w:rPr>
          <w:rFonts w:hint="eastAsia"/>
        </w:rPr>
        <w:t>金川县撒瓦脚乡人民政府</w:t>
      </w:r>
    </w:p>
    <w:p>
      <w:pPr>
        <w:jc w:val="right"/>
      </w:pPr>
      <w:r>
        <w:t>2019</w:t>
      </w:r>
      <w:r>
        <w:rPr>
          <w:rFonts w:hint="eastAsia"/>
        </w:rPr>
        <w:t>年</w:t>
      </w:r>
      <w:r>
        <w:t>1</w:t>
      </w:r>
      <w:r>
        <w:rPr>
          <w:rFonts w:hint="eastAsia"/>
        </w:rPr>
        <w:t>月</w:t>
      </w:r>
      <w:r>
        <w:t>18</w:t>
      </w:r>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仿宋_GB2312">
    <w:altName w:val="宋体"/>
    <w:panose1 w:val="02010609030101010101"/>
    <w:charset w:val="86"/>
    <w:family w:val="modern"/>
    <w:pitch w:val="default"/>
    <w:sig w:usb0="00000000" w:usb1="00000000" w:usb2="00000010" w:usb3="00000000" w:csb0="00040000" w:csb1="00000000"/>
  </w:font>
  <w:font w:name="方正小标宋简体">
    <w:altName w:val="宋体"/>
    <w:panose1 w:val="00000000000000000000"/>
    <w:charset w:val="86"/>
    <w:family w:val="script"/>
    <w:pitch w:val="default"/>
    <w:sig w:usb0="00000000" w:usb1="00000000" w:usb2="00000010" w:usb3="00000000" w:csb0="00040000" w:csb1="00000000"/>
  </w:font>
  <w:font w:name="楷体_GB2312">
    <w:altName w:val="宋体"/>
    <w:panose1 w:val="02010609030101010101"/>
    <w:charset w:val="86"/>
    <w:family w:val="modern"/>
    <w:pitch w:val="default"/>
    <w:sig w:usb0="00000000" w:usb1="00000000" w:usb2="00000010" w:usb3="00000000" w:csb0="00040000" w:csb1="00000000"/>
  </w:font>
  <w:font w:name="Lucida Sans">
    <w:panose1 w:val="020B06020305040202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3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002D28"/>
    <w:rsid w:val="00006655"/>
    <w:rsid w:val="0001074F"/>
    <w:rsid w:val="000155BE"/>
    <w:rsid w:val="000A47EA"/>
    <w:rsid w:val="000A61AB"/>
    <w:rsid w:val="000A627A"/>
    <w:rsid w:val="001472CB"/>
    <w:rsid w:val="001D1B0E"/>
    <w:rsid w:val="001F726B"/>
    <w:rsid w:val="002365B9"/>
    <w:rsid w:val="002F3D30"/>
    <w:rsid w:val="002F5F9E"/>
    <w:rsid w:val="002F7010"/>
    <w:rsid w:val="003043BE"/>
    <w:rsid w:val="00325CE5"/>
    <w:rsid w:val="00377B23"/>
    <w:rsid w:val="003A1999"/>
    <w:rsid w:val="00437104"/>
    <w:rsid w:val="004558EE"/>
    <w:rsid w:val="0048008E"/>
    <w:rsid w:val="00480A10"/>
    <w:rsid w:val="00482FB2"/>
    <w:rsid w:val="00487EFF"/>
    <w:rsid w:val="004C3E6B"/>
    <w:rsid w:val="004C73FA"/>
    <w:rsid w:val="004D0059"/>
    <w:rsid w:val="004E30F5"/>
    <w:rsid w:val="004F2596"/>
    <w:rsid w:val="00503941"/>
    <w:rsid w:val="00585091"/>
    <w:rsid w:val="00592CB3"/>
    <w:rsid w:val="00597912"/>
    <w:rsid w:val="005A0650"/>
    <w:rsid w:val="005D67ED"/>
    <w:rsid w:val="006337AC"/>
    <w:rsid w:val="00665CFB"/>
    <w:rsid w:val="006756C2"/>
    <w:rsid w:val="0067720F"/>
    <w:rsid w:val="006A7AE5"/>
    <w:rsid w:val="006C2BDC"/>
    <w:rsid w:val="006F0163"/>
    <w:rsid w:val="00747FBD"/>
    <w:rsid w:val="007700AA"/>
    <w:rsid w:val="0079144A"/>
    <w:rsid w:val="007E0B43"/>
    <w:rsid w:val="007E7E4E"/>
    <w:rsid w:val="0082625A"/>
    <w:rsid w:val="00826B9C"/>
    <w:rsid w:val="008418B2"/>
    <w:rsid w:val="00867C26"/>
    <w:rsid w:val="00887FAF"/>
    <w:rsid w:val="008A0613"/>
    <w:rsid w:val="008B17AC"/>
    <w:rsid w:val="008D3A8E"/>
    <w:rsid w:val="00924E22"/>
    <w:rsid w:val="00925C03"/>
    <w:rsid w:val="00983C97"/>
    <w:rsid w:val="009A5D4E"/>
    <w:rsid w:val="009F0AC3"/>
    <w:rsid w:val="00A341EC"/>
    <w:rsid w:val="00A56016"/>
    <w:rsid w:val="00A566D8"/>
    <w:rsid w:val="00AA6B37"/>
    <w:rsid w:val="00B06DB1"/>
    <w:rsid w:val="00B75419"/>
    <w:rsid w:val="00B85401"/>
    <w:rsid w:val="00B92F95"/>
    <w:rsid w:val="00BB4BA1"/>
    <w:rsid w:val="00C36C08"/>
    <w:rsid w:val="00C4798A"/>
    <w:rsid w:val="00C916CC"/>
    <w:rsid w:val="00C97B1C"/>
    <w:rsid w:val="00D04CCC"/>
    <w:rsid w:val="00D73E8D"/>
    <w:rsid w:val="00D76373"/>
    <w:rsid w:val="00D80B64"/>
    <w:rsid w:val="00D976CF"/>
    <w:rsid w:val="00DC1509"/>
    <w:rsid w:val="00DD080C"/>
    <w:rsid w:val="00DD149D"/>
    <w:rsid w:val="00E05CA6"/>
    <w:rsid w:val="00E33CD0"/>
    <w:rsid w:val="00E3430B"/>
    <w:rsid w:val="00E70FFF"/>
    <w:rsid w:val="00EA5037"/>
    <w:rsid w:val="00EC01A1"/>
    <w:rsid w:val="00ED2B6C"/>
    <w:rsid w:val="00F26064"/>
    <w:rsid w:val="00F54140"/>
    <w:rsid w:val="00F71BE9"/>
    <w:rsid w:val="00FC22F3"/>
    <w:rsid w:val="00FC3D76"/>
    <w:rsid w:val="4BFC0272"/>
    <w:rsid w:val="4EDA2428"/>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99"/>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7"/>
    <w:semiHidden/>
    <w:qFormat/>
    <w:uiPriority w:val="99"/>
    <w:rPr>
      <w:sz w:val="18"/>
      <w:szCs w:val="18"/>
    </w:rPr>
  </w:style>
  <w:style w:type="character" w:styleId="4">
    <w:name w:val="Strong"/>
    <w:basedOn w:val="3"/>
    <w:qFormat/>
    <w:uiPriority w:val="99"/>
    <w:rPr>
      <w:rFonts w:cs="Times New Roman"/>
      <w:b/>
      <w:bCs/>
    </w:rPr>
  </w:style>
  <w:style w:type="character" w:customStyle="1" w:styleId="6">
    <w:name w:val="pagetext0031"/>
    <w:basedOn w:val="3"/>
    <w:uiPriority w:val="99"/>
    <w:rPr>
      <w:rFonts w:ascii="宋体" w:hAnsi="宋体" w:eastAsia="宋体" w:cs="Times New Roman"/>
      <w:color w:val="555555"/>
      <w:sz w:val="21"/>
      <w:szCs w:val="21"/>
    </w:rPr>
  </w:style>
  <w:style w:type="character" w:customStyle="1" w:styleId="7">
    <w:name w:val="Balloon Text Char"/>
    <w:basedOn w:val="3"/>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11</Pages>
  <Words>948</Words>
  <Characters>5404</Characters>
  <Lines>0</Lines>
  <Paragraphs>0</Paragraphs>
  <TotalTime>0</TotalTime>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2019-01-20T09:33:00Z</dcterms:created>
  <dc:creator>Lenovo User</dc:creator>
  <cp:lastModifiedBy>Administrator</cp:lastModifiedBy>
  <cp:lastPrinted>2019-01-18T10:36:00Z</cp:lastPrinted>
  <dcterms:modified xsi:type="dcterms:W3CDTF">2019-01-21T02:41:31Z</dcterms:modified>
  <dc:title>　四川省撒瓦脚乡2019年部门预算编制说明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