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2000" w:type="dxa"/>
        <w:jc w:val="center"/>
        <w:tblCellSpacing w:w="0" w:type="dxa"/>
        <w:tblLayout w:type="fixed"/>
        <w:tblCellMar>
          <w:left w:w="0" w:type="dxa"/>
          <w:right w:w="0" w:type="dxa"/>
        </w:tblCellMar>
        <w:tblLook w:val="04A0"/>
      </w:tblPr>
      <w:tblGrid>
        <w:gridCol w:w="12000"/>
      </w:tblGrid>
      <w:tr w:rsidR="00A41BA8">
        <w:trPr>
          <w:tblCellSpacing w:w="0" w:type="dxa"/>
          <w:jc w:val="center"/>
        </w:trPr>
        <w:tc>
          <w:tcPr>
            <w:tcW w:w="12000" w:type="dxa"/>
            <w:shd w:val="clear" w:color="auto" w:fill="FFFFFF"/>
          </w:tcPr>
          <w:tbl>
            <w:tblPr>
              <w:tblW w:w="12000" w:type="dxa"/>
              <w:tblCellSpacing w:w="0" w:type="dxa"/>
              <w:tblLayout w:type="fixed"/>
              <w:tblCellMar>
                <w:left w:w="0" w:type="dxa"/>
                <w:right w:w="0" w:type="dxa"/>
              </w:tblCellMar>
              <w:tblLook w:val="04A0"/>
            </w:tblPr>
            <w:tblGrid>
              <w:gridCol w:w="12000"/>
            </w:tblGrid>
            <w:tr w:rsidR="00A41BA8">
              <w:trPr>
                <w:tblCellSpacing w:w="0" w:type="dxa"/>
              </w:trPr>
              <w:tc>
                <w:tcPr>
                  <w:tcW w:w="12000" w:type="dxa"/>
                </w:tcPr>
                <w:tbl>
                  <w:tblPr>
                    <w:tblW w:w="12000" w:type="dxa"/>
                    <w:tblCellSpacing w:w="0" w:type="dxa"/>
                    <w:tblLayout w:type="fixed"/>
                    <w:tblCellMar>
                      <w:left w:w="0" w:type="dxa"/>
                      <w:right w:w="0" w:type="dxa"/>
                    </w:tblCellMar>
                    <w:tblLook w:val="04A0"/>
                  </w:tblPr>
                  <w:tblGrid>
                    <w:gridCol w:w="10650"/>
                    <w:gridCol w:w="1350"/>
                  </w:tblGrid>
                  <w:tr w:rsidR="00A41BA8">
                    <w:trPr>
                      <w:tblCellSpacing w:w="0" w:type="dxa"/>
                    </w:trPr>
                    <w:tc>
                      <w:tcPr>
                        <w:tcW w:w="10650" w:type="dxa"/>
                        <w:tcMar>
                          <w:top w:w="0" w:type="dxa"/>
                          <w:left w:w="30" w:type="dxa"/>
                          <w:bottom w:w="30" w:type="dxa"/>
                          <w:right w:w="30" w:type="dxa"/>
                        </w:tcMar>
                      </w:tcPr>
                      <w:tbl>
                        <w:tblPr>
                          <w:tblW w:w="10590" w:type="dxa"/>
                          <w:tblCellSpacing w:w="0" w:type="dxa"/>
                          <w:shd w:val="clear" w:color="auto" w:fill="FFFFFF"/>
                          <w:tblLayout w:type="fixed"/>
                          <w:tblCellMar>
                            <w:left w:w="0" w:type="dxa"/>
                            <w:right w:w="0" w:type="dxa"/>
                          </w:tblCellMar>
                          <w:tblLook w:val="04A0"/>
                        </w:tblPr>
                        <w:tblGrid>
                          <w:gridCol w:w="10590"/>
                        </w:tblGrid>
                        <w:tr w:rsidR="00A41BA8">
                          <w:trPr>
                            <w:trHeight w:val="13603"/>
                            <w:tblCellSpacing w:w="0" w:type="dxa"/>
                          </w:trPr>
                          <w:tc>
                            <w:tcPr>
                              <w:tcW w:w="10590" w:type="dxa"/>
                              <w:shd w:val="clear" w:color="auto" w:fill="FFFFFF"/>
                            </w:tcPr>
                            <w:tbl>
                              <w:tblPr>
                                <w:tblW w:w="8775" w:type="dxa"/>
                                <w:jc w:val="center"/>
                                <w:tblCellSpacing w:w="0" w:type="dxa"/>
                                <w:tblLayout w:type="fixed"/>
                                <w:tblCellMar>
                                  <w:left w:w="0" w:type="dxa"/>
                                  <w:right w:w="0" w:type="dxa"/>
                                </w:tblCellMar>
                                <w:tblLook w:val="04A0"/>
                              </w:tblPr>
                              <w:tblGrid>
                                <w:gridCol w:w="8775"/>
                              </w:tblGrid>
                              <w:tr w:rsidR="00A41BA8">
                                <w:trPr>
                                  <w:tblCellSpacing w:w="0" w:type="dxa"/>
                                  <w:jc w:val="center"/>
                                </w:trPr>
                                <w:tc>
                                  <w:tcPr>
                                    <w:tcW w:w="8775" w:type="dxa"/>
                                    <w:tcMar>
                                      <w:top w:w="150" w:type="dxa"/>
                                      <w:left w:w="75" w:type="dxa"/>
                                      <w:bottom w:w="0" w:type="dxa"/>
                                      <w:right w:w="0" w:type="dxa"/>
                                    </w:tcMar>
                                  </w:tcPr>
                                  <w:p w:rsidR="00A41BA8" w:rsidRDefault="002400E4">
                                    <w:pPr>
                                      <w:spacing w:line="576" w:lineRule="exact"/>
                                      <w:ind w:firstLineChars="200" w:firstLine="720"/>
                                      <w:jc w:val="left"/>
                                      <w:rPr>
                                        <w:rFonts w:ascii="仿宋" w:eastAsia="仿宋" w:hAnsi="仿宋" w:cs="宋体"/>
                                        <w:color w:val="000000" w:themeColor="text1"/>
                                        <w:spacing w:val="-14"/>
                                        <w:kern w:val="0"/>
                                        <w:sz w:val="32"/>
                                        <w:szCs w:val="32"/>
                                      </w:rPr>
                                    </w:pPr>
                                    <w:r>
                                      <w:rPr>
                                        <w:rFonts w:ascii="方正小标宋简体" w:eastAsia="方正小标宋简体" w:hAnsi="宋体" w:cs="宋体" w:hint="eastAsia"/>
                                        <w:color w:val="000000" w:themeColor="text1"/>
                                        <w:kern w:val="0"/>
                                        <w:sz w:val="36"/>
                                        <w:szCs w:val="36"/>
                                      </w:rPr>
                                      <w:t>金川县</w:t>
                                    </w:r>
                                    <w:proofErr w:type="gramStart"/>
                                    <w:r>
                                      <w:rPr>
                                        <w:rFonts w:ascii="方正小标宋简体" w:eastAsia="方正小标宋简体" w:hAnsi="宋体" w:cs="宋体" w:hint="eastAsia"/>
                                        <w:color w:val="000000" w:themeColor="text1"/>
                                        <w:kern w:val="0"/>
                                        <w:sz w:val="36"/>
                                        <w:szCs w:val="36"/>
                                      </w:rPr>
                                      <w:t>二嘎里</w:t>
                                    </w:r>
                                    <w:proofErr w:type="gramEnd"/>
                                    <w:r>
                                      <w:rPr>
                                        <w:rFonts w:ascii="方正小标宋简体" w:eastAsia="方正小标宋简体" w:hAnsi="宋体" w:cs="宋体" w:hint="eastAsia"/>
                                        <w:color w:val="000000" w:themeColor="text1"/>
                                        <w:kern w:val="0"/>
                                        <w:sz w:val="36"/>
                                        <w:szCs w:val="36"/>
                                      </w:rPr>
                                      <w:t>乡财政所</w:t>
                                    </w:r>
                                    <w:r>
                                      <w:rPr>
                                        <w:rFonts w:ascii="方正小标宋简体" w:eastAsia="方正小标宋简体" w:hAnsi="宋体" w:cs="宋体" w:hint="eastAsia"/>
                                        <w:color w:val="000000" w:themeColor="text1"/>
                                        <w:kern w:val="0"/>
                                        <w:sz w:val="36"/>
                                        <w:szCs w:val="36"/>
                                      </w:rPr>
                                      <w:t>2019</w:t>
                                    </w:r>
                                    <w:r>
                                      <w:rPr>
                                        <w:rFonts w:ascii="方正小标宋简体" w:eastAsia="方正小标宋简体" w:hAnsi="宋体" w:cs="宋体" w:hint="eastAsia"/>
                                        <w:color w:val="000000" w:themeColor="text1"/>
                                        <w:kern w:val="0"/>
                                        <w:sz w:val="36"/>
                                        <w:szCs w:val="36"/>
                                      </w:rPr>
                                      <w:t>年部门预算编制说明</w:t>
                                    </w:r>
                                    <w:r>
                                      <w:rPr>
                                        <w:rFonts w:ascii="方正小标宋简体" w:eastAsia="方正小标宋简体" w:hAnsi="宋体" w:cs="宋体" w:hint="eastAsia"/>
                                        <w:color w:val="000000" w:themeColor="text1"/>
                                        <w:kern w:val="0"/>
                                        <w:sz w:val="36"/>
                                        <w:szCs w:val="36"/>
                                      </w:rPr>
                                      <w:br/>
                                    </w:r>
                                    <w:proofErr w:type="gramStart"/>
                                    <w:r>
                                      <w:rPr>
                                        <w:rFonts w:ascii="黑体" w:eastAsia="黑体" w:hAnsi="宋体" w:cs="宋体" w:hint="eastAsia"/>
                                        <w:color w:val="000000" w:themeColor="text1"/>
                                        <w:kern w:val="0"/>
                                        <w:sz w:val="28"/>
                                        <w:szCs w:val="28"/>
                                      </w:rPr>
                                      <w:t xml:space="preserve">　　</w:t>
                                    </w:r>
                                    <w:r>
                                      <w:rPr>
                                        <w:rFonts w:ascii="黑体" w:eastAsia="黑体" w:hAnsi="宋体" w:cs="宋体" w:hint="eastAsia"/>
                                        <w:color w:val="000000" w:themeColor="text1"/>
                                        <w:kern w:val="0"/>
                                        <w:sz w:val="28"/>
                                        <w:szCs w:val="28"/>
                                      </w:rPr>
                                      <w:br/>
                                    </w:r>
                                    <w:r>
                                      <w:rPr>
                                        <w:rFonts w:ascii="黑体" w:eastAsia="黑体" w:hAnsi="宋体" w:cs="宋体" w:hint="eastAsia"/>
                                        <w:color w:val="000000" w:themeColor="text1"/>
                                        <w:kern w:val="0"/>
                                        <w:sz w:val="28"/>
                                        <w:szCs w:val="28"/>
                                      </w:rPr>
                                      <w:t xml:space="preserve">　　</w:t>
                                    </w:r>
                                    <w:proofErr w:type="gramEnd"/>
                                    <w:r>
                                      <w:rPr>
                                        <w:rFonts w:ascii="仿宋" w:eastAsia="仿宋" w:hAnsi="仿宋" w:cs="宋体" w:hint="eastAsia"/>
                                        <w:color w:val="000000" w:themeColor="text1"/>
                                        <w:spacing w:val="-14"/>
                                        <w:kern w:val="0"/>
                                        <w:sz w:val="32"/>
                                        <w:szCs w:val="32"/>
                                      </w:rPr>
                                      <w:t>按照预算管理有关规定，目前部门预算的编制实行综合预算制度，即全部收入和支出都反映在预算中，现就</w:t>
                                    </w:r>
                                    <w:r>
                                      <w:rPr>
                                        <w:rFonts w:ascii="仿宋" w:eastAsia="仿宋" w:hAnsi="仿宋" w:cs="宋体" w:hint="eastAsia"/>
                                        <w:color w:val="000000" w:themeColor="text1"/>
                                        <w:spacing w:val="-14"/>
                                        <w:kern w:val="0"/>
                                        <w:sz w:val="32"/>
                                        <w:szCs w:val="32"/>
                                      </w:rPr>
                                      <w:t>2018</w:t>
                                    </w:r>
                                    <w:r>
                                      <w:rPr>
                                        <w:rFonts w:ascii="仿宋" w:eastAsia="仿宋" w:hAnsi="仿宋" w:cs="宋体" w:hint="eastAsia"/>
                                        <w:color w:val="000000" w:themeColor="text1"/>
                                        <w:spacing w:val="-14"/>
                                        <w:kern w:val="0"/>
                                        <w:sz w:val="32"/>
                                        <w:szCs w:val="32"/>
                                      </w:rPr>
                                      <w:t>年部门预算编制情况说明如下：</w:t>
                                    </w:r>
                                  </w:p>
                                  <w:p w:rsidR="00A41BA8" w:rsidRDefault="002400E4">
                                    <w:pPr>
                                      <w:spacing w:line="576" w:lineRule="exact"/>
                                      <w:ind w:firstLineChars="200" w:firstLine="584"/>
                                      <w:jc w:val="left"/>
                                      <w:rPr>
                                        <w:rFonts w:ascii="黑体" w:eastAsia="黑体" w:hAnsi="黑体" w:cs="宋体"/>
                                        <w:color w:val="000000" w:themeColor="text1"/>
                                        <w:spacing w:val="-14"/>
                                        <w:kern w:val="0"/>
                                        <w:sz w:val="32"/>
                                        <w:szCs w:val="32"/>
                                      </w:rPr>
                                    </w:pPr>
                                    <w:r>
                                      <w:rPr>
                                        <w:rFonts w:ascii="黑体" w:eastAsia="黑体" w:hAnsi="黑体" w:cs="宋体" w:hint="eastAsia"/>
                                        <w:color w:val="000000" w:themeColor="text1"/>
                                        <w:spacing w:val="-14"/>
                                        <w:kern w:val="0"/>
                                        <w:sz w:val="32"/>
                                        <w:szCs w:val="32"/>
                                      </w:rPr>
                                      <w:t>一、基本职能及主要工作</w:t>
                                    </w:r>
                                  </w:p>
                                  <w:p w:rsidR="00A41BA8" w:rsidRDefault="002400E4">
                                    <w:pPr>
                                      <w:spacing w:line="576" w:lineRule="exact"/>
                                      <w:ind w:firstLineChars="200" w:firstLine="584"/>
                                      <w:jc w:val="left"/>
                                      <w:rPr>
                                        <w:rFonts w:ascii="楷体" w:eastAsia="楷体" w:hAnsi="楷体" w:cs="楷体"/>
                                        <w:color w:val="000000" w:themeColor="text1"/>
                                        <w:spacing w:val="-14"/>
                                        <w:kern w:val="0"/>
                                        <w:sz w:val="32"/>
                                        <w:szCs w:val="32"/>
                                      </w:rPr>
                                    </w:pPr>
                                    <w:r>
                                      <w:rPr>
                                        <w:rFonts w:ascii="楷体" w:eastAsia="楷体" w:hAnsi="楷体" w:cs="楷体" w:hint="eastAsia"/>
                                        <w:color w:val="000000" w:themeColor="text1"/>
                                        <w:spacing w:val="-14"/>
                                        <w:kern w:val="0"/>
                                        <w:sz w:val="32"/>
                                        <w:szCs w:val="32"/>
                                      </w:rPr>
                                      <w:t>（一）主要职能。</w:t>
                                    </w:r>
                                  </w:p>
                                  <w:p w:rsidR="00A41BA8" w:rsidRDefault="002400E4">
                                    <w:pPr>
                                      <w:pStyle w:val="a3"/>
                                      <w:adjustRightInd w:val="0"/>
                                      <w:snapToGrid w:val="0"/>
                                      <w:spacing w:before="0" w:beforeAutospacing="0" w:after="0" w:afterAutospacing="0" w:line="576" w:lineRule="exact"/>
                                      <w:ind w:firstLineChars="210" w:firstLine="672"/>
                                      <w:rPr>
                                        <w:rFonts w:ascii="仿宋" w:eastAsia="仿宋" w:hAnsi="仿宋" w:cs="仿宋"/>
                                        <w:bCs/>
                                        <w:color w:val="000000" w:themeColor="text1"/>
                                        <w:sz w:val="32"/>
                                        <w:szCs w:val="32"/>
                                      </w:rPr>
                                    </w:pPr>
                                    <w:r>
                                      <w:rPr>
                                        <w:rFonts w:ascii="仿宋" w:eastAsia="仿宋" w:hAnsi="仿宋" w:cs="仿宋" w:hint="eastAsia"/>
                                        <w:bCs/>
                                        <w:color w:val="000000" w:themeColor="text1"/>
                                        <w:sz w:val="32"/>
                                        <w:szCs w:val="32"/>
                                      </w:rPr>
                                      <w:t>一是制定和组织实施经济、科技和社会发展计划，制定资源开发技术改造和产业结构调整方案，组织指导好各业生产，搞好商品流通，协调好本乡与外地区的经济交流与合作，抓好招商引资，人才引进项目开发，不断培育市场体系，组织经济运行，促进经济发展。二是制定并组织实施村乡建设规划，部署重点工程建设，地方道路建设及公共设施，水利设施的管理，负责土地、林木、水等自然资源和生态环境的保护，做好护林防火工作。三是负责本行政区域内的民政、计划生育、文化教育、卫生、体育等社会公益事业的综合性工作，维护一切经济单位和个人的正当经济权益，取</w:t>
                                    </w:r>
                                    <w:r>
                                      <w:rPr>
                                        <w:rFonts w:ascii="仿宋" w:eastAsia="仿宋" w:hAnsi="仿宋" w:cs="仿宋" w:hint="eastAsia"/>
                                        <w:bCs/>
                                        <w:color w:val="000000" w:themeColor="text1"/>
                                        <w:sz w:val="32"/>
                                        <w:szCs w:val="32"/>
                                      </w:rPr>
                                      <w:t>缔非法经济活动，调解和处理民事纠纷，打击刑事犯罪维护社会稳定。四是按计划组织本级财政收入，完成国家财政计划，管好财政资金，增强财政实力。五是抓好精神文明建设，丰富群众文化生活，提倡移风易俗，反对封建迷信，破除陈规陋习，树立社会主义新风尚。六是完成上级政府交办的其它事项。</w:t>
                                    </w:r>
                                  </w:p>
                                  <w:p w:rsidR="00A41BA8" w:rsidRDefault="002400E4">
                                    <w:pPr>
                                      <w:spacing w:line="576" w:lineRule="exact"/>
                                      <w:ind w:firstLineChars="200" w:firstLine="584"/>
                                      <w:jc w:val="left"/>
                                      <w:rPr>
                                        <w:rFonts w:ascii="楷体" w:eastAsia="楷体" w:hAnsi="楷体" w:cs="楷体"/>
                                        <w:color w:val="000000" w:themeColor="text1"/>
                                        <w:spacing w:val="-14"/>
                                        <w:kern w:val="0"/>
                                        <w:sz w:val="32"/>
                                        <w:szCs w:val="32"/>
                                      </w:rPr>
                                    </w:pPr>
                                    <w:r>
                                      <w:rPr>
                                        <w:rFonts w:ascii="楷体" w:eastAsia="楷体" w:hAnsi="楷体" w:cs="楷体" w:hint="eastAsia"/>
                                        <w:color w:val="000000" w:themeColor="text1"/>
                                        <w:spacing w:val="-14"/>
                                        <w:kern w:val="0"/>
                                        <w:sz w:val="32"/>
                                        <w:szCs w:val="32"/>
                                      </w:rPr>
                                      <w:t>（二）</w:t>
                                    </w:r>
                                    <w:r>
                                      <w:rPr>
                                        <w:rFonts w:ascii="楷体" w:eastAsia="楷体" w:hAnsi="楷体" w:cs="楷体" w:hint="eastAsia"/>
                                        <w:color w:val="000000" w:themeColor="text1"/>
                                        <w:spacing w:val="-14"/>
                                        <w:kern w:val="0"/>
                                        <w:sz w:val="32"/>
                                        <w:szCs w:val="32"/>
                                      </w:rPr>
                                      <w:t>2018</w:t>
                                    </w:r>
                                    <w:r>
                                      <w:rPr>
                                        <w:rFonts w:ascii="楷体" w:eastAsia="楷体" w:hAnsi="楷体" w:cs="楷体" w:hint="eastAsia"/>
                                        <w:color w:val="000000" w:themeColor="text1"/>
                                        <w:spacing w:val="-14"/>
                                        <w:kern w:val="0"/>
                                        <w:sz w:val="32"/>
                                        <w:szCs w:val="32"/>
                                      </w:rPr>
                                      <w:t>年主要工作安排情况</w:t>
                                    </w:r>
                                  </w:p>
                                  <w:p w:rsidR="00A41BA8" w:rsidRDefault="002400E4">
                                    <w:pPr>
                                      <w:spacing w:line="576" w:lineRule="exact"/>
                                      <w:ind w:firstLineChars="200" w:firstLine="584"/>
                                      <w:jc w:val="left"/>
                                      <w:rPr>
                                        <w:rFonts w:ascii="仿宋" w:eastAsia="仿宋" w:hAnsi="仿宋" w:cs="仿宋"/>
                                        <w:color w:val="000000" w:themeColor="text1"/>
                                        <w:spacing w:val="-14"/>
                                        <w:sz w:val="32"/>
                                        <w:szCs w:val="32"/>
                                      </w:rPr>
                                    </w:pPr>
                                    <w:r>
                                      <w:rPr>
                                        <w:rFonts w:ascii="仿宋" w:eastAsia="仿宋" w:hAnsi="仿宋" w:cs="仿宋" w:hint="eastAsia"/>
                                        <w:color w:val="000000" w:themeColor="text1"/>
                                        <w:spacing w:val="-14"/>
                                        <w:sz w:val="32"/>
                                        <w:szCs w:val="32"/>
                                      </w:rPr>
                                      <w:lastRenderedPageBreak/>
                                      <w:t>一是深入开展机关效能建设活动。二是加强党建工作。三是切实</w:t>
                                    </w:r>
                                    <w:proofErr w:type="gramStart"/>
                                    <w:r>
                                      <w:rPr>
                                        <w:rFonts w:ascii="仿宋" w:eastAsia="仿宋" w:hAnsi="仿宋" w:cs="仿宋" w:hint="eastAsia"/>
                                        <w:color w:val="000000" w:themeColor="text1"/>
                                        <w:spacing w:val="-14"/>
                                        <w:sz w:val="32"/>
                                        <w:szCs w:val="32"/>
                                      </w:rPr>
                                      <w:t>加强维稳工作</w:t>
                                    </w:r>
                                    <w:proofErr w:type="gramEnd"/>
                                    <w:r>
                                      <w:rPr>
                                        <w:rFonts w:ascii="仿宋" w:eastAsia="仿宋" w:hAnsi="仿宋" w:cs="仿宋" w:hint="eastAsia"/>
                                        <w:color w:val="000000" w:themeColor="text1"/>
                                        <w:spacing w:val="-14"/>
                                        <w:sz w:val="32"/>
                                        <w:szCs w:val="32"/>
                                      </w:rPr>
                                      <w:t>。四是抓好脱贫工作</w:t>
                                    </w:r>
                                    <w:r>
                                      <w:rPr>
                                        <w:rFonts w:ascii="仿宋" w:eastAsia="仿宋" w:hAnsi="仿宋" w:cs="仿宋" w:hint="eastAsia"/>
                                        <w:color w:val="000000" w:themeColor="text1"/>
                                        <w:spacing w:val="-14"/>
                                        <w:sz w:val="32"/>
                                        <w:szCs w:val="32"/>
                                      </w:rPr>
                                      <w:t>的后续保障工作</w:t>
                                    </w:r>
                                    <w:r>
                                      <w:rPr>
                                        <w:rFonts w:ascii="仿宋" w:eastAsia="仿宋" w:hAnsi="仿宋" w:cs="仿宋" w:hint="eastAsia"/>
                                        <w:color w:val="000000" w:themeColor="text1"/>
                                        <w:spacing w:val="-14"/>
                                        <w:sz w:val="32"/>
                                        <w:szCs w:val="32"/>
                                      </w:rPr>
                                      <w:t>。五是进一步加大农业产业结构调整力度，千方百计增加农牧民收入；继续关注民生，全力申报项目；培育壮大各村产业基地，争取更多的惠民政策提高农牧民生产生活水平；六是</w:t>
                                    </w:r>
                                    <w:r>
                                      <w:rPr>
                                        <w:rFonts w:ascii="仿宋" w:eastAsia="仿宋" w:hAnsi="仿宋" w:cs="仿宋" w:hint="eastAsia"/>
                                        <w:color w:val="000000" w:themeColor="text1"/>
                                        <w:spacing w:val="-14"/>
                                        <w:sz w:val="32"/>
                                        <w:szCs w:val="32"/>
                                      </w:rPr>
                                      <w:t>将乡所有目标工作齐抓共管，为乡村振兴工作开好局</w:t>
                                    </w:r>
                                    <w:r>
                                      <w:rPr>
                                        <w:rFonts w:ascii="仿宋" w:eastAsia="仿宋" w:hAnsi="仿宋" w:cs="仿宋" w:hint="eastAsia"/>
                                        <w:color w:val="000000" w:themeColor="text1"/>
                                        <w:spacing w:val="-14"/>
                                        <w:sz w:val="32"/>
                                        <w:szCs w:val="32"/>
                                      </w:rPr>
                                      <w:t>。</w:t>
                                    </w:r>
                                  </w:p>
                                  <w:p w:rsidR="00A41BA8" w:rsidRDefault="002400E4">
                                    <w:pPr>
                                      <w:spacing w:line="576" w:lineRule="exact"/>
                                      <w:ind w:firstLineChars="200" w:firstLine="584"/>
                                      <w:jc w:val="left"/>
                                      <w:rPr>
                                        <w:rFonts w:ascii="黑体" w:eastAsia="黑体" w:hAnsi="黑体" w:cs="黑体"/>
                                        <w:color w:val="000000" w:themeColor="text1"/>
                                        <w:spacing w:val="-14"/>
                                        <w:kern w:val="0"/>
                                        <w:sz w:val="32"/>
                                        <w:szCs w:val="32"/>
                                      </w:rPr>
                                    </w:pPr>
                                    <w:r>
                                      <w:rPr>
                                        <w:rFonts w:ascii="黑体" w:eastAsia="黑体" w:hAnsi="黑体" w:cs="黑体" w:hint="eastAsia"/>
                                        <w:color w:val="000000" w:themeColor="text1"/>
                                        <w:spacing w:val="-14"/>
                                        <w:kern w:val="0"/>
                                        <w:sz w:val="32"/>
                                        <w:szCs w:val="32"/>
                                      </w:rPr>
                                      <w:t>二、部门概况</w:t>
                                    </w:r>
                                  </w:p>
                                  <w:p w:rsidR="00A41BA8" w:rsidRDefault="002400E4">
                                    <w:pPr>
                                      <w:ind w:firstLineChars="200" w:firstLine="584"/>
                                      <w:jc w:val="left"/>
                                      <w:rPr>
                                        <w:rFonts w:ascii="仿宋" w:eastAsia="仿宋" w:hAnsi="仿宋" w:cs="仿宋"/>
                                        <w:color w:val="000000" w:themeColor="text1"/>
                                        <w:spacing w:val="-14"/>
                                        <w:sz w:val="32"/>
                                        <w:szCs w:val="32"/>
                                      </w:rPr>
                                    </w:pPr>
                                    <w:r>
                                      <w:rPr>
                                        <w:rFonts w:ascii="仿宋" w:eastAsia="仿宋" w:hAnsi="仿宋" w:cs="仿宋" w:hint="eastAsia"/>
                                        <w:color w:val="000000" w:themeColor="text1"/>
                                        <w:spacing w:val="-14"/>
                                        <w:sz w:val="32"/>
                                        <w:szCs w:val="32"/>
                                      </w:rPr>
                                      <w:t>201</w:t>
                                    </w:r>
                                    <w:r>
                                      <w:rPr>
                                        <w:rFonts w:ascii="仿宋" w:eastAsia="仿宋" w:hAnsi="仿宋" w:cs="仿宋" w:hint="eastAsia"/>
                                        <w:color w:val="000000" w:themeColor="text1"/>
                                        <w:spacing w:val="-14"/>
                                        <w:sz w:val="32"/>
                                        <w:szCs w:val="32"/>
                                      </w:rPr>
                                      <w:t>9</w:t>
                                    </w:r>
                                    <w:r>
                                      <w:rPr>
                                        <w:rFonts w:ascii="仿宋" w:eastAsia="仿宋" w:hAnsi="仿宋" w:cs="仿宋" w:hint="eastAsia"/>
                                        <w:color w:val="000000" w:themeColor="text1"/>
                                        <w:spacing w:val="-14"/>
                                        <w:sz w:val="32"/>
                                        <w:szCs w:val="32"/>
                                      </w:rPr>
                                      <w:t>年独立编制单位机构数为</w:t>
                                    </w:r>
                                    <w:r>
                                      <w:rPr>
                                        <w:rFonts w:ascii="仿宋" w:eastAsia="仿宋" w:hAnsi="仿宋" w:cs="仿宋" w:hint="eastAsia"/>
                                        <w:color w:val="000000" w:themeColor="text1"/>
                                        <w:spacing w:val="-14"/>
                                        <w:sz w:val="32"/>
                                        <w:szCs w:val="32"/>
                                      </w:rPr>
                                      <w:t xml:space="preserve"> 1</w:t>
                                    </w:r>
                                    <w:r>
                                      <w:rPr>
                                        <w:rFonts w:ascii="仿宋" w:eastAsia="仿宋" w:hAnsi="仿宋" w:cs="仿宋" w:hint="eastAsia"/>
                                        <w:color w:val="000000" w:themeColor="text1"/>
                                        <w:spacing w:val="-14"/>
                                        <w:sz w:val="32"/>
                                        <w:szCs w:val="32"/>
                                      </w:rPr>
                                      <w:t>个，财政供养人员编制为</w:t>
                                    </w:r>
                                    <w:r>
                                      <w:rPr>
                                        <w:rFonts w:ascii="仿宋" w:eastAsia="仿宋" w:hAnsi="仿宋" w:cs="仿宋" w:hint="eastAsia"/>
                                        <w:color w:val="000000" w:themeColor="text1"/>
                                        <w:spacing w:val="-14"/>
                                        <w:sz w:val="32"/>
                                        <w:szCs w:val="32"/>
                                      </w:rPr>
                                      <w:t>24</w:t>
                                    </w:r>
                                    <w:r>
                                      <w:rPr>
                                        <w:rFonts w:ascii="仿宋" w:eastAsia="仿宋" w:hAnsi="仿宋" w:cs="仿宋" w:hint="eastAsia"/>
                                        <w:color w:val="000000" w:themeColor="text1"/>
                                        <w:spacing w:val="-14"/>
                                        <w:sz w:val="32"/>
                                        <w:szCs w:val="32"/>
                                      </w:rPr>
                                      <w:t>名，其中行政编制</w:t>
                                    </w:r>
                                    <w:r>
                                      <w:rPr>
                                        <w:rFonts w:ascii="仿宋" w:eastAsia="仿宋" w:hAnsi="仿宋" w:cs="仿宋" w:hint="eastAsia"/>
                                        <w:color w:val="000000" w:themeColor="text1"/>
                                        <w:spacing w:val="-14"/>
                                        <w:sz w:val="32"/>
                                        <w:szCs w:val="32"/>
                                      </w:rPr>
                                      <w:t>17</w:t>
                                    </w:r>
                                    <w:r>
                                      <w:rPr>
                                        <w:rFonts w:ascii="仿宋" w:eastAsia="仿宋" w:hAnsi="仿宋" w:cs="仿宋" w:hint="eastAsia"/>
                                        <w:color w:val="000000" w:themeColor="text1"/>
                                        <w:spacing w:val="-14"/>
                                        <w:sz w:val="32"/>
                                        <w:szCs w:val="32"/>
                                      </w:rPr>
                                      <w:t>名，行政工勤编制</w:t>
                                    </w:r>
                                    <w:r>
                                      <w:rPr>
                                        <w:rFonts w:ascii="仿宋" w:eastAsia="仿宋" w:hAnsi="仿宋" w:cs="仿宋" w:hint="eastAsia"/>
                                        <w:color w:val="000000" w:themeColor="text1"/>
                                        <w:spacing w:val="-14"/>
                                        <w:sz w:val="32"/>
                                        <w:szCs w:val="32"/>
                                      </w:rPr>
                                      <w:t>2</w:t>
                                    </w:r>
                                    <w:r>
                                      <w:rPr>
                                        <w:rFonts w:ascii="仿宋" w:eastAsia="仿宋" w:hAnsi="仿宋" w:cs="仿宋" w:hint="eastAsia"/>
                                        <w:color w:val="000000" w:themeColor="text1"/>
                                        <w:spacing w:val="-14"/>
                                        <w:sz w:val="32"/>
                                        <w:szCs w:val="32"/>
                                      </w:rPr>
                                      <w:t>名，事业编制</w:t>
                                    </w:r>
                                    <w:r>
                                      <w:rPr>
                                        <w:rFonts w:ascii="仿宋" w:eastAsia="仿宋" w:hAnsi="仿宋" w:cs="仿宋" w:hint="eastAsia"/>
                                        <w:color w:val="000000" w:themeColor="text1"/>
                                        <w:spacing w:val="-14"/>
                                        <w:sz w:val="32"/>
                                        <w:szCs w:val="32"/>
                                      </w:rPr>
                                      <w:t>5</w:t>
                                    </w:r>
                                    <w:r>
                                      <w:rPr>
                                        <w:rFonts w:ascii="仿宋" w:eastAsia="仿宋" w:hAnsi="仿宋" w:cs="仿宋" w:hint="eastAsia"/>
                                        <w:color w:val="000000" w:themeColor="text1"/>
                                        <w:spacing w:val="-14"/>
                                        <w:sz w:val="32"/>
                                        <w:szCs w:val="32"/>
                                      </w:rPr>
                                      <w:t>名（其中参照公务员法管理人员编制</w:t>
                                    </w:r>
                                    <w:r>
                                      <w:rPr>
                                        <w:rFonts w:ascii="仿宋" w:eastAsia="仿宋" w:hAnsi="仿宋" w:cs="仿宋" w:hint="eastAsia"/>
                                        <w:color w:val="000000" w:themeColor="text1"/>
                                        <w:spacing w:val="-14"/>
                                        <w:sz w:val="32"/>
                                        <w:szCs w:val="32"/>
                                      </w:rPr>
                                      <w:t xml:space="preserve">0 </w:t>
                                    </w:r>
                                    <w:r>
                                      <w:rPr>
                                        <w:rFonts w:ascii="仿宋" w:eastAsia="仿宋" w:hAnsi="仿宋" w:cs="仿宋" w:hint="eastAsia"/>
                                        <w:color w:val="000000" w:themeColor="text1"/>
                                        <w:spacing w:val="-14"/>
                                        <w:sz w:val="32"/>
                                        <w:szCs w:val="32"/>
                                      </w:rPr>
                                      <w:t>人）；</w:t>
                                    </w:r>
                                    <w:r>
                                      <w:rPr>
                                        <w:rFonts w:ascii="仿宋" w:eastAsia="仿宋" w:hAnsi="仿宋" w:cs="仿宋" w:hint="eastAsia"/>
                                        <w:color w:val="000000" w:themeColor="text1"/>
                                        <w:spacing w:val="-14"/>
                                        <w:sz w:val="32"/>
                                        <w:szCs w:val="32"/>
                                      </w:rPr>
                                      <w:t>201</w:t>
                                    </w:r>
                                    <w:r>
                                      <w:rPr>
                                        <w:rFonts w:ascii="仿宋" w:eastAsia="仿宋" w:hAnsi="仿宋" w:cs="仿宋" w:hint="eastAsia"/>
                                        <w:color w:val="000000" w:themeColor="text1"/>
                                        <w:spacing w:val="-14"/>
                                        <w:sz w:val="32"/>
                                        <w:szCs w:val="32"/>
                                      </w:rPr>
                                      <w:t>9</w:t>
                                    </w:r>
                                    <w:r>
                                      <w:rPr>
                                        <w:rFonts w:ascii="仿宋" w:eastAsia="仿宋" w:hAnsi="仿宋" w:cs="仿宋" w:hint="eastAsia"/>
                                        <w:color w:val="000000" w:themeColor="text1"/>
                                        <w:spacing w:val="-14"/>
                                        <w:sz w:val="32"/>
                                        <w:szCs w:val="32"/>
                                      </w:rPr>
                                      <w:t>年实际财政供养人员</w:t>
                                    </w:r>
                                    <w:r>
                                      <w:rPr>
                                        <w:rFonts w:ascii="仿宋" w:eastAsia="仿宋" w:hAnsi="仿宋" w:cs="仿宋" w:hint="eastAsia"/>
                                        <w:color w:val="000000" w:themeColor="text1"/>
                                        <w:spacing w:val="-14"/>
                                        <w:sz w:val="32"/>
                                        <w:szCs w:val="32"/>
                                      </w:rPr>
                                      <w:t>22</w:t>
                                    </w:r>
                                    <w:r>
                                      <w:rPr>
                                        <w:rFonts w:ascii="仿宋" w:eastAsia="仿宋" w:hAnsi="仿宋" w:cs="仿宋" w:hint="eastAsia"/>
                                        <w:color w:val="000000" w:themeColor="text1"/>
                                        <w:spacing w:val="-14"/>
                                        <w:sz w:val="32"/>
                                        <w:szCs w:val="32"/>
                                      </w:rPr>
                                      <w:t>人，较上年</w:t>
                                    </w:r>
                                    <w:r>
                                      <w:rPr>
                                        <w:rFonts w:ascii="仿宋" w:eastAsia="仿宋" w:hAnsi="仿宋" w:cs="仿宋" w:hint="eastAsia"/>
                                        <w:color w:val="000000" w:themeColor="text1"/>
                                        <w:spacing w:val="-14"/>
                                        <w:sz w:val="32"/>
                                        <w:szCs w:val="32"/>
                                      </w:rPr>
                                      <w:t>增加</w:t>
                                    </w:r>
                                    <w:r>
                                      <w:rPr>
                                        <w:rFonts w:ascii="仿宋" w:eastAsia="仿宋" w:hAnsi="仿宋" w:cs="仿宋" w:hint="eastAsia"/>
                                        <w:color w:val="000000" w:themeColor="text1"/>
                                        <w:spacing w:val="-14"/>
                                        <w:sz w:val="32"/>
                                        <w:szCs w:val="32"/>
                                      </w:rPr>
                                      <w:t>3</w:t>
                                    </w:r>
                                    <w:r>
                                      <w:rPr>
                                        <w:rFonts w:ascii="仿宋" w:eastAsia="仿宋" w:hAnsi="仿宋" w:cs="仿宋" w:hint="eastAsia"/>
                                        <w:color w:val="000000" w:themeColor="text1"/>
                                        <w:spacing w:val="-14"/>
                                        <w:sz w:val="32"/>
                                        <w:szCs w:val="32"/>
                                      </w:rPr>
                                      <w:t>人（不含退休人员），其中：行政</w:t>
                                    </w:r>
                                    <w:r>
                                      <w:rPr>
                                        <w:rFonts w:ascii="仿宋" w:eastAsia="仿宋" w:hAnsi="仿宋" w:cs="仿宋" w:hint="eastAsia"/>
                                        <w:color w:val="000000" w:themeColor="text1"/>
                                        <w:spacing w:val="-14"/>
                                        <w:sz w:val="32"/>
                                        <w:szCs w:val="32"/>
                                      </w:rPr>
                                      <w:t>1</w:t>
                                    </w:r>
                                    <w:r>
                                      <w:rPr>
                                        <w:rFonts w:ascii="仿宋" w:eastAsia="仿宋" w:hAnsi="仿宋" w:cs="仿宋" w:hint="eastAsia"/>
                                        <w:color w:val="000000" w:themeColor="text1"/>
                                        <w:spacing w:val="-14"/>
                                        <w:sz w:val="32"/>
                                        <w:szCs w:val="32"/>
                                      </w:rPr>
                                      <w:t>6</w:t>
                                    </w:r>
                                    <w:r>
                                      <w:rPr>
                                        <w:rFonts w:ascii="仿宋" w:eastAsia="仿宋" w:hAnsi="仿宋" w:cs="仿宋" w:hint="eastAsia"/>
                                        <w:color w:val="000000" w:themeColor="text1"/>
                                        <w:spacing w:val="-14"/>
                                        <w:sz w:val="32"/>
                                        <w:szCs w:val="32"/>
                                      </w:rPr>
                                      <w:t>人，行政工勤</w:t>
                                    </w:r>
                                    <w:r>
                                      <w:rPr>
                                        <w:rFonts w:ascii="仿宋" w:eastAsia="仿宋" w:hAnsi="仿宋" w:cs="仿宋" w:hint="eastAsia"/>
                                        <w:color w:val="000000" w:themeColor="text1"/>
                                        <w:spacing w:val="-14"/>
                                        <w:sz w:val="32"/>
                                        <w:szCs w:val="32"/>
                                      </w:rPr>
                                      <w:t xml:space="preserve"> 1</w:t>
                                    </w:r>
                                    <w:r>
                                      <w:rPr>
                                        <w:rFonts w:ascii="仿宋" w:eastAsia="仿宋" w:hAnsi="仿宋" w:cs="仿宋" w:hint="eastAsia"/>
                                        <w:color w:val="000000" w:themeColor="text1"/>
                                        <w:spacing w:val="-14"/>
                                        <w:sz w:val="32"/>
                                        <w:szCs w:val="32"/>
                                      </w:rPr>
                                      <w:t>人，事业</w:t>
                                    </w:r>
                                    <w:r>
                                      <w:rPr>
                                        <w:rFonts w:ascii="仿宋" w:eastAsia="仿宋" w:hAnsi="仿宋" w:cs="仿宋" w:hint="eastAsia"/>
                                        <w:color w:val="000000" w:themeColor="text1"/>
                                        <w:spacing w:val="-14"/>
                                        <w:sz w:val="32"/>
                                        <w:szCs w:val="32"/>
                                      </w:rPr>
                                      <w:t>5</w:t>
                                    </w:r>
                                    <w:r>
                                      <w:rPr>
                                        <w:rFonts w:ascii="仿宋" w:eastAsia="仿宋" w:hAnsi="仿宋" w:cs="仿宋" w:hint="eastAsia"/>
                                        <w:color w:val="000000" w:themeColor="text1"/>
                                        <w:spacing w:val="-14"/>
                                        <w:sz w:val="32"/>
                                        <w:szCs w:val="32"/>
                                      </w:rPr>
                                      <w:t>人。</w:t>
                                    </w:r>
                                    <w:r>
                                      <w:rPr>
                                        <w:rFonts w:ascii="仿宋" w:eastAsia="仿宋" w:hAnsi="仿宋" w:cs="仿宋" w:hint="eastAsia"/>
                                        <w:color w:val="000000" w:themeColor="text1"/>
                                        <w:spacing w:val="-14"/>
                                        <w:sz w:val="32"/>
                                        <w:szCs w:val="32"/>
                                      </w:rPr>
                                      <w:t xml:space="preserve"> </w:t>
                                    </w:r>
                                  </w:p>
                                  <w:p w:rsidR="00A41BA8" w:rsidRDefault="002400E4">
                                    <w:pPr>
                                      <w:widowControl/>
                                      <w:spacing w:line="480" w:lineRule="atLeast"/>
                                      <w:ind w:firstLine="60"/>
                                      <w:jc w:val="left"/>
                                      <w:rPr>
                                        <w:rFonts w:ascii="楷体" w:eastAsia="楷体" w:hAnsi="楷体" w:cs="楷体"/>
                                        <w:b/>
                                        <w:bCs/>
                                        <w:color w:val="000000" w:themeColor="text1"/>
                                        <w:kern w:val="0"/>
                                        <w:sz w:val="32"/>
                                        <w:szCs w:val="32"/>
                                      </w:rPr>
                                    </w:pPr>
                                    <w:r>
                                      <w:rPr>
                                        <w:rFonts w:ascii="仿宋_GB2312" w:eastAsia="仿宋_GB2312" w:hAnsi="宋体" w:cs="宋体" w:hint="eastAsia"/>
                                        <w:color w:val="000000" w:themeColor="text1"/>
                                        <w:kern w:val="0"/>
                                        <w:sz w:val="32"/>
                                        <w:szCs w:val="32"/>
                                      </w:rPr>
                                      <w:t xml:space="preserve">　　</w:t>
                                    </w:r>
                                    <w:r>
                                      <w:rPr>
                                        <w:rFonts w:ascii="黑体" w:eastAsia="黑体" w:hAnsi="宋体" w:cs="宋体" w:hint="eastAsia"/>
                                        <w:color w:val="000000" w:themeColor="text1"/>
                                        <w:kern w:val="0"/>
                                        <w:sz w:val="32"/>
                                        <w:szCs w:val="32"/>
                                      </w:rPr>
                                      <w:t>三、收支预算情况说明</w:t>
                                    </w:r>
                                    <w:r>
                                      <w:rPr>
                                        <w:rFonts w:ascii="黑体" w:eastAsia="黑体" w:hAnsi="宋体" w:cs="宋体" w:hint="eastAsia"/>
                                        <w:color w:val="000000" w:themeColor="text1"/>
                                        <w:kern w:val="0"/>
                                        <w:sz w:val="32"/>
                                        <w:szCs w:val="32"/>
                                      </w:rPr>
                                      <w:br/>
                                    </w:r>
                                    <w:r>
                                      <w:rPr>
                                        <w:rFonts w:ascii="仿宋_GB2312" w:eastAsia="仿宋_GB2312" w:hAnsi="宋体" w:cs="宋体" w:hint="eastAsia"/>
                                        <w:color w:val="000000" w:themeColor="text1"/>
                                        <w:kern w:val="0"/>
                                        <w:sz w:val="32"/>
                                        <w:szCs w:val="32"/>
                                      </w:rPr>
                                      <w:t xml:space="preserve">　　</w:t>
                                    </w:r>
                                    <w:r>
                                      <w:rPr>
                                        <w:rFonts w:ascii="仿宋" w:eastAsia="仿宋" w:hAnsi="仿宋" w:cs="仿宋" w:hint="eastAsia"/>
                                        <w:color w:val="000000" w:themeColor="text1"/>
                                        <w:kern w:val="0"/>
                                        <w:sz w:val="32"/>
                                        <w:szCs w:val="32"/>
                                      </w:rPr>
                                      <w:t>按照综合预算的原则，</w:t>
                                    </w:r>
                                    <w:proofErr w:type="gramStart"/>
                                    <w:r>
                                      <w:rPr>
                                        <w:rFonts w:ascii="仿宋" w:eastAsia="仿宋" w:hAnsi="仿宋" w:cs="仿宋" w:hint="eastAsia"/>
                                        <w:color w:val="000000" w:themeColor="text1"/>
                                        <w:kern w:val="0"/>
                                        <w:sz w:val="32"/>
                                        <w:szCs w:val="32"/>
                                      </w:rPr>
                                      <w:t>二嘎里</w:t>
                                    </w:r>
                                    <w:proofErr w:type="gramEnd"/>
                                    <w:r>
                                      <w:rPr>
                                        <w:rFonts w:ascii="仿宋" w:eastAsia="仿宋" w:hAnsi="仿宋" w:cs="仿宋" w:hint="eastAsia"/>
                                        <w:color w:val="000000" w:themeColor="text1"/>
                                        <w:kern w:val="0"/>
                                        <w:sz w:val="32"/>
                                        <w:szCs w:val="32"/>
                                      </w:rPr>
                                      <w:t>乡财政所</w:t>
                                    </w:r>
                                    <w:r>
                                      <w:rPr>
                                        <w:rFonts w:ascii="仿宋" w:eastAsia="仿宋" w:hAnsi="仿宋" w:cs="仿宋" w:hint="eastAsia"/>
                                        <w:color w:val="000000" w:themeColor="text1"/>
                                        <w:kern w:val="0"/>
                                        <w:sz w:val="32"/>
                                        <w:szCs w:val="32"/>
                                      </w:rPr>
                                      <w:t>所有收入和支出均纳入部门预算管理。收入包括：一般公共预算拨款收入、上年结转；支出包括：一般公共服务支出、教育支出、社会保障和就业支出、医疗卫生与计划生育支出、住房保障支出。</w:t>
                                    </w:r>
                                    <w:proofErr w:type="gramStart"/>
                                    <w:r>
                                      <w:rPr>
                                        <w:rFonts w:ascii="仿宋" w:eastAsia="仿宋" w:hAnsi="仿宋" w:cs="仿宋" w:hint="eastAsia"/>
                                        <w:color w:val="000000" w:themeColor="text1"/>
                                        <w:kern w:val="0"/>
                                        <w:sz w:val="32"/>
                                        <w:szCs w:val="32"/>
                                      </w:rPr>
                                      <w:t>二嘎里</w:t>
                                    </w:r>
                                    <w:proofErr w:type="gramEnd"/>
                                    <w:r>
                                      <w:rPr>
                                        <w:rFonts w:ascii="仿宋" w:eastAsia="仿宋" w:hAnsi="仿宋" w:cs="仿宋" w:hint="eastAsia"/>
                                        <w:color w:val="000000" w:themeColor="text1"/>
                                        <w:kern w:val="0"/>
                                        <w:sz w:val="32"/>
                                        <w:szCs w:val="32"/>
                                      </w:rPr>
                                      <w:t>乡财政所</w:t>
                                    </w:r>
                                    <w:r>
                                      <w:rPr>
                                        <w:rFonts w:ascii="仿宋" w:eastAsia="仿宋" w:hAnsi="仿宋" w:cs="仿宋" w:hint="eastAsia"/>
                                        <w:color w:val="000000" w:themeColor="text1"/>
                                        <w:kern w:val="0"/>
                                        <w:sz w:val="32"/>
                                        <w:szCs w:val="32"/>
                                      </w:rPr>
                                      <w:t>2019</w:t>
                                    </w:r>
                                    <w:r>
                                      <w:rPr>
                                        <w:rFonts w:ascii="仿宋" w:eastAsia="仿宋" w:hAnsi="仿宋" w:cs="仿宋" w:hint="eastAsia"/>
                                        <w:color w:val="000000" w:themeColor="text1"/>
                                        <w:kern w:val="0"/>
                                        <w:sz w:val="32"/>
                                        <w:szCs w:val="32"/>
                                      </w:rPr>
                                      <w:t>年收支总预算</w:t>
                                    </w:r>
                                    <w:r>
                                      <w:rPr>
                                        <w:rFonts w:ascii="仿宋" w:eastAsia="仿宋" w:hAnsi="仿宋" w:cs="仿宋" w:hint="eastAsia"/>
                                        <w:color w:val="000000" w:themeColor="text1"/>
                                        <w:kern w:val="0"/>
                                        <w:sz w:val="32"/>
                                        <w:szCs w:val="32"/>
                                      </w:rPr>
                                      <w:t>508.36</w:t>
                                    </w:r>
                                    <w:r>
                                      <w:rPr>
                                        <w:rFonts w:ascii="仿宋" w:eastAsia="仿宋" w:hAnsi="仿宋" w:cs="仿宋" w:hint="eastAsia"/>
                                        <w:color w:val="000000" w:themeColor="text1"/>
                                        <w:kern w:val="0"/>
                                        <w:sz w:val="32"/>
                                        <w:szCs w:val="32"/>
                                      </w:rPr>
                                      <w:t>万元</w:t>
                                    </w:r>
                                    <w:r>
                                      <w:rPr>
                                        <w:rFonts w:ascii="仿宋" w:eastAsia="仿宋" w:hAnsi="仿宋" w:cs="仿宋" w:hint="eastAsia"/>
                                        <w:color w:val="000000" w:themeColor="text1"/>
                                        <w:kern w:val="0"/>
                                        <w:sz w:val="32"/>
                                        <w:szCs w:val="32"/>
                                      </w:rPr>
                                      <w:t>,</w:t>
                                    </w:r>
                                    <w:r>
                                      <w:rPr>
                                        <w:rFonts w:ascii="仿宋" w:eastAsia="仿宋" w:hAnsi="仿宋" w:cs="仿宋" w:hint="eastAsia"/>
                                        <w:color w:val="000000" w:themeColor="text1"/>
                                        <w:kern w:val="0"/>
                                        <w:sz w:val="32"/>
                                        <w:szCs w:val="32"/>
                                      </w:rPr>
                                      <w:t>比</w:t>
                                    </w:r>
                                    <w:r>
                                      <w:rPr>
                                        <w:rFonts w:ascii="仿宋" w:eastAsia="仿宋" w:hAnsi="仿宋" w:cs="仿宋" w:hint="eastAsia"/>
                                        <w:color w:val="000000" w:themeColor="text1"/>
                                        <w:kern w:val="0"/>
                                        <w:sz w:val="32"/>
                                        <w:szCs w:val="32"/>
                                      </w:rPr>
                                      <w:t>2018</w:t>
                                    </w:r>
                                    <w:r>
                                      <w:rPr>
                                        <w:rFonts w:ascii="仿宋" w:eastAsia="仿宋" w:hAnsi="仿宋" w:cs="仿宋" w:hint="eastAsia"/>
                                        <w:color w:val="000000" w:themeColor="text1"/>
                                        <w:kern w:val="0"/>
                                        <w:sz w:val="32"/>
                                        <w:szCs w:val="32"/>
                                      </w:rPr>
                                      <w:t>年收支预算总数增加</w:t>
                                    </w:r>
                                    <w:r>
                                      <w:rPr>
                                        <w:rFonts w:ascii="仿宋" w:eastAsia="仿宋" w:hAnsi="仿宋" w:cs="仿宋" w:hint="eastAsia"/>
                                        <w:color w:val="000000" w:themeColor="text1"/>
                                        <w:kern w:val="0"/>
                                        <w:sz w:val="32"/>
                                        <w:szCs w:val="32"/>
                                      </w:rPr>
                                      <w:t>50.7</w:t>
                                    </w:r>
                                    <w:r>
                                      <w:rPr>
                                        <w:rFonts w:ascii="仿宋" w:eastAsia="仿宋" w:hAnsi="仿宋" w:cs="仿宋" w:hint="eastAsia"/>
                                        <w:color w:val="000000" w:themeColor="text1"/>
                                        <w:kern w:val="0"/>
                                        <w:sz w:val="32"/>
                                        <w:szCs w:val="32"/>
                                      </w:rPr>
                                      <w:t>万元，主要是因为财政信息化建设需求增加。</w:t>
                                    </w:r>
                                    <w:r>
                                      <w:rPr>
                                        <w:rFonts w:ascii="仿宋" w:eastAsia="仿宋" w:hAnsi="仿宋" w:cs="仿宋" w:hint="eastAsia"/>
                                        <w:color w:val="000000" w:themeColor="text1"/>
                                        <w:kern w:val="0"/>
                                        <w:sz w:val="32"/>
                                        <w:szCs w:val="32"/>
                                      </w:rPr>
                                      <w:br/>
                                    </w:r>
                                    <w:r>
                                      <w:rPr>
                                        <w:rFonts w:ascii="仿宋_GB2312" w:eastAsia="仿宋_GB2312" w:hAnsi="宋体" w:cs="宋体" w:hint="eastAsia"/>
                                        <w:color w:val="000000" w:themeColor="text1"/>
                                        <w:kern w:val="0"/>
                                        <w:sz w:val="32"/>
                                        <w:szCs w:val="32"/>
                                      </w:rPr>
                                      <w:t xml:space="preserve">　　</w:t>
                                    </w:r>
                                    <w:r>
                                      <w:rPr>
                                        <w:rFonts w:ascii="楷体" w:eastAsia="楷体" w:hAnsi="楷体" w:cs="楷体" w:hint="eastAsia"/>
                                        <w:b/>
                                        <w:bCs/>
                                        <w:color w:val="000000" w:themeColor="text1"/>
                                        <w:kern w:val="0"/>
                                        <w:sz w:val="32"/>
                                        <w:szCs w:val="32"/>
                                      </w:rPr>
                                      <w:t>（一）收入预算情况。</w:t>
                                    </w:r>
                                    <w:r>
                                      <w:rPr>
                                        <w:rFonts w:ascii="楷体_GB2312" w:eastAsia="楷体_GB2312" w:hAnsi="宋体" w:cs="宋体" w:hint="eastAsia"/>
                                        <w:b/>
                                        <w:bCs/>
                                        <w:color w:val="000000" w:themeColor="text1"/>
                                        <w:kern w:val="0"/>
                                        <w:sz w:val="32"/>
                                        <w:szCs w:val="32"/>
                                      </w:rPr>
                                      <w:br/>
                                    </w:r>
                                    <w:r>
                                      <w:rPr>
                                        <w:rFonts w:ascii="仿宋_GB2312" w:eastAsia="仿宋_GB2312" w:hAnsi="宋体" w:cs="宋体" w:hint="eastAsia"/>
                                        <w:color w:val="000000" w:themeColor="text1"/>
                                        <w:kern w:val="0"/>
                                        <w:sz w:val="32"/>
                                        <w:szCs w:val="32"/>
                                      </w:rPr>
                                      <w:t xml:space="preserve">　　</w:t>
                                    </w:r>
                                    <w:proofErr w:type="gramStart"/>
                                    <w:r>
                                      <w:rPr>
                                        <w:rFonts w:ascii="仿宋" w:eastAsia="仿宋" w:hAnsi="仿宋" w:cs="仿宋" w:hint="eastAsia"/>
                                        <w:color w:val="000000" w:themeColor="text1"/>
                                        <w:kern w:val="0"/>
                                        <w:sz w:val="32"/>
                                        <w:szCs w:val="32"/>
                                      </w:rPr>
                                      <w:t>二嘎里</w:t>
                                    </w:r>
                                    <w:proofErr w:type="gramEnd"/>
                                    <w:r>
                                      <w:rPr>
                                        <w:rFonts w:ascii="仿宋" w:eastAsia="仿宋" w:hAnsi="仿宋" w:cs="仿宋" w:hint="eastAsia"/>
                                        <w:color w:val="000000" w:themeColor="text1"/>
                                        <w:kern w:val="0"/>
                                        <w:sz w:val="32"/>
                                        <w:szCs w:val="32"/>
                                      </w:rPr>
                                      <w:t>乡财政所</w:t>
                                    </w:r>
                                    <w:r>
                                      <w:rPr>
                                        <w:rFonts w:ascii="仿宋" w:eastAsia="仿宋" w:hAnsi="仿宋" w:cs="仿宋" w:hint="eastAsia"/>
                                        <w:color w:val="000000" w:themeColor="text1"/>
                                        <w:kern w:val="0"/>
                                        <w:sz w:val="32"/>
                                        <w:szCs w:val="32"/>
                                      </w:rPr>
                                      <w:t>2019</w:t>
                                    </w:r>
                                    <w:r>
                                      <w:rPr>
                                        <w:rFonts w:ascii="仿宋" w:eastAsia="仿宋" w:hAnsi="仿宋" w:cs="仿宋" w:hint="eastAsia"/>
                                        <w:color w:val="000000" w:themeColor="text1"/>
                                        <w:kern w:val="0"/>
                                        <w:sz w:val="32"/>
                                        <w:szCs w:val="32"/>
                                      </w:rPr>
                                      <w:t>年收入预算</w:t>
                                    </w:r>
                                    <w:r>
                                      <w:rPr>
                                        <w:rFonts w:ascii="仿宋" w:eastAsia="仿宋" w:hAnsi="仿宋" w:cs="仿宋" w:hint="eastAsia"/>
                                        <w:color w:val="000000" w:themeColor="text1"/>
                                        <w:kern w:val="0"/>
                                        <w:sz w:val="32"/>
                                        <w:szCs w:val="32"/>
                                      </w:rPr>
                                      <w:t>508.36</w:t>
                                    </w:r>
                                    <w:r>
                                      <w:rPr>
                                        <w:rFonts w:ascii="仿宋" w:eastAsia="仿宋" w:hAnsi="仿宋" w:cs="仿宋" w:hint="eastAsia"/>
                                        <w:color w:val="000000" w:themeColor="text1"/>
                                        <w:kern w:val="0"/>
                                        <w:sz w:val="32"/>
                                        <w:szCs w:val="32"/>
                                      </w:rPr>
                                      <w:t>万元，其中：上年结转</w:t>
                                    </w:r>
                                    <w:r>
                                      <w:rPr>
                                        <w:rFonts w:ascii="仿宋" w:eastAsia="仿宋" w:hAnsi="仿宋" w:cs="仿宋" w:hint="eastAsia"/>
                                        <w:color w:val="000000" w:themeColor="text1"/>
                                        <w:kern w:val="0"/>
                                        <w:sz w:val="32"/>
                                        <w:szCs w:val="32"/>
                                      </w:rPr>
                                      <w:t>0</w:t>
                                    </w:r>
                                    <w:r>
                                      <w:rPr>
                                        <w:rFonts w:ascii="仿宋" w:eastAsia="仿宋" w:hAnsi="仿宋" w:cs="仿宋" w:hint="eastAsia"/>
                                        <w:color w:val="000000" w:themeColor="text1"/>
                                        <w:kern w:val="0"/>
                                        <w:sz w:val="32"/>
                                        <w:szCs w:val="32"/>
                                      </w:rPr>
                                      <w:t>万元；一般公共预算拨款收入</w:t>
                                    </w:r>
                                    <w:r>
                                      <w:rPr>
                                        <w:rFonts w:ascii="仿宋" w:eastAsia="仿宋" w:hAnsi="仿宋" w:cs="仿宋" w:hint="eastAsia"/>
                                        <w:color w:val="000000" w:themeColor="text1"/>
                                        <w:kern w:val="0"/>
                                        <w:sz w:val="32"/>
                                        <w:szCs w:val="32"/>
                                      </w:rPr>
                                      <w:t>508.36</w:t>
                                    </w:r>
                                    <w:r>
                                      <w:rPr>
                                        <w:rFonts w:ascii="仿宋" w:eastAsia="仿宋" w:hAnsi="仿宋" w:cs="仿宋" w:hint="eastAsia"/>
                                        <w:color w:val="000000" w:themeColor="text1"/>
                                        <w:kern w:val="0"/>
                                        <w:sz w:val="32"/>
                                        <w:szCs w:val="32"/>
                                      </w:rPr>
                                      <w:t>万元，占</w:t>
                                    </w:r>
                                    <w:r>
                                      <w:rPr>
                                        <w:rFonts w:ascii="仿宋" w:eastAsia="仿宋" w:hAnsi="仿宋" w:cs="仿宋" w:hint="eastAsia"/>
                                        <w:color w:val="000000" w:themeColor="text1"/>
                                        <w:kern w:val="0"/>
                                        <w:sz w:val="32"/>
                                        <w:szCs w:val="32"/>
                                      </w:rPr>
                                      <w:t>100</w:t>
                                    </w:r>
                                    <w:r>
                                      <w:rPr>
                                        <w:rFonts w:ascii="仿宋" w:eastAsia="仿宋" w:hAnsi="仿宋" w:cs="仿宋" w:hint="eastAsia"/>
                                        <w:color w:val="000000" w:themeColor="text1"/>
                                        <w:kern w:val="0"/>
                                        <w:sz w:val="32"/>
                                        <w:szCs w:val="32"/>
                                      </w:rPr>
                                      <w:t>%</w:t>
                                    </w:r>
                                    <w:r>
                                      <w:rPr>
                                        <w:rFonts w:ascii="仿宋" w:eastAsia="仿宋" w:hAnsi="仿宋" w:cs="仿宋" w:hint="eastAsia"/>
                                        <w:color w:val="000000" w:themeColor="text1"/>
                                        <w:kern w:val="0"/>
                                        <w:sz w:val="32"/>
                                        <w:szCs w:val="32"/>
                                      </w:rPr>
                                      <w:t>。</w:t>
                                    </w:r>
                                    <w:r>
                                      <w:rPr>
                                        <w:rFonts w:ascii="仿宋" w:eastAsia="仿宋" w:hAnsi="仿宋" w:cs="仿宋" w:hint="eastAsia"/>
                                        <w:color w:val="000000" w:themeColor="text1"/>
                                        <w:kern w:val="0"/>
                                        <w:sz w:val="32"/>
                                        <w:szCs w:val="32"/>
                                      </w:rPr>
                                      <w:br/>
                                    </w:r>
                                    <w:r>
                                      <w:rPr>
                                        <w:rFonts w:ascii="仿宋_GB2312" w:eastAsia="仿宋_GB2312" w:hAnsi="宋体" w:cs="宋体" w:hint="eastAsia"/>
                                        <w:color w:val="000000" w:themeColor="text1"/>
                                        <w:kern w:val="0"/>
                                        <w:sz w:val="32"/>
                                        <w:szCs w:val="32"/>
                                      </w:rPr>
                                      <w:lastRenderedPageBreak/>
                                      <w:t xml:space="preserve">　</w:t>
                                    </w:r>
                                    <w:r>
                                      <w:rPr>
                                        <w:rFonts w:ascii="楷体" w:eastAsia="楷体" w:hAnsi="楷体" w:cs="楷体" w:hint="eastAsia"/>
                                        <w:color w:val="000000" w:themeColor="text1"/>
                                        <w:kern w:val="0"/>
                                        <w:sz w:val="32"/>
                                        <w:szCs w:val="32"/>
                                      </w:rPr>
                                      <w:t xml:space="preserve">　</w:t>
                                    </w:r>
                                    <w:r>
                                      <w:rPr>
                                        <w:rFonts w:ascii="楷体" w:eastAsia="楷体" w:hAnsi="楷体" w:cs="楷体" w:hint="eastAsia"/>
                                        <w:b/>
                                        <w:bCs/>
                                        <w:color w:val="000000" w:themeColor="text1"/>
                                        <w:kern w:val="0"/>
                                        <w:sz w:val="32"/>
                                        <w:szCs w:val="32"/>
                                      </w:rPr>
                                      <w:t>（二）支出预算情况。</w:t>
                                    </w:r>
                                    <w:r>
                                      <w:rPr>
                                        <w:rFonts w:ascii="楷体_GB2312" w:eastAsia="楷体_GB2312" w:hAnsi="宋体" w:cs="宋体" w:hint="eastAsia"/>
                                        <w:b/>
                                        <w:bCs/>
                                        <w:color w:val="000000" w:themeColor="text1"/>
                                        <w:kern w:val="0"/>
                                        <w:sz w:val="32"/>
                                        <w:szCs w:val="32"/>
                                      </w:rPr>
                                      <w:br/>
                                    </w:r>
                                    <w:r>
                                      <w:rPr>
                                        <w:rFonts w:ascii="仿宋_GB2312" w:eastAsia="仿宋_GB2312" w:hAnsi="宋体" w:cs="宋体" w:hint="eastAsia"/>
                                        <w:color w:val="000000" w:themeColor="text1"/>
                                        <w:kern w:val="0"/>
                                        <w:sz w:val="32"/>
                                        <w:szCs w:val="32"/>
                                      </w:rPr>
                                      <w:t xml:space="preserve">　　</w:t>
                                    </w:r>
                                    <w:proofErr w:type="gramStart"/>
                                    <w:r>
                                      <w:rPr>
                                        <w:rFonts w:ascii="楷体" w:eastAsia="楷体" w:hAnsi="楷体" w:cs="楷体" w:hint="eastAsia"/>
                                        <w:color w:val="000000" w:themeColor="text1"/>
                                        <w:kern w:val="0"/>
                                        <w:sz w:val="32"/>
                                        <w:szCs w:val="32"/>
                                      </w:rPr>
                                      <w:t>二嘎里</w:t>
                                    </w:r>
                                    <w:proofErr w:type="gramEnd"/>
                                    <w:r>
                                      <w:rPr>
                                        <w:rFonts w:ascii="楷体" w:eastAsia="楷体" w:hAnsi="楷体" w:cs="楷体" w:hint="eastAsia"/>
                                        <w:color w:val="000000" w:themeColor="text1"/>
                                        <w:kern w:val="0"/>
                                        <w:sz w:val="32"/>
                                        <w:szCs w:val="32"/>
                                      </w:rPr>
                                      <w:t>乡财政所</w:t>
                                    </w:r>
                                    <w:r>
                                      <w:rPr>
                                        <w:rFonts w:ascii="楷体" w:eastAsia="楷体" w:hAnsi="楷体" w:cs="楷体" w:hint="eastAsia"/>
                                        <w:color w:val="000000" w:themeColor="text1"/>
                                        <w:kern w:val="0"/>
                                        <w:sz w:val="32"/>
                                        <w:szCs w:val="32"/>
                                      </w:rPr>
                                      <w:t>2019</w:t>
                                    </w:r>
                                    <w:r>
                                      <w:rPr>
                                        <w:rFonts w:ascii="楷体" w:eastAsia="楷体" w:hAnsi="楷体" w:cs="楷体" w:hint="eastAsia"/>
                                        <w:color w:val="000000" w:themeColor="text1"/>
                                        <w:kern w:val="0"/>
                                        <w:sz w:val="32"/>
                                        <w:szCs w:val="32"/>
                                      </w:rPr>
                                      <w:t>年支出预算</w:t>
                                    </w:r>
                                    <w:r>
                                      <w:rPr>
                                        <w:rFonts w:ascii="楷体" w:eastAsia="楷体" w:hAnsi="楷体" w:cs="楷体" w:hint="eastAsia"/>
                                        <w:color w:val="000000" w:themeColor="text1"/>
                                        <w:kern w:val="0"/>
                                        <w:sz w:val="32"/>
                                        <w:szCs w:val="32"/>
                                      </w:rPr>
                                      <w:t>508.36</w:t>
                                    </w:r>
                                    <w:r>
                                      <w:rPr>
                                        <w:rFonts w:ascii="楷体" w:eastAsia="楷体" w:hAnsi="楷体" w:cs="楷体" w:hint="eastAsia"/>
                                        <w:color w:val="000000" w:themeColor="text1"/>
                                        <w:kern w:val="0"/>
                                        <w:sz w:val="32"/>
                                        <w:szCs w:val="32"/>
                                      </w:rPr>
                                      <w:t>万元，其中：基本支出</w:t>
                                    </w:r>
                                    <w:r>
                                      <w:rPr>
                                        <w:rFonts w:ascii="楷体" w:eastAsia="楷体" w:hAnsi="楷体" w:cs="楷体" w:hint="eastAsia"/>
                                        <w:color w:val="000000" w:themeColor="text1"/>
                                        <w:kern w:val="0"/>
                                        <w:sz w:val="32"/>
                                        <w:szCs w:val="32"/>
                                      </w:rPr>
                                      <w:t>508</w:t>
                                    </w:r>
                                    <w:r>
                                      <w:rPr>
                                        <w:rFonts w:ascii="楷体" w:eastAsia="楷体" w:hAnsi="楷体" w:cs="楷体" w:hint="eastAsia"/>
                                        <w:color w:val="000000" w:themeColor="text1"/>
                                        <w:kern w:val="0"/>
                                        <w:sz w:val="32"/>
                                        <w:szCs w:val="32"/>
                                      </w:rPr>
                                      <w:t>.</w:t>
                                    </w:r>
                                    <w:r>
                                      <w:rPr>
                                        <w:rFonts w:ascii="楷体" w:eastAsia="楷体" w:hAnsi="楷体" w:cs="楷体" w:hint="eastAsia"/>
                                        <w:color w:val="000000" w:themeColor="text1"/>
                                        <w:kern w:val="0"/>
                                        <w:sz w:val="32"/>
                                        <w:szCs w:val="32"/>
                                      </w:rPr>
                                      <w:t>3</w:t>
                                    </w:r>
                                    <w:r>
                                      <w:rPr>
                                        <w:rFonts w:ascii="楷体" w:eastAsia="楷体" w:hAnsi="楷体" w:cs="楷体" w:hint="eastAsia"/>
                                        <w:color w:val="000000" w:themeColor="text1"/>
                                        <w:kern w:val="0"/>
                                        <w:sz w:val="32"/>
                                        <w:szCs w:val="32"/>
                                      </w:rPr>
                                      <w:t>6</w:t>
                                    </w:r>
                                    <w:r>
                                      <w:rPr>
                                        <w:rFonts w:ascii="楷体" w:eastAsia="楷体" w:hAnsi="楷体" w:cs="楷体" w:hint="eastAsia"/>
                                        <w:color w:val="000000" w:themeColor="text1"/>
                                        <w:kern w:val="0"/>
                                        <w:sz w:val="32"/>
                                        <w:szCs w:val="32"/>
                                      </w:rPr>
                                      <w:t>万元，占</w:t>
                                    </w:r>
                                    <w:r>
                                      <w:rPr>
                                        <w:rFonts w:ascii="楷体" w:eastAsia="楷体" w:hAnsi="楷体" w:cs="楷体" w:hint="eastAsia"/>
                                        <w:color w:val="000000" w:themeColor="text1"/>
                                        <w:kern w:val="0"/>
                                        <w:sz w:val="32"/>
                                        <w:szCs w:val="32"/>
                                      </w:rPr>
                                      <w:t>100</w:t>
                                    </w:r>
                                    <w:r>
                                      <w:rPr>
                                        <w:rFonts w:ascii="楷体" w:eastAsia="楷体" w:hAnsi="楷体" w:cs="楷体" w:hint="eastAsia"/>
                                        <w:color w:val="000000" w:themeColor="text1"/>
                                        <w:kern w:val="0"/>
                                        <w:sz w:val="32"/>
                                        <w:szCs w:val="32"/>
                                      </w:rPr>
                                      <w:t>%</w:t>
                                    </w:r>
                                    <w:r>
                                      <w:rPr>
                                        <w:rFonts w:ascii="楷体" w:eastAsia="楷体" w:hAnsi="楷体" w:cs="楷体" w:hint="eastAsia"/>
                                        <w:color w:val="000000" w:themeColor="text1"/>
                                        <w:kern w:val="0"/>
                                        <w:sz w:val="32"/>
                                        <w:szCs w:val="32"/>
                                      </w:rPr>
                                      <w:t>；项目支出</w:t>
                                    </w:r>
                                    <w:r>
                                      <w:rPr>
                                        <w:rFonts w:ascii="楷体" w:eastAsia="楷体" w:hAnsi="楷体" w:cs="楷体" w:hint="eastAsia"/>
                                        <w:color w:val="000000" w:themeColor="text1"/>
                                        <w:kern w:val="0"/>
                                        <w:sz w:val="32"/>
                                        <w:szCs w:val="32"/>
                                      </w:rPr>
                                      <w:t>0</w:t>
                                    </w:r>
                                    <w:r>
                                      <w:rPr>
                                        <w:rFonts w:ascii="楷体" w:eastAsia="楷体" w:hAnsi="楷体" w:cs="楷体" w:hint="eastAsia"/>
                                        <w:color w:val="000000" w:themeColor="text1"/>
                                        <w:kern w:val="0"/>
                                        <w:sz w:val="32"/>
                                        <w:szCs w:val="32"/>
                                      </w:rPr>
                                      <w:t>万元。</w:t>
                                    </w:r>
                                    <w:r>
                                      <w:rPr>
                                        <w:rFonts w:ascii="楷体" w:eastAsia="楷体" w:hAnsi="楷体" w:cs="楷体" w:hint="eastAsia"/>
                                        <w:color w:val="000000" w:themeColor="text1"/>
                                        <w:kern w:val="0"/>
                                        <w:sz w:val="32"/>
                                        <w:szCs w:val="32"/>
                                      </w:rPr>
                                      <w:br/>
                                    </w:r>
                                    <w:r>
                                      <w:rPr>
                                        <w:rFonts w:ascii="仿宋_GB2312" w:eastAsia="仿宋_GB2312" w:hAnsi="宋体" w:cs="宋体" w:hint="eastAsia"/>
                                        <w:color w:val="000000" w:themeColor="text1"/>
                                        <w:kern w:val="0"/>
                                        <w:sz w:val="32"/>
                                        <w:szCs w:val="32"/>
                                      </w:rPr>
                                      <w:t xml:space="preserve">　　</w:t>
                                    </w:r>
                                    <w:r>
                                      <w:rPr>
                                        <w:rFonts w:ascii="黑体" w:eastAsia="黑体" w:hAnsi="宋体" w:cs="宋体" w:hint="eastAsia"/>
                                        <w:color w:val="000000" w:themeColor="text1"/>
                                        <w:kern w:val="0"/>
                                        <w:sz w:val="32"/>
                                        <w:szCs w:val="32"/>
                                      </w:rPr>
                                      <w:t>四、财政拨款收支预算情况说明</w:t>
                                    </w:r>
                                    <w:r>
                                      <w:rPr>
                                        <w:rFonts w:ascii="黑体" w:eastAsia="黑体" w:hAnsi="宋体" w:cs="宋体" w:hint="eastAsia"/>
                                        <w:color w:val="000000" w:themeColor="text1"/>
                                        <w:kern w:val="0"/>
                                        <w:sz w:val="32"/>
                                        <w:szCs w:val="32"/>
                                      </w:rPr>
                                      <w:br/>
                                    </w:r>
                                    <w:r>
                                      <w:rPr>
                                        <w:rFonts w:ascii="仿宋_GB2312" w:eastAsia="仿宋_GB2312" w:hAnsi="宋体" w:cs="宋体" w:hint="eastAsia"/>
                                        <w:color w:val="000000" w:themeColor="text1"/>
                                        <w:kern w:val="0"/>
                                        <w:sz w:val="32"/>
                                        <w:szCs w:val="32"/>
                                      </w:rPr>
                                      <w:t xml:space="preserve">　　</w:t>
                                    </w:r>
                                    <w:proofErr w:type="gramStart"/>
                                    <w:r>
                                      <w:rPr>
                                        <w:rFonts w:ascii="仿宋" w:eastAsia="仿宋" w:hAnsi="仿宋" w:cs="仿宋" w:hint="eastAsia"/>
                                        <w:color w:val="000000" w:themeColor="text1"/>
                                        <w:kern w:val="0"/>
                                        <w:sz w:val="32"/>
                                        <w:szCs w:val="32"/>
                                      </w:rPr>
                                      <w:t>二嘎里</w:t>
                                    </w:r>
                                    <w:proofErr w:type="gramEnd"/>
                                    <w:r>
                                      <w:rPr>
                                        <w:rFonts w:ascii="仿宋" w:eastAsia="仿宋" w:hAnsi="仿宋" w:cs="仿宋" w:hint="eastAsia"/>
                                        <w:color w:val="000000" w:themeColor="text1"/>
                                        <w:kern w:val="0"/>
                                        <w:sz w:val="32"/>
                                        <w:szCs w:val="32"/>
                                      </w:rPr>
                                      <w:t>乡财政所</w:t>
                                    </w:r>
                                    <w:r>
                                      <w:rPr>
                                        <w:rFonts w:ascii="仿宋" w:eastAsia="仿宋" w:hAnsi="仿宋" w:cs="仿宋" w:hint="eastAsia"/>
                                        <w:color w:val="000000" w:themeColor="text1"/>
                                        <w:kern w:val="0"/>
                                        <w:sz w:val="32"/>
                                        <w:szCs w:val="32"/>
                                      </w:rPr>
                                      <w:t>2019</w:t>
                                    </w:r>
                                    <w:r>
                                      <w:rPr>
                                        <w:rFonts w:ascii="仿宋" w:eastAsia="仿宋" w:hAnsi="仿宋" w:cs="仿宋" w:hint="eastAsia"/>
                                        <w:color w:val="000000" w:themeColor="text1"/>
                                        <w:kern w:val="0"/>
                                        <w:sz w:val="32"/>
                                        <w:szCs w:val="32"/>
                                      </w:rPr>
                                      <w:t>年财政拨款收支总预算</w:t>
                                    </w:r>
                                    <w:r>
                                      <w:rPr>
                                        <w:rFonts w:ascii="仿宋" w:eastAsia="仿宋" w:hAnsi="仿宋" w:cs="仿宋" w:hint="eastAsia"/>
                                        <w:color w:val="000000" w:themeColor="text1"/>
                                        <w:kern w:val="0"/>
                                        <w:sz w:val="32"/>
                                        <w:szCs w:val="32"/>
                                      </w:rPr>
                                      <w:t>508.36</w:t>
                                    </w:r>
                                    <w:r>
                                      <w:rPr>
                                        <w:rFonts w:ascii="仿宋" w:eastAsia="仿宋" w:hAnsi="仿宋" w:cs="仿宋" w:hint="eastAsia"/>
                                        <w:color w:val="000000" w:themeColor="text1"/>
                                        <w:kern w:val="0"/>
                                        <w:sz w:val="32"/>
                                        <w:szCs w:val="32"/>
                                      </w:rPr>
                                      <w:t>万元</w:t>
                                    </w:r>
                                    <w:r>
                                      <w:rPr>
                                        <w:rFonts w:ascii="仿宋" w:eastAsia="仿宋" w:hAnsi="仿宋" w:cs="仿宋" w:hint="eastAsia"/>
                                        <w:color w:val="000000" w:themeColor="text1"/>
                                        <w:kern w:val="0"/>
                                        <w:sz w:val="32"/>
                                        <w:szCs w:val="32"/>
                                      </w:rPr>
                                      <w:t>,</w:t>
                                    </w:r>
                                    <w:r>
                                      <w:rPr>
                                        <w:rFonts w:ascii="仿宋" w:eastAsia="仿宋" w:hAnsi="仿宋" w:cs="仿宋" w:hint="eastAsia"/>
                                        <w:color w:val="000000" w:themeColor="text1"/>
                                        <w:kern w:val="0"/>
                                        <w:sz w:val="32"/>
                                        <w:szCs w:val="32"/>
                                      </w:rPr>
                                      <w:t>比</w:t>
                                    </w:r>
                                    <w:r>
                                      <w:rPr>
                                        <w:rFonts w:ascii="仿宋" w:eastAsia="仿宋" w:hAnsi="仿宋" w:cs="仿宋" w:hint="eastAsia"/>
                                        <w:color w:val="000000" w:themeColor="text1"/>
                                        <w:kern w:val="0"/>
                                        <w:sz w:val="32"/>
                                        <w:szCs w:val="32"/>
                                      </w:rPr>
                                      <w:t>2018</w:t>
                                    </w:r>
                                    <w:r>
                                      <w:rPr>
                                        <w:rFonts w:ascii="仿宋" w:eastAsia="仿宋" w:hAnsi="仿宋" w:cs="仿宋" w:hint="eastAsia"/>
                                        <w:color w:val="000000" w:themeColor="text1"/>
                                        <w:kern w:val="0"/>
                                        <w:sz w:val="32"/>
                                        <w:szCs w:val="32"/>
                                      </w:rPr>
                                      <w:t>年财政拨款收支总预算增加</w:t>
                                    </w:r>
                                    <w:r>
                                      <w:rPr>
                                        <w:rFonts w:ascii="仿宋" w:eastAsia="仿宋" w:hAnsi="仿宋" w:cs="仿宋" w:hint="eastAsia"/>
                                        <w:color w:val="000000" w:themeColor="text1"/>
                                        <w:kern w:val="0"/>
                                        <w:sz w:val="32"/>
                                        <w:szCs w:val="32"/>
                                      </w:rPr>
                                      <w:t xml:space="preserve"> 50.7</w:t>
                                    </w:r>
                                    <w:r>
                                      <w:rPr>
                                        <w:rFonts w:ascii="仿宋" w:eastAsia="仿宋" w:hAnsi="仿宋" w:cs="仿宋" w:hint="eastAsia"/>
                                        <w:color w:val="000000" w:themeColor="text1"/>
                                        <w:kern w:val="0"/>
                                        <w:sz w:val="32"/>
                                        <w:szCs w:val="32"/>
                                      </w:rPr>
                                      <w:t>万元，主要是因为财政信息化建设等需求增加。</w:t>
                                    </w:r>
                                    <w:r>
                                      <w:rPr>
                                        <w:rFonts w:ascii="仿宋" w:eastAsia="仿宋" w:hAnsi="仿宋" w:cs="仿宋" w:hint="eastAsia"/>
                                        <w:color w:val="000000" w:themeColor="text1"/>
                                        <w:kern w:val="0"/>
                                        <w:sz w:val="32"/>
                                        <w:szCs w:val="32"/>
                                      </w:rPr>
                                      <w:br/>
                                    </w:r>
                                    <w:r>
                                      <w:rPr>
                                        <w:rFonts w:ascii="仿宋" w:eastAsia="仿宋" w:hAnsi="仿宋" w:cs="仿宋" w:hint="eastAsia"/>
                                        <w:color w:val="000000" w:themeColor="text1"/>
                                        <w:kern w:val="0"/>
                                        <w:sz w:val="32"/>
                                        <w:szCs w:val="32"/>
                                      </w:rPr>
                                      <w:t xml:space="preserve">　　收入包括：本年一般公共预算拨款收入</w:t>
                                    </w:r>
                                    <w:r>
                                      <w:rPr>
                                        <w:rFonts w:ascii="仿宋" w:eastAsia="仿宋" w:hAnsi="仿宋" w:cs="仿宋" w:hint="eastAsia"/>
                                        <w:color w:val="000000" w:themeColor="text1"/>
                                        <w:kern w:val="0"/>
                                        <w:sz w:val="32"/>
                                        <w:szCs w:val="32"/>
                                      </w:rPr>
                                      <w:t>508.36</w:t>
                                    </w:r>
                                    <w:r>
                                      <w:rPr>
                                        <w:rFonts w:ascii="仿宋" w:eastAsia="仿宋" w:hAnsi="仿宋" w:cs="仿宋" w:hint="eastAsia"/>
                                        <w:color w:val="000000" w:themeColor="text1"/>
                                        <w:kern w:val="0"/>
                                        <w:sz w:val="32"/>
                                        <w:szCs w:val="32"/>
                                      </w:rPr>
                                      <w:t>万元</w:t>
                                    </w:r>
                                    <w:r>
                                      <w:rPr>
                                        <w:rFonts w:ascii="仿宋" w:eastAsia="仿宋" w:hAnsi="仿宋" w:cs="仿宋" w:hint="eastAsia"/>
                                        <w:color w:val="000000" w:themeColor="text1"/>
                                        <w:kern w:val="0"/>
                                        <w:sz w:val="32"/>
                                        <w:szCs w:val="32"/>
                                      </w:rPr>
                                      <w:t>，</w:t>
                                    </w:r>
                                    <w:r>
                                      <w:rPr>
                                        <w:rFonts w:ascii="仿宋" w:eastAsia="仿宋" w:hAnsi="仿宋" w:cs="仿宋" w:hint="eastAsia"/>
                                        <w:color w:val="000000" w:themeColor="text1"/>
                                        <w:kern w:val="0"/>
                                        <w:sz w:val="32"/>
                                        <w:szCs w:val="32"/>
                                      </w:rPr>
                                      <w:t>支出包括：一般公共服务支出</w:t>
                                    </w:r>
                                    <w:r>
                                      <w:rPr>
                                        <w:rFonts w:ascii="仿宋" w:eastAsia="仿宋" w:hAnsi="仿宋" w:cs="仿宋" w:hint="eastAsia"/>
                                        <w:color w:val="000000" w:themeColor="text1"/>
                                        <w:kern w:val="0"/>
                                        <w:sz w:val="32"/>
                                        <w:szCs w:val="32"/>
                                      </w:rPr>
                                      <w:t>191.2</w:t>
                                    </w:r>
                                    <w:r>
                                      <w:rPr>
                                        <w:rFonts w:ascii="仿宋" w:eastAsia="仿宋" w:hAnsi="仿宋" w:cs="仿宋" w:hint="eastAsia"/>
                                        <w:color w:val="000000" w:themeColor="text1"/>
                                        <w:kern w:val="0"/>
                                        <w:sz w:val="32"/>
                                        <w:szCs w:val="32"/>
                                      </w:rPr>
                                      <w:t>万元、社会保障和就业支出</w:t>
                                    </w:r>
                                    <w:r>
                                      <w:rPr>
                                        <w:rFonts w:ascii="仿宋" w:eastAsia="仿宋" w:hAnsi="仿宋" w:cs="仿宋" w:hint="eastAsia"/>
                                        <w:color w:val="000000" w:themeColor="text1"/>
                                        <w:kern w:val="0"/>
                                        <w:sz w:val="32"/>
                                        <w:szCs w:val="32"/>
                                      </w:rPr>
                                      <w:t>56.01</w:t>
                                    </w:r>
                                    <w:r>
                                      <w:rPr>
                                        <w:rFonts w:ascii="仿宋" w:eastAsia="仿宋" w:hAnsi="仿宋" w:cs="仿宋" w:hint="eastAsia"/>
                                        <w:color w:val="000000" w:themeColor="text1"/>
                                        <w:kern w:val="0"/>
                                        <w:sz w:val="32"/>
                                        <w:szCs w:val="32"/>
                                      </w:rPr>
                                      <w:t>万元、医疗卫生与计划生育支出</w:t>
                                    </w:r>
                                    <w:r>
                                      <w:rPr>
                                        <w:rFonts w:ascii="仿宋" w:eastAsia="仿宋" w:hAnsi="仿宋" w:cs="仿宋" w:hint="eastAsia"/>
                                        <w:color w:val="000000" w:themeColor="text1"/>
                                        <w:kern w:val="0"/>
                                        <w:sz w:val="32"/>
                                        <w:szCs w:val="32"/>
                                      </w:rPr>
                                      <w:t>17.82</w:t>
                                    </w:r>
                                    <w:r>
                                      <w:rPr>
                                        <w:rFonts w:ascii="仿宋" w:eastAsia="仿宋" w:hAnsi="仿宋" w:cs="仿宋" w:hint="eastAsia"/>
                                        <w:color w:val="000000" w:themeColor="text1"/>
                                        <w:kern w:val="0"/>
                                        <w:sz w:val="32"/>
                                        <w:szCs w:val="32"/>
                                      </w:rPr>
                                      <w:t>万元、住房保障支出</w:t>
                                    </w:r>
                                    <w:r>
                                      <w:rPr>
                                        <w:rFonts w:ascii="仿宋" w:eastAsia="仿宋" w:hAnsi="仿宋" w:cs="仿宋" w:hint="eastAsia"/>
                                        <w:color w:val="000000" w:themeColor="text1"/>
                                        <w:kern w:val="0"/>
                                        <w:sz w:val="32"/>
                                        <w:szCs w:val="32"/>
                                      </w:rPr>
                                      <w:t>29.36</w:t>
                                    </w:r>
                                    <w:r>
                                      <w:rPr>
                                        <w:rFonts w:ascii="仿宋" w:eastAsia="仿宋" w:hAnsi="仿宋" w:cs="仿宋" w:hint="eastAsia"/>
                                        <w:color w:val="000000" w:themeColor="text1"/>
                                        <w:kern w:val="0"/>
                                        <w:sz w:val="32"/>
                                        <w:szCs w:val="32"/>
                                      </w:rPr>
                                      <w:t>万元</w:t>
                                    </w:r>
                                    <w:r>
                                      <w:rPr>
                                        <w:rFonts w:ascii="仿宋" w:eastAsia="仿宋" w:hAnsi="仿宋" w:cs="仿宋" w:hint="eastAsia"/>
                                        <w:color w:val="000000" w:themeColor="text1"/>
                                        <w:kern w:val="0"/>
                                        <w:sz w:val="32"/>
                                        <w:szCs w:val="32"/>
                                      </w:rPr>
                                      <w:t>、农林水支出</w:t>
                                    </w:r>
                                    <w:r>
                                      <w:rPr>
                                        <w:rFonts w:ascii="仿宋" w:eastAsia="仿宋" w:hAnsi="仿宋" w:cs="仿宋" w:hint="eastAsia"/>
                                        <w:color w:val="000000" w:themeColor="text1"/>
                                        <w:kern w:val="0"/>
                                        <w:sz w:val="32"/>
                                        <w:szCs w:val="32"/>
                                      </w:rPr>
                                      <w:t>213.95</w:t>
                                    </w:r>
                                    <w:r>
                                      <w:rPr>
                                        <w:rFonts w:ascii="仿宋" w:eastAsia="仿宋" w:hAnsi="仿宋" w:cs="仿宋" w:hint="eastAsia"/>
                                        <w:color w:val="000000" w:themeColor="text1"/>
                                        <w:kern w:val="0"/>
                                        <w:sz w:val="32"/>
                                        <w:szCs w:val="32"/>
                                      </w:rPr>
                                      <w:t>万元</w:t>
                                    </w:r>
                                    <w:r>
                                      <w:rPr>
                                        <w:rFonts w:ascii="仿宋" w:eastAsia="仿宋" w:hAnsi="仿宋" w:cs="仿宋" w:hint="eastAsia"/>
                                        <w:color w:val="000000" w:themeColor="text1"/>
                                        <w:kern w:val="0"/>
                                        <w:sz w:val="32"/>
                                        <w:szCs w:val="32"/>
                                      </w:rPr>
                                      <w:t>。</w:t>
                                    </w:r>
                                    <w:r>
                                      <w:rPr>
                                        <w:rFonts w:ascii="仿宋" w:eastAsia="仿宋" w:hAnsi="仿宋" w:cs="仿宋" w:hint="eastAsia"/>
                                        <w:color w:val="000000" w:themeColor="text1"/>
                                        <w:kern w:val="0"/>
                                        <w:sz w:val="32"/>
                                        <w:szCs w:val="32"/>
                                      </w:rPr>
                                      <w:br/>
                                    </w:r>
                                    <w:r>
                                      <w:rPr>
                                        <w:rFonts w:ascii="仿宋_GB2312" w:eastAsia="仿宋_GB2312" w:hAnsi="宋体" w:cs="宋体" w:hint="eastAsia"/>
                                        <w:color w:val="000000" w:themeColor="text1"/>
                                        <w:kern w:val="0"/>
                                        <w:sz w:val="32"/>
                                        <w:szCs w:val="32"/>
                                      </w:rPr>
                                      <w:t xml:space="preserve">　　</w:t>
                                    </w:r>
                                    <w:r>
                                      <w:rPr>
                                        <w:rFonts w:ascii="黑体" w:eastAsia="黑体" w:hAnsi="宋体" w:cs="宋体" w:hint="eastAsia"/>
                                        <w:color w:val="000000" w:themeColor="text1"/>
                                        <w:kern w:val="0"/>
                                        <w:sz w:val="32"/>
                                        <w:szCs w:val="32"/>
                                      </w:rPr>
                                      <w:t>五、一般公共预算当年拨款情况说明</w:t>
                                    </w:r>
                                    <w:r>
                                      <w:rPr>
                                        <w:rFonts w:ascii="黑体" w:eastAsia="黑体" w:hAnsi="宋体" w:cs="宋体" w:hint="eastAsia"/>
                                        <w:color w:val="000000" w:themeColor="text1"/>
                                        <w:kern w:val="0"/>
                                        <w:sz w:val="32"/>
                                        <w:szCs w:val="32"/>
                                      </w:rPr>
                                      <w:br/>
                                    </w:r>
                                    <w:r>
                                      <w:rPr>
                                        <w:rFonts w:ascii="仿宋_GB2312" w:eastAsia="仿宋_GB2312" w:hAnsi="宋体" w:cs="宋体" w:hint="eastAsia"/>
                                        <w:color w:val="000000" w:themeColor="text1"/>
                                        <w:kern w:val="0"/>
                                        <w:sz w:val="32"/>
                                        <w:szCs w:val="32"/>
                                      </w:rPr>
                                      <w:t xml:space="preserve">　　</w:t>
                                    </w:r>
                                    <w:r>
                                      <w:rPr>
                                        <w:rFonts w:ascii="楷体" w:eastAsia="楷体" w:hAnsi="楷体" w:cs="楷体" w:hint="eastAsia"/>
                                        <w:b/>
                                        <w:bCs/>
                                        <w:color w:val="000000" w:themeColor="text1"/>
                                        <w:kern w:val="0"/>
                                        <w:sz w:val="32"/>
                                        <w:szCs w:val="32"/>
                                      </w:rPr>
                                      <w:t>（一）一般公共预算当年拨款规模变化情况。</w:t>
                                    </w:r>
                                    <w:r>
                                      <w:rPr>
                                        <w:rFonts w:ascii="楷体" w:eastAsia="楷体" w:hAnsi="楷体" w:cs="楷体" w:hint="eastAsia"/>
                                        <w:b/>
                                        <w:bCs/>
                                        <w:color w:val="000000" w:themeColor="text1"/>
                                        <w:kern w:val="0"/>
                                        <w:sz w:val="32"/>
                                        <w:szCs w:val="32"/>
                                      </w:rPr>
                                      <w:br/>
                                    </w:r>
                                    <w:r>
                                      <w:rPr>
                                        <w:rFonts w:ascii="仿宋_GB2312" w:eastAsia="仿宋_GB2312" w:hAnsi="宋体" w:cs="宋体" w:hint="eastAsia"/>
                                        <w:color w:val="000000" w:themeColor="text1"/>
                                        <w:kern w:val="0"/>
                                        <w:sz w:val="32"/>
                                        <w:szCs w:val="32"/>
                                      </w:rPr>
                                      <w:t xml:space="preserve">　　</w:t>
                                    </w:r>
                                    <w:proofErr w:type="gramStart"/>
                                    <w:r>
                                      <w:rPr>
                                        <w:rFonts w:ascii="仿宋" w:eastAsia="仿宋" w:hAnsi="仿宋" w:cs="仿宋" w:hint="eastAsia"/>
                                        <w:color w:val="000000" w:themeColor="text1"/>
                                        <w:kern w:val="0"/>
                                        <w:sz w:val="32"/>
                                        <w:szCs w:val="32"/>
                                      </w:rPr>
                                      <w:t>二嘎里</w:t>
                                    </w:r>
                                    <w:proofErr w:type="gramEnd"/>
                                    <w:r>
                                      <w:rPr>
                                        <w:rFonts w:ascii="仿宋" w:eastAsia="仿宋" w:hAnsi="仿宋" w:cs="仿宋" w:hint="eastAsia"/>
                                        <w:color w:val="000000" w:themeColor="text1"/>
                                        <w:kern w:val="0"/>
                                        <w:sz w:val="32"/>
                                        <w:szCs w:val="32"/>
                                      </w:rPr>
                                      <w:t>乡财政所</w:t>
                                    </w:r>
                                    <w:r>
                                      <w:rPr>
                                        <w:rFonts w:ascii="仿宋" w:eastAsia="仿宋" w:hAnsi="仿宋" w:cs="仿宋" w:hint="eastAsia"/>
                                        <w:color w:val="000000" w:themeColor="text1"/>
                                        <w:kern w:val="0"/>
                                        <w:sz w:val="32"/>
                                        <w:szCs w:val="32"/>
                                      </w:rPr>
                                      <w:t>2019</w:t>
                                    </w:r>
                                    <w:r>
                                      <w:rPr>
                                        <w:rFonts w:ascii="仿宋" w:eastAsia="仿宋" w:hAnsi="仿宋" w:cs="仿宋" w:hint="eastAsia"/>
                                        <w:color w:val="000000" w:themeColor="text1"/>
                                        <w:kern w:val="0"/>
                                        <w:sz w:val="32"/>
                                        <w:szCs w:val="32"/>
                                      </w:rPr>
                                      <w:t>年一般公共预算当年拨款</w:t>
                                    </w:r>
                                    <w:r>
                                      <w:rPr>
                                        <w:rFonts w:ascii="仿宋" w:eastAsia="仿宋" w:hAnsi="仿宋" w:cs="仿宋" w:hint="eastAsia"/>
                                        <w:color w:val="000000" w:themeColor="text1"/>
                                        <w:kern w:val="0"/>
                                        <w:sz w:val="32"/>
                                        <w:szCs w:val="32"/>
                                      </w:rPr>
                                      <w:t>508.36</w:t>
                                    </w:r>
                                    <w:r>
                                      <w:rPr>
                                        <w:rFonts w:ascii="仿宋" w:eastAsia="仿宋" w:hAnsi="仿宋" w:cs="仿宋" w:hint="eastAsia"/>
                                        <w:color w:val="000000" w:themeColor="text1"/>
                                        <w:kern w:val="0"/>
                                        <w:sz w:val="32"/>
                                        <w:szCs w:val="32"/>
                                      </w:rPr>
                                      <w:t>万元，比</w:t>
                                    </w:r>
                                    <w:r>
                                      <w:rPr>
                                        <w:rFonts w:ascii="仿宋" w:eastAsia="仿宋" w:hAnsi="仿宋" w:cs="仿宋" w:hint="eastAsia"/>
                                        <w:color w:val="000000" w:themeColor="text1"/>
                                        <w:kern w:val="0"/>
                                        <w:sz w:val="32"/>
                                        <w:szCs w:val="32"/>
                                      </w:rPr>
                                      <w:t>2018</w:t>
                                    </w:r>
                                    <w:r>
                                      <w:rPr>
                                        <w:rFonts w:ascii="仿宋" w:eastAsia="仿宋" w:hAnsi="仿宋" w:cs="仿宋" w:hint="eastAsia"/>
                                        <w:color w:val="000000" w:themeColor="text1"/>
                                        <w:kern w:val="0"/>
                                        <w:sz w:val="32"/>
                                        <w:szCs w:val="32"/>
                                      </w:rPr>
                                      <w:t>年预算数增加</w:t>
                                    </w:r>
                                    <w:r>
                                      <w:rPr>
                                        <w:rFonts w:ascii="仿宋" w:eastAsia="仿宋" w:hAnsi="仿宋" w:cs="仿宋" w:hint="eastAsia"/>
                                        <w:color w:val="000000" w:themeColor="text1"/>
                                        <w:kern w:val="0"/>
                                        <w:sz w:val="32"/>
                                        <w:szCs w:val="32"/>
                                      </w:rPr>
                                      <w:t>53.46</w:t>
                                    </w:r>
                                    <w:r>
                                      <w:rPr>
                                        <w:rFonts w:ascii="仿宋" w:eastAsia="仿宋" w:hAnsi="仿宋" w:cs="仿宋" w:hint="eastAsia"/>
                                        <w:color w:val="000000" w:themeColor="text1"/>
                                        <w:kern w:val="0"/>
                                        <w:sz w:val="32"/>
                                        <w:szCs w:val="32"/>
                                      </w:rPr>
                                      <w:t>万元，主要是财政信息化建设等需求增加。</w:t>
                                    </w:r>
                                    <w:r>
                                      <w:rPr>
                                        <w:rFonts w:ascii="仿宋" w:eastAsia="仿宋" w:hAnsi="仿宋" w:cs="仿宋" w:hint="eastAsia"/>
                                        <w:color w:val="000000" w:themeColor="text1"/>
                                        <w:kern w:val="0"/>
                                        <w:sz w:val="32"/>
                                        <w:szCs w:val="32"/>
                                      </w:rPr>
                                      <w:br/>
                                    </w:r>
                                    <w:r>
                                      <w:rPr>
                                        <w:rFonts w:ascii="仿宋_GB2312" w:eastAsia="仿宋_GB2312" w:hAnsi="宋体" w:cs="宋体" w:hint="eastAsia"/>
                                        <w:color w:val="000000" w:themeColor="text1"/>
                                        <w:kern w:val="0"/>
                                        <w:sz w:val="32"/>
                                        <w:szCs w:val="32"/>
                                      </w:rPr>
                                      <w:t xml:space="preserve">　　</w:t>
                                    </w:r>
                                    <w:r>
                                      <w:rPr>
                                        <w:rFonts w:ascii="楷体" w:eastAsia="楷体" w:hAnsi="楷体" w:cs="楷体" w:hint="eastAsia"/>
                                        <w:b/>
                                        <w:bCs/>
                                        <w:color w:val="000000" w:themeColor="text1"/>
                                        <w:kern w:val="0"/>
                                        <w:sz w:val="32"/>
                                        <w:szCs w:val="32"/>
                                      </w:rPr>
                                      <w:t>（二）一般公共预算当年拨款结构情况。</w:t>
                                    </w:r>
                                    <w:r>
                                      <w:rPr>
                                        <w:rFonts w:ascii="楷体_GB2312" w:eastAsia="楷体_GB2312" w:hAnsi="宋体" w:cs="宋体" w:hint="eastAsia"/>
                                        <w:b/>
                                        <w:bCs/>
                                        <w:color w:val="000000" w:themeColor="text1"/>
                                        <w:kern w:val="0"/>
                                        <w:sz w:val="32"/>
                                        <w:szCs w:val="32"/>
                                      </w:rPr>
                                      <w:br/>
                                    </w:r>
                                    <w:r>
                                      <w:rPr>
                                        <w:rFonts w:ascii="仿宋_GB2312" w:eastAsia="仿宋_GB2312" w:hAnsi="宋体" w:cs="宋体" w:hint="eastAsia"/>
                                        <w:color w:val="000000" w:themeColor="text1"/>
                                        <w:kern w:val="0"/>
                                        <w:sz w:val="32"/>
                                        <w:szCs w:val="32"/>
                                      </w:rPr>
                                      <w:t xml:space="preserve">　　</w:t>
                                    </w:r>
                                    <w:r>
                                      <w:rPr>
                                        <w:rFonts w:ascii="仿宋" w:eastAsia="仿宋" w:hAnsi="仿宋" w:cs="仿宋" w:hint="eastAsia"/>
                                        <w:color w:val="000000" w:themeColor="text1"/>
                                        <w:kern w:val="0"/>
                                        <w:sz w:val="32"/>
                                        <w:szCs w:val="32"/>
                                      </w:rPr>
                                      <w:t>一般公共服务支出</w:t>
                                    </w:r>
                                    <w:r>
                                      <w:rPr>
                                        <w:rFonts w:ascii="仿宋" w:eastAsia="仿宋" w:hAnsi="仿宋" w:cs="仿宋" w:hint="eastAsia"/>
                                        <w:color w:val="000000" w:themeColor="text1"/>
                                        <w:kern w:val="0"/>
                                        <w:sz w:val="32"/>
                                        <w:szCs w:val="32"/>
                                      </w:rPr>
                                      <w:t>191.2</w:t>
                                    </w:r>
                                    <w:r>
                                      <w:rPr>
                                        <w:rFonts w:ascii="仿宋" w:eastAsia="仿宋" w:hAnsi="仿宋" w:cs="仿宋" w:hint="eastAsia"/>
                                        <w:color w:val="000000" w:themeColor="text1"/>
                                        <w:kern w:val="0"/>
                                        <w:sz w:val="32"/>
                                        <w:szCs w:val="32"/>
                                      </w:rPr>
                                      <w:t>万元，占</w:t>
                                    </w:r>
                                    <w:r>
                                      <w:rPr>
                                        <w:rFonts w:ascii="仿宋" w:eastAsia="仿宋" w:hAnsi="仿宋" w:cs="仿宋" w:hint="eastAsia"/>
                                        <w:color w:val="000000" w:themeColor="text1"/>
                                        <w:kern w:val="0"/>
                                        <w:sz w:val="32"/>
                                        <w:szCs w:val="32"/>
                                      </w:rPr>
                                      <w:t>37.6</w:t>
                                    </w:r>
                                    <w:r>
                                      <w:rPr>
                                        <w:rFonts w:ascii="仿宋" w:eastAsia="仿宋" w:hAnsi="仿宋" w:cs="仿宋" w:hint="eastAsia"/>
                                        <w:color w:val="000000" w:themeColor="text1"/>
                                        <w:kern w:val="0"/>
                                        <w:sz w:val="32"/>
                                        <w:szCs w:val="32"/>
                                      </w:rPr>
                                      <w:t>%</w:t>
                                    </w:r>
                                    <w:r>
                                      <w:rPr>
                                        <w:rFonts w:ascii="仿宋" w:eastAsia="仿宋" w:hAnsi="仿宋" w:cs="仿宋" w:hint="eastAsia"/>
                                        <w:color w:val="000000" w:themeColor="text1"/>
                                        <w:kern w:val="0"/>
                                        <w:sz w:val="32"/>
                                        <w:szCs w:val="32"/>
                                      </w:rPr>
                                      <w:t>；社会保障和就业支出</w:t>
                                    </w:r>
                                    <w:r>
                                      <w:rPr>
                                        <w:rFonts w:ascii="仿宋" w:eastAsia="仿宋" w:hAnsi="仿宋" w:cs="仿宋" w:hint="eastAsia"/>
                                        <w:color w:val="000000" w:themeColor="text1"/>
                                        <w:kern w:val="0"/>
                                        <w:sz w:val="32"/>
                                        <w:szCs w:val="32"/>
                                      </w:rPr>
                                      <w:t>56.01</w:t>
                                    </w:r>
                                    <w:r>
                                      <w:rPr>
                                        <w:rFonts w:ascii="仿宋" w:eastAsia="仿宋" w:hAnsi="仿宋" w:cs="仿宋" w:hint="eastAsia"/>
                                        <w:color w:val="000000" w:themeColor="text1"/>
                                        <w:kern w:val="0"/>
                                        <w:sz w:val="32"/>
                                        <w:szCs w:val="32"/>
                                      </w:rPr>
                                      <w:t>万元，占</w:t>
                                    </w:r>
                                    <w:r>
                                      <w:rPr>
                                        <w:rFonts w:ascii="仿宋" w:eastAsia="仿宋" w:hAnsi="仿宋" w:cs="仿宋" w:hint="eastAsia"/>
                                        <w:color w:val="000000" w:themeColor="text1"/>
                                        <w:kern w:val="0"/>
                                        <w:sz w:val="32"/>
                                        <w:szCs w:val="32"/>
                                      </w:rPr>
                                      <w:t>11.02</w:t>
                                    </w:r>
                                    <w:r>
                                      <w:rPr>
                                        <w:rFonts w:ascii="仿宋" w:eastAsia="仿宋" w:hAnsi="仿宋" w:cs="仿宋" w:hint="eastAsia"/>
                                        <w:color w:val="000000" w:themeColor="text1"/>
                                        <w:kern w:val="0"/>
                                        <w:sz w:val="32"/>
                                        <w:szCs w:val="32"/>
                                      </w:rPr>
                                      <w:t>%</w:t>
                                    </w:r>
                                    <w:r>
                                      <w:rPr>
                                        <w:rFonts w:ascii="仿宋" w:eastAsia="仿宋" w:hAnsi="仿宋" w:cs="仿宋" w:hint="eastAsia"/>
                                        <w:color w:val="000000" w:themeColor="text1"/>
                                        <w:kern w:val="0"/>
                                        <w:sz w:val="32"/>
                                        <w:szCs w:val="32"/>
                                      </w:rPr>
                                      <w:t>；医疗卫生与计划生育支出</w:t>
                                    </w:r>
                                    <w:r>
                                      <w:rPr>
                                        <w:rFonts w:ascii="仿宋" w:eastAsia="仿宋" w:hAnsi="仿宋" w:cs="仿宋" w:hint="eastAsia"/>
                                        <w:color w:val="000000" w:themeColor="text1"/>
                                        <w:kern w:val="0"/>
                                        <w:sz w:val="32"/>
                                        <w:szCs w:val="32"/>
                                      </w:rPr>
                                      <w:t>17.82</w:t>
                                    </w:r>
                                    <w:r>
                                      <w:rPr>
                                        <w:rFonts w:ascii="仿宋" w:eastAsia="仿宋" w:hAnsi="仿宋" w:cs="仿宋" w:hint="eastAsia"/>
                                        <w:color w:val="000000" w:themeColor="text1"/>
                                        <w:kern w:val="0"/>
                                        <w:sz w:val="32"/>
                                        <w:szCs w:val="32"/>
                                      </w:rPr>
                                      <w:t>万元，占</w:t>
                                    </w:r>
                                    <w:r>
                                      <w:rPr>
                                        <w:rFonts w:ascii="仿宋" w:eastAsia="仿宋" w:hAnsi="仿宋" w:cs="仿宋" w:hint="eastAsia"/>
                                        <w:color w:val="000000" w:themeColor="text1"/>
                                        <w:kern w:val="0"/>
                                        <w:sz w:val="32"/>
                                        <w:szCs w:val="32"/>
                                      </w:rPr>
                                      <w:t>3.5</w:t>
                                    </w:r>
                                    <w:r>
                                      <w:rPr>
                                        <w:rFonts w:ascii="仿宋" w:eastAsia="仿宋" w:hAnsi="仿宋" w:cs="仿宋" w:hint="eastAsia"/>
                                        <w:color w:val="000000" w:themeColor="text1"/>
                                        <w:kern w:val="0"/>
                                        <w:sz w:val="32"/>
                                        <w:szCs w:val="32"/>
                                      </w:rPr>
                                      <w:t>%</w:t>
                                    </w:r>
                                    <w:r>
                                      <w:rPr>
                                        <w:rFonts w:ascii="仿宋" w:eastAsia="仿宋" w:hAnsi="仿宋" w:cs="仿宋" w:hint="eastAsia"/>
                                        <w:color w:val="000000" w:themeColor="text1"/>
                                        <w:kern w:val="0"/>
                                        <w:sz w:val="32"/>
                                        <w:szCs w:val="32"/>
                                      </w:rPr>
                                      <w:t>；住房保障支出</w:t>
                                    </w:r>
                                    <w:r>
                                      <w:rPr>
                                        <w:rFonts w:ascii="仿宋" w:eastAsia="仿宋" w:hAnsi="仿宋" w:cs="仿宋" w:hint="eastAsia"/>
                                        <w:color w:val="000000" w:themeColor="text1"/>
                                        <w:kern w:val="0"/>
                                        <w:sz w:val="32"/>
                                        <w:szCs w:val="32"/>
                                      </w:rPr>
                                      <w:t>29.36</w:t>
                                    </w:r>
                                    <w:r>
                                      <w:rPr>
                                        <w:rFonts w:ascii="仿宋" w:eastAsia="仿宋" w:hAnsi="仿宋" w:cs="仿宋" w:hint="eastAsia"/>
                                        <w:color w:val="000000" w:themeColor="text1"/>
                                        <w:kern w:val="0"/>
                                        <w:sz w:val="32"/>
                                        <w:szCs w:val="32"/>
                                      </w:rPr>
                                      <w:t>万元，占</w:t>
                                    </w:r>
                                    <w:r>
                                      <w:rPr>
                                        <w:rFonts w:ascii="仿宋" w:eastAsia="仿宋" w:hAnsi="仿宋" w:cs="仿宋" w:hint="eastAsia"/>
                                        <w:color w:val="000000" w:themeColor="text1"/>
                                        <w:kern w:val="0"/>
                                        <w:sz w:val="32"/>
                                        <w:szCs w:val="32"/>
                                      </w:rPr>
                                      <w:t>5.8</w:t>
                                    </w:r>
                                    <w:r>
                                      <w:rPr>
                                        <w:rFonts w:ascii="仿宋" w:eastAsia="仿宋" w:hAnsi="仿宋" w:cs="仿宋" w:hint="eastAsia"/>
                                        <w:color w:val="000000" w:themeColor="text1"/>
                                        <w:kern w:val="0"/>
                                        <w:sz w:val="32"/>
                                        <w:szCs w:val="32"/>
                                      </w:rPr>
                                      <w:t>%</w:t>
                                    </w:r>
                                    <w:r>
                                      <w:rPr>
                                        <w:rFonts w:ascii="仿宋" w:eastAsia="仿宋" w:hAnsi="仿宋" w:cs="仿宋" w:hint="eastAsia"/>
                                        <w:color w:val="000000" w:themeColor="text1"/>
                                        <w:kern w:val="0"/>
                                        <w:sz w:val="32"/>
                                        <w:szCs w:val="32"/>
                                      </w:rPr>
                                      <w:t>，农林水支出</w:t>
                                    </w:r>
                                    <w:r>
                                      <w:rPr>
                                        <w:rFonts w:ascii="仿宋" w:eastAsia="仿宋" w:hAnsi="仿宋" w:cs="仿宋" w:hint="eastAsia"/>
                                        <w:color w:val="000000" w:themeColor="text1"/>
                                        <w:kern w:val="0"/>
                                        <w:sz w:val="32"/>
                                        <w:szCs w:val="32"/>
                                      </w:rPr>
                                      <w:t>213.95</w:t>
                                    </w:r>
                                    <w:r>
                                      <w:rPr>
                                        <w:rFonts w:ascii="仿宋" w:eastAsia="仿宋" w:hAnsi="仿宋" w:cs="仿宋" w:hint="eastAsia"/>
                                        <w:color w:val="000000" w:themeColor="text1"/>
                                        <w:kern w:val="0"/>
                                        <w:sz w:val="32"/>
                                        <w:szCs w:val="32"/>
                                      </w:rPr>
                                      <w:t>万元，</w:t>
                                    </w:r>
                                    <w:r>
                                      <w:rPr>
                                        <w:rFonts w:ascii="仿宋" w:eastAsia="仿宋" w:hAnsi="仿宋" w:cs="仿宋" w:hint="eastAsia"/>
                                        <w:color w:val="000000" w:themeColor="text1"/>
                                        <w:kern w:val="0"/>
                                        <w:sz w:val="32"/>
                                        <w:szCs w:val="32"/>
                                      </w:rPr>
                                      <w:t>占</w:t>
                                    </w:r>
                                    <w:r>
                                      <w:rPr>
                                        <w:rFonts w:ascii="仿宋" w:eastAsia="仿宋" w:hAnsi="仿宋" w:cs="仿宋" w:hint="eastAsia"/>
                                        <w:color w:val="000000" w:themeColor="text1"/>
                                        <w:kern w:val="0"/>
                                        <w:sz w:val="32"/>
                                        <w:szCs w:val="32"/>
                                      </w:rPr>
                                      <w:t>42.09</w:t>
                                    </w:r>
                                    <w:r>
                                      <w:rPr>
                                        <w:rFonts w:ascii="仿宋" w:eastAsia="仿宋" w:hAnsi="仿宋" w:cs="仿宋" w:hint="eastAsia"/>
                                        <w:color w:val="000000" w:themeColor="text1"/>
                                        <w:kern w:val="0"/>
                                        <w:sz w:val="32"/>
                                        <w:szCs w:val="32"/>
                                      </w:rPr>
                                      <w:t>%</w:t>
                                    </w:r>
                                    <w:r>
                                      <w:rPr>
                                        <w:rFonts w:ascii="仿宋" w:eastAsia="仿宋" w:hAnsi="仿宋" w:cs="仿宋" w:hint="eastAsia"/>
                                        <w:color w:val="000000" w:themeColor="text1"/>
                                        <w:kern w:val="0"/>
                                        <w:sz w:val="32"/>
                                        <w:szCs w:val="32"/>
                                      </w:rPr>
                                      <w:t>。</w:t>
                                    </w:r>
                                    <w:r>
                                      <w:rPr>
                                        <w:rFonts w:ascii="仿宋_GB2312" w:eastAsia="仿宋_GB2312" w:hAnsi="宋体" w:cs="宋体" w:hint="eastAsia"/>
                                        <w:color w:val="000000" w:themeColor="text1"/>
                                        <w:kern w:val="0"/>
                                        <w:sz w:val="32"/>
                                        <w:szCs w:val="32"/>
                                      </w:rPr>
                                      <w:br/>
                                    </w:r>
                                    <w:r>
                                      <w:rPr>
                                        <w:rFonts w:ascii="仿宋_GB2312" w:eastAsia="仿宋_GB2312" w:hAnsi="宋体" w:cs="宋体" w:hint="eastAsia"/>
                                        <w:color w:val="000000" w:themeColor="text1"/>
                                        <w:kern w:val="0"/>
                                        <w:sz w:val="32"/>
                                        <w:szCs w:val="32"/>
                                      </w:rPr>
                                      <w:t xml:space="preserve">　　</w:t>
                                    </w:r>
                                    <w:r>
                                      <w:rPr>
                                        <w:rFonts w:ascii="楷体" w:eastAsia="楷体" w:hAnsi="楷体" w:cs="楷体" w:hint="eastAsia"/>
                                        <w:b/>
                                        <w:bCs/>
                                        <w:color w:val="000000" w:themeColor="text1"/>
                                        <w:kern w:val="0"/>
                                        <w:sz w:val="32"/>
                                        <w:szCs w:val="32"/>
                                      </w:rPr>
                                      <w:t>（三）一般公共预算当年拨款具体使用情况。</w:t>
                                    </w:r>
                                    <w:r>
                                      <w:rPr>
                                        <w:rFonts w:ascii="楷体_GB2312" w:eastAsia="楷体_GB2312" w:hAnsi="宋体" w:cs="宋体" w:hint="eastAsia"/>
                                        <w:b/>
                                        <w:bCs/>
                                        <w:color w:val="000000" w:themeColor="text1"/>
                                        <w:kern w:val="0"/>
                                        <w:sz w:val="32"/>
                                        <w:szCs w:val="32"/>
                                      </w:rPr>
                                      <w:br/>
                                    </w:r>
                                    <w:r>
                                      <w:rPr>
                                        <w:rFonts w:ascii="仿宋_GB2312" w:eastAsia="仿宋_GB2312" w:hAnsi="宋体" w:cs="宋体" w:hint="eastAsia"/>
                                        <w:color w:val="000000" w:themeColor="text1"/>
                                        <w:kern w:val="0"/>
                                        <w:sz w:val="32"/>
                                        <w:szCs w:val="32"/>
                                      </w:rPr>
                                      <w:lastRenderedPageBreak/>
                                      <w:t xml:space="preserve">　　</w:t>
                                    </w:r>
                                    <w:r>
                                      <w:rPr>
                                        <w:rFonts w:ascii="楷体" w:eastAsia="楷体" w:hAnsi="楷体" w:cs="楷体" w:hint="eastAsia"/>
                                        <w:b/>
                                        <w:bCs/>
                                        <w:color w:val="000000" w:themeColor="text1"/>
                                        <w:kern w:val="0"/>
                                        <w:sz w:val="32"/>
                                        <w:szCs w:val="32"/>
                                      </w:rPr>
                                      <w:t>1.</w:t>
                                    </w:r>
                                    <w:r>
                                      <w:rPr>
                                        <w:rFonts w:ascii="楷体" w:eastAsia="楷体" w:hAnsi="楷体" w:cs="楷体" w:hint="eastAsia"/>
                                        <w:b/>
                                        <w:bCs/>
                                        <w:color w:val="000000" w:themeColor="text1"/>
                                        <w:kern w:val="0"/>
                                        <w:sz w:val="32"/>
                                        <w:szCs w:val="32"/>
                                      </w:rPr>
                                      <w:t>201</w:t>
                                    </w:r>
                                    <w:r>
                                      <w:rPr>
                                        <w:rFonts w:ascii="楷体" w:eastAsia="楷体" w:hAnsi="楷体" w:cs="楷体" w:hint="eastAsia"/>
                                        <w:b/>
                                        <w:bCs/>
                                        <w:color w:val="000000" w:themeColor="text1"/>
                                        <w:kern w:val="0"/>
                                        <w:sz w:val="32"/>
                                        <w:szCs w:val="32"/>
                                      </w:rPr>
                                      <w:t>一般公共服务（类）</w:t>
                                    </w:r>
                                    <w:r>
                                      <w:rPr>
                                        <w:rFonts w:ascii="楷体" w:eastAsia="楷体" w:hAnsi="楷体" w:cs="楷体" w:hint="eastAsia"/>
                                        <w:b/>
                                        <w:bCs/>
                                        <w:color w:val="000000" w:themeColor="text1"/>
                                        <w:kern w:val="0"/>
                                        <w:sz w:val="32"/>
                                        <w:szCs w:val="32"/>
                                      </w:rPr>
                                      <w:t>191.21</w:t>
                                    </w:r>
                                    <w:r>
                                      <w:rPr>
                                        <w:rFonts w:ascii="楷体" w:eastAsia="楷体" w:hAnsi="楷体" w:cs="楷体" w:hint="eastAsia"/>
                                        <w:b/>
                                        <w:bCs/>
                                        <w:color w:val="000000" w:themeColor="text1"/>
                                        <w:kern w:val="0"/>
                                        <w:sz w:val="32"/>
                                        <w:szCs w:val="32"/>
                                      </w:rPr>
                                      <w:t>万元</w:t>
                                    </w:r>
                                  </w:p>
                                  <w:p w:rsidR="00A41BA8" w:rsidRDefault="002400E4">
                                    <w:pPr>
                                      <w:spacing w:line="576" w:lineRule="exact"/>
                                      <w:ind w:firstLineChars="200" w:firstLine="584"/>
                                      <w:jc w:val="left"/>
                                      <w:rPr>
                                        <w:rFonts w:ascii="仿宋" w:eastAsia="仿宋" w:hAnsi="仿宋" w:cs="仿宋"/>
                                        <w:color w:val="000000" w:themeColor="text1"/>
                                        <w:spacing w:val="-14"/>
                                        <w:sz w:val="32"/>
                                        <w:szCs w:val="32"/>
                                      </w:rPr>
                                    </w:pPr>
                                    <w:r>
                                      <w:rPr>
                                        <w:rFonts w:ascii="仿宋" w:eastAsia="仿宋" w:hAnsi="仿宋" w:cs="仿宋" w:hint="eastAsia"/>
                                        <w:color w:val="000000" w:themeColor="text1"/>
                                        <w:spacing w:val="-14"/>
                                        <w:sz w:val="32"/>
                                        <w:szCs w:val="32"/>
                                      </w:rPr>
                                      <w:t>（</w:t>
                                    </w:r>
                                    <w:r>
                                      <w:rPr>
                                        <w:rFonts w:ascii="仿宋" w:eastAsia="仿宋" w:hAnsi="仿宋" w:cs="仿宋" w:hint="eastAsia"/>
                                        <w:color w:val="000000" w:themeColor="text1"/>
                                        <w:spacing w:val="-14"/>
                                        <w:sz w:val="32"/>
                                        <w:szCs w:val="32"/>
                                      </w:rPr>
                                      <w:t>1</w:t>
                                    </w:r>
                                    <w:r>
                                      <w:rPr>
                                        <w:rFonts w:ascii="仿宋" w:eastAsia="仿宋" w:hAnsi="仿宋" w:cs="仿宋" w:hint="eastAsia"/>
                                        <w:color w:val="000000" w:themeColor="text1"/>
                                        <w:spacing w:val="-14"/>
                                        <w:sz w:val="32"/>
                                        <w:szCs w:val="32"/>
                                      </w:rPr>
                                      <w:t>）</w:t>
                                    </w:r>
                                    <w:r>
                                      <w:rPr>
                                        <w:rFonts w:ascii="仿宋" w:eastAsia="仿宋" w:hAnsi="仿宋" w:cs="仿宋" w:hint="eastAsia"/>
                                        <w:color w:val="000000" w:themeColor="text1"/>
                                        <w:spacing w:val="-14"/>
                                        <w:sz w:val="32"/>
                                        <w:szCs w:val="32"/>
                                      </w:rPr>
                                      <w:t>01</w:t>
                                    </w:r>
                                    <w:r>
                                      <w:rPr>
                                        <w:rFonts w:ascii="仿宋" w:eastAsia="仿宋" w:hAnsi="仿宋" w:cs="仿宋" w:hint="eastAsia"/>
                                        <w:color w:val="000000" w:themeColor="text1"/>
                                        <w:spacing w:val="-14"/>
                                        <w:sz w:val="32"/>
                                        <w:szCs w:val="32"/>
                                      </w:rPr>
                                      <w:t>人人大事务（款）</w:t>
                                    </w:r>
                                    <w:r>
                                      <w:rPr>
                                        <w:rFonts w:ascii="仿宋" w:eastAsia="仿宋" w:hAnsi="仿宋" w:cs="仿宋" w:hint="eastAsia"/>
                                        <w:color w:val="000000" w:themeColor="text1"/>
                                        <w:spacing w:val="-14"/>
                                        <w:sz w:val="32"/>
                                        <w:szCs w:val="32"/>
                                      </w:rPr>
                                      <w:t>01</w:t>
                                    </w:r>
                                    <w:r>
                                      <w:rPr>
                                        <w:rFonts w:ascii="仿宋" w:eastAsia="仿宋" w:hAnsi="仿宋" w:cs="仿宋" w:hint="eastAsia"/>
                                        <w:color w:val="000000" w:themeColor="text1"/>
                                        <w:spacing w:val="-14"/>
                                        <w:sz w:val="32"/>
                                        <w:szCs w:val="32"/>
                                      </w:rPr>
                                      <w:t>行政运行（项）</w:t>
                                    </w:r>
                                    <w:r>
                                      <w:rPr>
                                        <w:rFonts w:ascii="仿宋" w:eastAsia="仿宋" w:hAnsi="仿宋" w:cs="仿宋" w:hint="eastAsia"/>
                                        <w:color w:val="000000" w:themeColor="text1"/>
                                        <w:spacing w:val="-14"/>
                                        <w:sz w:val="32"/>
                                        <w:szCs w:val="32"/>
                                      </w:rPr>
                                      <w:t>:</w:t>
                                    </w:r>
                                    <w:r>
                                      <w:rPr>
                                        <w:rFonts w:ascii="仿宋" w:eastAsia="仿宋" w:hAnsi="仿宋" w:cs="仿宋" w:hint="eastAsia"/>
                                        <w:color w:val="000000" w:themeColor="text1"/>
                                        <w:spacing w:val="-14"/>
                                        <w:sz w:val="32"/>
                                        <w:szCs w:val="32"/>
                                      </w:rPr>
                                      <w:t>日常人员经费</w:t>
                                    </w:r>
                                    <w:r>
                                      <w:rPr>
                                        <w:rFonts w:ascii="仿宋" w:eastAsia="仿宋" w:hAnsi="仿宋" w:cs="仿宋" w:hint="eastAsia"/>
                                        <w:color w:val="000000" w:themeColor="text1"/>
                                        <w:spacing w:val="-14"/>
                                        <w:sz w:val="32"/>
                                        <w:szCs w:val="32"/>
                                      </w:rPr>
                                      <w:t>10.92</w:t>
                                    </w:r>
                                    <w:r>
                                      <w:rPr>
                                        <w:rFonts w:ascii="仿宋" w:eastAsia="仿宋" w:hAnsi="仿宋" w:cs="仿宋" w:hint="eastAsia"/>
                                        <w:color w:val="000000" w:themeColor="text1"/>
                                        <w:spacing w:val="-14"/>
                                        <w:sz w:val="32"/>
                                        <w:szCs w:val="32"/>
                                      </w:rPr>
                                      <w:t>万元，</w:t>
                                    </w:r>
                                    <w:r>
                                      <w:rPr>
                                        <w:rFonts w:ascii="仿宋" w:eastAsia="仿宋" w:hAnsi="仿宋" w:cs="仿宋" w:hint="eastAsia"/>
                                        <w:color w:val="000000" w:themeColor="text1"/>
                                        <w:spacing w:val="-14"/>
                                        <w:sz w:val="32"/>
                                        <w:szCs w:val="32"/>
                                      </w:rPr>
                                      <w:t>04</w:t>
                                    </w:r>
                                    <w:r>
                                      <w:rPr>
                                        <w:rFonts w:ascii="仿宋" w:eastAsia="仿宋" w:hAnsi="仿宋" w:cs="仿宋" w:hint="eastAsia"/>
                                        <w:color w:val="000000" w:themeColor="text1"/>
                                        <w:spacing w:val="-14"/>
                                        <w:sz w:val="32"/>
                                        <w:szCs w:val="32"/>
                                      </w:rPr>
                                      <w:t>人大会议（项）</w:t>
                                    </w:r>
                                    <w:r>
                                      <w:rPr>
                                        <w:rFonts w:ascii="仿宋" w:eastAsia="仿宋" w:hAnsi="仿宋" w:cs="仿宋" w:hint="eastAsia"/>
                                        <w:color w:val="000000" w:themeColor="text1"/>
                                        <w:spacing w:val="-14"/>
                                        <w:sz w:val="32"/>
                                        <w:szCs w:val="32"/>
                                      </w:rPr>
                                      <w:t>0.2</w:t>
                                    </w:r>
                                    <w:r>
                                      <w:rPr>
                                        <w:rFonts w:ascii="仿宋" w:eastAsia="仿宋" w:hAnsi="仿宋" w:cs="仿宋" w:hint="eastAsia"/>
                                        <w:color w:val="000000" w:themeColor="text1"/>
                                        <w:spacing w:val="-14"/>
                                        <w:sz w:val="32"/>
                                        <w:szCs w:val="32"/>
                                      </w:rPr>
                                      <w:t>万元。</w:t>
                                    </w:r>
                                  </w:p>
                                  <w:p w:rsidR="00A41BA8" w:rsidRDefault="002400E4">
                                    <w:pPr>
                                      <w:spacing w:line="576" w:lineRule="exact"/>
                                      <w:ind w:firstLineChars="200" w:firstLine="584"/>
                                      <w:jc w:val="left"/>
                                      <w:rPr>
                                        <w:rFonts w:ascii="仿宋" w:eastAsia="仿宋" w:hAnsi="仿宋" w:cs="仿宋"/>
                                        <w:color w:val="000000" w:themeColor="text1"/>
                                        <w:spacing w:val="-14"/>
                                        <w:sz w:val="32"/>
                                        <w:szCs w:val="32"/>
                                      </w:rPr>
                                    </w:pPr>
                                    <w:r>
                                      <w:rPr>
                                        <w:rFonts w:ascii="仿宋" w:eastAsia="仿宋" w:hAnsi="仿宋" w:cs="仿宋" w:hint="eastAsia"/>
                                        <w:color w:val="000000" w:themeColor="text1"/>
                                        <w:spacing w:val="-14"/>
                                        <w:sz w:val="32"/>
                                        <w:szCs w:val="32"/>
                                      </w:rPr>
                                      <w:t>（</w:t>
                                    </w:r>
                                    <w:r>
                                      <w:rPr>
                                        <w:rFonts w:ascii="仿宋" w:eastAsia="仿宋" w:hAnsi="仿宋" w:cs="仿宋" w:hint="eastAsia"/>
                                        <w:color w:val="000000" w:themeColor="text1"/>
                                        <w:spacing w:val="-14"/>
                                        <w:sz w:val="32"/>
                                        <w:szCs w:val="32"/>
                                      </w:rPr>
                                      <w:t>2</w:t>
                                    </w:r>
                                    <w:r>
                                      <w:rPr>
                                        <w:rFonts w:ascii="仿宋" w:eastAsia="仿宋" w:hAnsi="仿宋" w:cs="仿宋" w:hint="eastAsia"/>
                                        <w:color w:val="000000" w:themeColor="text1"/>
                                        <w:spacing w:val="-14"/>
                                        <w:sz w:val="32"/>
                                        <w:szCs w:val="32"/>
                                      </w:rPr>
                                      <w:t>）</w:t>
                                    </w:r>
                                    <w:r>
                                      <w:rPr>
                                        <w:rFonts w:ascii="仿宋" w:eastAsia="仿宋" w:hAnsi="仿宋" w:cs="仿宋" w:hint="eastAsia"/>
                                        <w:color w:val="000000" w:themeColor="text1"/>
                                        <w:spacing w:val="-14"/>
                                        <w:sz w:val="32"/>
                                        <w:szCs w:val="32"/>
                                      </w:rPr>
                                      <w:t>03</w:t>
                                    </w:r>
                                    <w:r>
                                      <w:rPr>
                                        <w:rFonts w:ascii="仿宋" w:eastAsia="仿宋" w:hAnsi="仿宋" w:cs="仿宋" w:hint="eastAsia"/>
                                        <w:color w:val="000000" w:themeColor="text1"/>
                                        <w:spacing w:val="-14"/>
                                        <w:sz w:val="32"/>
                                        <w:szCs w:val="32"/>
                                      </w:rPr>
                                      <w:t>政府机构事务（款）</w:t>
                                    </w:r>
                                    <w:r>
                                      <w:rPr>
                                        <w:rFonts w:ascii="仿宋" w:eastAsia="仿宋" w:hAnsi="仿宋" w:cs="仿宋" w:hint="eastAsia"/>
                                        <w:color w:val="000000" w:themeColor="text1"/>
                                        <w:spacing w:val="-14"/>
                                        <w:sz w:val="32"/>
                                        <w:szCs w:val="32"/>
                                      </w:rPr>
                                      <w:t>01</w:t>
                                    </w:r>
                                    <w:r>
                                      <w:rPr>
                                        <w:rFonts w:ascii="仿宋" w:eastAsia="仿宋" w:hAnsi="仿宋" w:cs="仿宋" w:hint="eastAsia"/>
                                        <w:color w:val="000000" w:themeColor="text1"/>
                                        <w:spacing w:val="-14"/>
                                        <w:sz w:val="32"/>
                                        <w:szCs w:val="32"/>
                                      </w:rPr>
                                      <w:t>行政运行（项）：日常人员经费</w:t>
                                    </w:r>
                                    <w:r>
                                      <w:rPr>
                                        <w:rFonts w:ascii="仿宋" w:eastAsia="仿宋" w:hAnsi="仿宋" w:cs="仿宋" w:hint="eastAsia"/>
                                        <w:color w:val="000000" w:themeColor="text1"/>
                                        <w:spacing w:val="-14"/>
                                        <w:sz w:val="32"/>
                                        <w:szCs w:val="32"/>
                                      </w:rPr>
                                      <w:t>111.42</w:t>
                                    </w:r>
                                    <w:r>
                                      <w:rPr>
                                        <w:rFonts w:ascii="仿宋" w:eastAsia="仿宋" w:hAnsi="仿宋" w:cs="仿宋" w:hint="eastAsia"/>
                                        <w:color w:val="000000" w:themeColor="text1"/>
                                        <w:spacing w:val="-14"/>
                                        <w:sz w:val="32"/>
                                        <w:szCs w:val="32"/>
                                      </w:rPr>
                                      <w:t>万元，公用经费</w:t>
                                    </w:r>
                                    <w:r>
                                      <w:rPr>
                                        <w:rFonts w:ascii="仿宋" w:eastAsia="仿宋" w:hAnsi="仿宋" w:cs="仿宋" w:hint="eastAsia"/>
                                        <w:color w:val="000000" w:themeColor="text1"/>
                                        <w:spacing w:val="-14"/>
                                        <w:sz w:val="32"/>
                                        <w:szCs w:val="32"/>
                                      </w:rPr>
                                      <w:t>24.37</w:t>
                                    </w:r>
                                    <w:r>
                                      <w:rPr>
                                        <w:rFonts w:ascii="仿宋" w:eastAsia="仿宋" w:hAnsi="仿宋" w:cs="仿宋" w:hint="eastAsia"/>
                                        <w:color w:val="000000" w:themeColor="text1"/>
                                        <w:spacing w:val="-14"/>
                                        <w:sz w:val="32"/>
                                        <w:szCs w:val="32"/>
                                      </w:rPr>
                                      <w:t>万元，对家庭和个人的补助</w:t>
                                    </w:r>
                                    <w:r>
                                      <w:rPr>
                                        <w:rFonts w:ascii="仿宋" w:eastAsia="仿宋" w:hAnsi="仿宋" w:cs="仿宋" w:hint="eastAsia"/>
                                        <w:color w:val="000000" w:themeColor="text1"/>
                                        <w:spacing w:val="-14"/>
                                        <w:sz w:val="32"/>
                                        <w:szCs w:val="32"/>
                                      </w:rPr>
                                      <w:t>4.7</w:t>
                                    </w:r>
                                    <w:r>
                                      <w:rPr>
                                        <w:rFonts w:ascii="仿宋" w:eastAsia="仿宋" w:hAnsi="仿宋" w:cs="仿宋" w:hint="eastAsia"/>
                                        <w:color w:val="000000" w:themeColor="text1"/>
                                        <w:spacing w:val="-14"/>
                                        <w:sz w:val="32"/>
                                        <w:szCs w:val="32"/>
                                      </w:rPr>
                                      <w:t>万元。</w:t>
                                    </w:r>
                                  </w:p>
                                  <w:p w:rsidR="00A41BA8" w:rsidRDefault="002400E4">
                                    <w:pPr>
                                      <w:spacing w:line="576" w:lineRule="exact"/>
                                      <w:ind w:firstLineChars="200" w:firstLine="584"/>
                                      <w:jc w:val="left"/>
                                      <w:rPr>
                                        <w:rFonts w:ascii="仿宋" w:eastAsia="仿宋" w:hAnsi="仿宋" w:cs="仿宋"/>
                                        <w:color w:val="000000" w:themeColor="text1"/>
                                        <w:spacing w:val="-14"/>
                                        <w:sz w:val="32"/>
                                        <w:szCs w:val="32"/>
                                      </w:rPr>
                                    </w:pPr>
                                    <w:r>
                                      <w:rPr>
                                        <w:rFonts w:ascii="仿宋" w:eastAsia="仿宋" w:hAnsi="仿宋" w:cs="仿宋" w:hint="eastAsia"/>
                                        <w:color w:val="000000" w:themeColor="text1"/>
                                        <w:spacing w:val="-14"/>
                                        <w:sz w:val="32"/>
                                        <w:szCs w:val="32"/>
                                      </w:rPr>
                                      <w:t>（</w:t>
                                    </w:r>
                                    <w:r>
                                      <w:rPr>
                                        <w:rFonts w:ascii="仿宋" w:eastAsia="仿宋" w:hAnsi="仿宋" w:cs="仿宋" w:hint="eastAsia"/>
                                        <w:color w:val="000000" w:themeColor="text1"/>
                                        <w:spacing w:val="-14"/>
                                        <w:sz w:val="32"/>
                                        <w:szCs w:val="32"/>
                                      </w:rPr>
                                      <w:t>3</w:t>
                                    </w:r>
                                    <w:r>
                                      <w:rPr>
                                        <w:rFonts w:ascii="仿宋" w:eastAsia="仿宋" w:hAnsi="仿宋" w:cs="仿宋" w:hint="eastAsia"/>
                                        <w:color w:val="000000" w:themeColor="text1"/>
                                        <w:spacing w:val="-14"/>
                                        <w:sz w:val="32"/>
                                        <w:szCs w:val="32"/>
                                      </w:rPr>
                                      <w:t>）</w:t>
                                    </w:r>
                                    <w:r>
                                      <w:rPr>
                                        <w:rFonts w:ascii="仿宋" w:eastAsia="仿宋" w:hAnsi="仿宋" w:cs="仿宋" w:hint="eastAsia"/>
                                        <w:color w:val="000000" w:themeColor="text1"/>
                                        <w:spacing w:val="-14"/>
                                        <w:sz w:val="32"/>
                                        <w:szCs w:val="32"/>
                                      </w:rPr>
                                      <w:t>31</w:t>
                                    </w:r>
                                    <w:r>
                                      <w:rPr>
                                        <w:rFonts w:ascii="仿宋" w:eastAsia="仿宋" w:hAnsi="仿宋" w:cs="仿宋" w:hint="eastAsia"/>
                                        <w:color w:val="000000" w:themeColor="text1"/>
                                        <w:spacing w:val="-14"/>
                                        <w:sz w:val="32"/>
                                        <w:szCs w:val="32"/>
                                      </w:rPr>
                                      <w:t>党委事务（款）</w:t>
                                    </w:r>
                                    <w:r>
                                      <w:rPr>
                                        <w:rFonts w:ascii="仿宋" w:eastAsia="仿宋" w:hAnsi="仿宋" w:cs="仿宋" w:hint="eastAsia"/>
                                        <w:color w:val="000000" w:themeColor="text1"/>
                                        <w:spacing w:val="-14"/>
                                        <w:sz w:val="32"/>
                                        <w:szCs w:val="32"/>
                                      </w:rPr>
                                      <w:t>01</w:t>
                                    </w:r>
                                    <w:r>
                                      <w:rPr>
                                        <w:rFonts w:ascii="仿宋" w:eastAsia="仿宋" w:hAnsi="仿宋" w:cs="仿宋" w:hint="eastAsia"/>
                                        <w:color w:val="000000" w:themeColor="text1"/>
                                        <w:spacing w:val="-14"/>
                                        <w:sz w:val="32"/>
                                        <w:szCs w:val="32"/>
                                      </w:rPr>
                                      <w:t>（项）：行政运行（项）日常人员经费</w:t>
                                    </w:r>
                                    <w:r>
                                      <w:rPr>
                                        <w:rFonts w:ascii="仿宋" w:eastAsia="仿宋" w:hAnsi="仿宋" w:cs="仿宋" w:hint="eastAsia"/>
                                        <w:color w:val="000000" w:themeColor="text1"/>
                                        <w:spacing w:val="-14"/>
                                        <w:sz w:val="32"/>
                                        <w:szCs w:val="32"/>
                                      </w:rPr>
                                      <w:t>39.6</w:t>
                                    </w:r>
                                    <w:r>
                                      <w:rPr>
                                        <w:rFonts w:ascii="仿宋" w:eastAsia="仿宋" w:hAnsi="仿宋" w:cs="仿宋" w:hint="eastAsia"/>
                                        <w:color w:val="000000" w:themeColor="text1"/>
                                        <w:spacing w:val="-14"/>
                                        <w:sz w:val="32"/>
                                        <w:szCs w:val="32"/>
                                      </w:rPr>
                                      <w:t>万元。</w:t>
                                    </w:r>
                                  </w:p>
                                  <w:p w:rsidR="00A41BA8" w:rsidRDefault="002400E4" w:rsidP="00A41BA8">
                                    <w:pPr>
                                      <w:ind w:firstLineChars="200" w:firstLine="584"/>
                                      <w:jc w:val="left"/>
                                      <w:rPr>
                                        <w:rFonts w:ascii="楷体" w:eastAsia="楷体" w:hAnsi="楷体" w:cs="楷体"/>
                                        <w:b/>
                                        <w:bCs/>
                                        <w:color w:val="000000" w:themeColor="text1"/>
                                        <w:spacing w:val="-14"/>
                                        <w:kern w:val="0"/>
                                        <w:sz w:val="32"/>
                                        <w:szCs w:val="32"/>
                                      </w:rPr>
                                    </w:pPr>
                                    <w:r>
                                      <w:rPr>
                                        <w:rFonts w:ascii="楷体" w:eastAsia="楷体" w:hAnsi="楷体" w:cs="楷体" w:hint="eastAsia"/>
                                        <w:b/>
                                        <w:bCs/>
                                        <w:color w:val="000000" w:themeColor="text1"/>
                                        <w:spacing w:val="-14"/>
                                        <w:kern w:val="0"/>
                                        <w:sz w:val="32"/>
                                        <w:szCs w:val="32"/>
                                      </w:rPr>
                                      <w:t>2.208</w:t>
                                    </w:r>
                                    <w:r>
                                      <w:rPr>
                                        <w:rFonts w:ascii="楷体" w:eastAsia="楷体" w:hAnsi="楷体" w:cs="楷体" w:hint="eastAsia"/>
                                        <w:b/>
                                        <w:bCs/>
                                        <w:color w:val="000000" w:themeColor="text1"/>
                                        <w:spacing w:val="-14"/>
                                        <w:kern w:val="0"/>
                                        <w:sz w:val="32"/>
                                        <w:szCs w:val="32"/>
                                      </w:rPr>
                                      <w:t>社会保障和就业支出（类）：</w:t>
                                    </w:r>
                                    <w:r>
                                      <w:rPr>
                                        <w:rFonts w:ascii="楷体" w:eastAsia="楷体" w:hAnsi="楷体" w:cs="楷体" w:hint="eastAsia"/>
                                        <w:b/>
                                        <w:bCs/>
                                        <w:color w:val="000000" w:themeColor="text1"/>
                                        <w:spacing w:val="-14"/>
                                        <w:kern w:val="0"/>
                                        <w:sz w:val="32"/>
                                        <w:szCs w:val="32"/>
                                      </w:rPr>
                                      <w:t xml:space="preserve"> 56.01</w:t>
                                    </w:r>
                                    <w:r>
                                      <w:rPr>
                                        <w:rFonts w:ascii="楷体" w:eastAsia="楷体" w:hAnsi="楷体" w:cs="楷体" w:hint="eastAsia"/>
                                        <w:b/>
                                        <w:bCs/>
                                        <w:color w:val="000000" w:themeColor="text1"/>
                                        <w:spacing w:val="-14"/>
                                        <w:kern w:val="0"/>
                                        <w:sz w:val="32"/>
                                        <w:szCs w:val="32"/>
                                      </w:rPr>
                                      <w:t>万元</w:t>
                                    </w:r>
                                  </w:p>
                                  <w:p w:rsidR="00A41BA8" w:rsidRDefault="002400E4">
                                    <w:pPr>
                                      <w:ind w:firstLineChars="200" w:firstLine="584"/>
                                      <w:jc w:val="left"/>
                                      <w:rPr>
                                        <w:rFonts w:ascii="仿宋" w:eastAsia="仿宋" w:hAnsi="仿宋"/>
                                        <w:color w:val="000000" w:themeColor="text1"/>
                                        <w:spacing w:val="-14"/>
                                        <w:sz w:val="32"/>
                                        <w:szCs w:val="32"/>
                                      </w:rPr>
                                    </w:pPr>
                                    <w:r>
                                      <w:rPr>
                                        <w:rFonts w:ascii="仿宋" w:eastAsia="仿宋" w:hAnsi="仿宋" w:hint="eastAsia"/>
                                        <w:color w:val="000000" w:themeColor="text1"/>
                                        <w:spacing w:val="-14"/>
                                        <w:sz w:val="32"/>
                                        <w:szCs w:val="32"/>
                                      </w:rPr>
                                      <w:t>05</w:t>
                                    </w:r>
                                    <w:r>
                                      <w:rPr>
                                        <w:rFonts w:ascii="仿宋" w:eastAsia="仿宋" w:hAnsi="仿宋" w:hint="eastAsia"/>
                                        <w:color w:val="000000" w:themeColor="text1"/>
                                        <w:spacing w:val="-14"/>
                                        <w:sz w:val="32"/>
                                        <w:szCs w:val="32"/>
                                      </w:rPr>
                                      <w:t>行政事业单位离退休（款）机关事业单位基本养老保险缴费支出（项</w:t>
                                    </w:r>
                                    <w:r>
                                      <w:rPr>
                                        <w:rFonts w:ascii="仿宋" w:eastAsia="仿宋" w:hAnsi="仿宋" w:hint="eastAsia"/>
                                        <w:color w:val="000000" w:themeColor="text1"/>
                                        <w:spacing w:val="-14"/>
                                        <w:sz w:val="32"/>
                                        <w:szCs w:val="32"/>
                                      </w:rPr>
                                      <w:t>）</w:t>
                                    </w:r>
                                    <w:r>
                                      <w:rPr>
                                        <w:rFonts w:ascii="仿宋" w:eastAsia="仿宋" w:hAnsi="仿宋" w:hint="eastAsia"/>
                                        <w:color w:val="000000" w:themeColor="text1"/>
                                        <w:spacing w:val="-14"/>
                                        <w:sz w:val="32"/>
                                        <w:szCs w:val="32"/>
                                      </w:rPr>
                                      <w:t>40.01</w:t>
                                    </w:r>
                                    <w:r>
                                      <w:rPr>
                                        <w:rFonts w:ascii="仿宋" w:eastAsia="仿宋" w:hAnsi="仿宋" w:hint="eastAsia"/>
                                        <w:color w:val="000000" w:themeColor="text1"/>
                                        <w:spacing w:val="-14"/>
                                        <w:sz w:val="32"/>
                                        <w:szCs w:val="32"/>
                                      </w:rPr>
                                      <w:t>万元，</w:t>
                                    </w:r>
                                    <w:r>
                                      <w:rPr>
                                        <w:rFonts w:ascii="仿宋" w:eastAsia="仿宋" w:hAnsi="仿宋" w:hint="eastAsia"/>
                                        <w:color w:val="000000" w:themeColor="text1"/>
                                        <w:spacing w:val="-14"/>
                                        <w:sz w:val="32"/>
                                        <w:szCs w:val="32"/>
                                      </w:rPr>
                                      <w:t>06</w:t>
                                    </w:r>
                                    <w:r>
                                      <w:rPr>
                                        <w:rFonts w:ascii="仿宋" w:eastAsia="仿宋" w:hAnsi="仿宋" w:hint="eastAsia"/>
                                        <w:color w:val="000000" w:themeColor="text1"/>
                                        <w:spacing w:val="-14"/>
                                        <w:sz w:val="32"/>
                                        <w:szCs w:val="32"/>
                                      </w:rPr>
                                      <w:t>机关事业单位职业年金缴费支出（项）</w:t>
                                    </w:r>
                                    <w:r>
                                      <w:rPr>
                                        <w:rFonts w:ascii="仿宋" w:eastAsia="仿宋" w:hAnsi="仿宋" w:hint="eastAsia"/>
                                        <w:color w:val="000000" w:themeColor="text1"/>
                                        <w:spacing w:val="-14"/>
                                        <w:sz w:val="32"/>
                                        <w:szCs w:val="32"/>
                                      </w:rPr>
                                      <w:t>16</w:t>
                                    </w:r>
                                    <w:r>
                                      <w:rPr>
                                        <w:rFonts w:ascii="仿宋" w:eastAsia="仿宋" w:hAnsi="仿宋" w:hint="eastAsia"/>
                                        <w:color w:val="000000" w:themeColor="text1"/>
                                        <w:spacing w:val="-14"/>
                                        <w:sz w:val="32"/>
                                        <w:szCs w:val="32"/>
                                      </w:rPr>
                                      <w:t>万元。</w:t>
                                    </w:r>
                                  </w:p>
                                  <w:p w:rsidR="00A41BA8" w:rsidRDefault="002400E4" w:rsidP="00A41BA8">
                                    <w:pPr>
                                      <w:ind w:firstLineChars="200" w:firstLine="584"/>
                                      <w:jc w:val="left"/>
                                      <w:rPr>
                                        <w:rFonts w:ascii="楷体" w:eastAsia="楷体" w:hAnsi="楷体" w:cs="宋体"/>
                                        <w:b/>
                                        <w:bCs/>
                                        <w:color w:val="000000" w:themeColor="text1"/>
                                        <w:spacing w:val="-14"/>
                                        <w:kern w:val="0"/>
                                        <w:sz w:val="32"/>
                                        <w:szCs w:val="32"/>
                                      </w:rPr>
                                    </w:pPr>
                                    <w:r>
                                      <w:rPr>
                                        <w:rFonts w:ascii="楷体" w:eastAsia="楷体" w:hAnsi="楷体" w:cs="宋体" w:hint="eastAsia"/>
                                        <w:b/>
                                        <w:bCs/>
                                        <w:color w:val="000000" w:themeColor="text1"/>
                                        <w:spacing w:val="-14"/>
                                        <w:kern w:val="0"/>
                                        <w:sz w:val="32"/>
                                        <w:szCs w:val="32"/>
                                      </w:rPr>
                                      <w:t>3.210</w:t>
                                    </w:r>
                                    <w:r>
                                      <w:rPr>
                                        <w:rFonts w:ascii="楷体" w:eastAsia="楷体" w:hAnsi="楷体" w:cs="宋体" w:hint="eastAsia"/>
                                        <w:b/>
                                        <w:bCs/>
                                        <w:color w:val="000000" w:themeColor="text1"/>
                                        <w:spacing w:val="-14"/>
                                        <w:kern w:val="0"/>
                                        <w:sz w:val="32"/>
                                        <w:szCs w:val="32"/>
                                      </w:rPr>
                                      <w:t>医疗卫生与计划生育支出（类）：</w:t>
                                    </w:r>
                                    <w:r>
                                      <w:rPr>
                                        <w:rFonts w:ascii="楷体" w:eastAsia="楷体" w:hAnsi="楷体" w:cs="宋体" w:hint="eastAsia"/>
                                        <w:b/>
                                        <w:bCs/>
                                        <w:color w:val="000000" w:themeColor="text1"/>
                                        <w:spacing w:val="-14"/>
                                        <w:kern w:val="0"/>
                                        <w:sz w:val="32"/>
                                        <w:szCs w:val="32"/>
                                      </w:rPr>
                                      <w:t>17.82</w:t>
                                    </w:r>
                                    <w:r>
                                      <w:rPr>
                                        <w:rFonts w:ascii="楷体" w:eastAsia="楷体" w:hAnsi="楷体" w:cs="宋体" w:hint="eastAsia"/>
                                        <w:b/>
                                        <w:bCs/>
                                        <w:color w:val="000000" w:themeColor="text1"/>
                                        <w:spacing w:val="-14"/>
                                        <w:kern w:val="0"/>
                                        <w:sz w:val="32"/>
                                        <w:szCs w:val="32"/>
                                      </w:rPr>
                                      <w:t>万元</w:t>
                                    </w:r>
                                  </w:p>
                                  <w:p w:rsidR="00A41BA8" w:rsidRDefault="002400E4">
                                    <w:pPr>
                                      <w:spacing w:line="576" w:lineRule="exact"/>
                                      <w:ind w:firstLineChars="200" w:firstLine="584"/>
                                      <w:jc w:val="left"/>
                                      <w:rPr>
                                        <w:rFonts w:ascii="仿宋" w:eastAsia="仿宋" w:hAnsi="仿宋" w:cs="宋体"/>
                                        <w:color w:val="000000" w:themeColor="text1"/>
                                        <w:spacing w:val="-14"/>
                                        <w:kern w:val="0"/>
                                        <w:sz w:val="32"/>
                                        <w:szCs w:val="32"/>
                                      </w:rPr>
                                    </w:pPr>
                                    <w:r>
                                      <w:rPr>
                                        <w:rFonts w:ascii="仿宋" w:eastAsia="仿宋" w:hAnsi="仿宋" w:cs="宋体" w:hint="eastAsia"/>
                                        <w:color w:val="000000" w:themeColor="text1"/>
                                        <w:spacing w:val="-14"/>
                                        <w:kern w:val="0"/>
                                        <w:sz w:val="32"/>
                                        <w:szCs w:val="32"/>
                                      </w:rPr>
                                      <w:t>11</w:t>
                                    </w:r>
                                    <w:r>
                                      <w:rPr>
                                        <w:rFonts w:ascii="仿宋" w:eastAsia="仿宋" w:hAnsi="仿宋" w:cs="宋体" w:hint="eastAsia"/>
                                        <w:color w:val="000000" w:themeColor="text1"/>
                                        <w:spacing w:val="-14"/>
                                        <w:kern w:val="0"/>
                                        <w:sz w:val="32"/>
                                        <w:szCs w:val="32"/>
                                      </w:rPr>
                                      <w:t>行政事业单位医疗（款）</w:t>
                                    </w:r>
                                    <w:r>
                                      <w:rPr>
                                        <w:rFonts w:ascii="仿宋" w:eastAsia="仿宋" w:hAnsi="仿宋" w:cs="宋体" w:hint="eastAsia"/>
                                        <w:color w:val="000000" w:themeColor="text1"/>
                                        <w:spacing w:val="-14"/>
                                        <w:kern w:val="0"/>
                                        <w:sz w:val="32"/>
                                        <w:szCs w:val="32"/>
                                      </w:rPr>
                                      <w:t>01</w:t>
                                    </w:r>
                                    <w:r>
                                      <w:rPr>
                                        <w:rFonts w:ascii="仿宋" w:eastAsia="仿宋" w:hAnsi="仿宋" w:cs="宋体" w:hint="eastAsia"/>
                                        <w:color w:val="000000" w:themeColor="text1"/>
                                        <w:spacing w:val="-14"/>
                                        <w:kern w:val="0"/>
                                        <w:sz w:val="32"/>
                                        <w:szCs w:val="32"/>
                                      </w:rPr>
                                      <w:t>行政单位医疗（项）</w:t>
                                    </w:r>
                                    <w:r>
                                      <w:rPr>
                                        <w:rFonts w:ascii="仿宋" w:eastAsia="仿宋" w:hAnsi="仿宋" w:cs="宋体" w:hint="eastAsia"/>
                                        <w:color w:val="000000" w:themeColor="text1"/>
                                        <w:spacing w:val="-14"/>
                                        <w:kern w:val="0"/>
                                        <w:sz w:val="32"/>
                                        <w:szCs w:val="32"/>
                                      </w:rPr>
                                      <w:t xml:space="preserve"> 14</w:t>
                                    </w:r>
                                    <w:r>
                                      <w:rPr>
                                        <w:rFonts w:ascii="仿宋" w:eastAsia="仿宋" w:hAnsi="仿宋" w:cs="宋体" w:hint="eastAsia"/>
                                        <w:color w:val="000000" w:themeColor="text1"/>
                                        <w:spacing w:val="-14"/>
                                        <w:kern w:val="0"/>
                                        <w:sz w:val="32"/>
                                        <w:szCs w:val="32"/>
                                      </w:rPr>
                                      <w:t>万元。</w:t>
                                    </w:r>
                                    <w:r>
                                      <w:rPr>
                                        <w:rFonts w:ascii="仿宋" w:eastAsia="仿宋" w:hAnsi="仿宋" w:cs="宋体" w:hint="eastAsia"/>
                                        <w:color w:val="000000" w:themeColor="text1"/>
                                        <w:spacing w:val="-14"/>
                                        <w:kern w:val="0"/>
                                        <w:sz w:val="32"/>
                                        <w:szCs w:val="32"/>
                                      </w:rPr>
                                      <w:t xml:space="preserve">02 </w:t>
                                    </w:r>
                                    <w:r>
                                      <w:rPr>
                                        <w:rFonts w:ascii="仿宋" w:eastAsia="仿宋" w:hAnsi="仿宋" w:cs="宋体" w:hint="eastAsia"/>
                                        <w:color w:val="000000" w:themeColor="text1"/>
                                        <w:spacing w:val="-14"/>
                                        <w:kern w:val="0"/>
                                        <w:sz w:val="32"/>
                                        <w:szCs w:val="32"/>
                                      </w:rPr>
                                      <w:t>事业单位医疗（项）</w:t>
                                    </w:r>
                                    <w:r>
                                      <w:rPr>
                                        <w:rFonts w:ascii="仿宋" w:eastAsia="仿宋" w:hAnsi="仿宋" w:cs="宋体" w:hint="eastAsia"/>
                                        <w:color w:val="000000" w:themeColor="text1"/>
                                        <w:spacing w:val="-14"/>
                                        <w:kern w:val="0"/>
                                        <w:sz w:val="32"/>
                                        <w:szCs w:val="32"/>
                                      </w:rPr>
                                      <w:t>3.82</w:t>
                                    </w:r>
                                    <w:r>
                                      <w:rPr>
                                        <w:rFonts w:ascii="仿宋" w:eastAsia="仿宋" w:hAnsi="仿宋" w:cs="宋体" w:hint="eastAsia"/>
                                        <w:color w:val="000000" w:themeColor="text1"/>
                                        <w:spacing w:val="-14"/>
                                        <w:kern w:val="0"/>
                                        <w:sz w:val="32"/>
                                        <w:szCs w:val="32"/>
                                      </w:rPr>
                                      <w:t>万元</w:t>
                                    </w:r>
                                    <w:r>
                                      <w:rPr>
                                        <w:rFonts w:ascii="仿宋" w:eastAsia="仿宋" w:hAnsi="仿宋" w:cs="宋体" w:hint="eastAsia"/>
                                        <w:color w:val="000000" w:themeColor="text1"/>
                                        <w:spacing w:val="-14"/>
                                        <w:kern w:val="0"/>
                                        <w:sz w:val="32"/>
                                        <w:szCs w:val="32"/>
                                      </w:rPr>
                                      <w:t>。</w:t>
                                    </w:r>
                                  </w:p>
                                  <w:p w:rsidR="00A41BA8" w:rsidRDefault="002400E4" w:rsidP="00A41BA8">
                                    <w:pPr>
                                      <w:ind w:firstLineChars="200" w:firstLine="584"/>
                                      <w:jc w:val="left"/>
                                      <w:rPr>
                                        <w:rFonts w:ascii="楷体" w:eastAsia="楷体" w:hAnsi="楷体" w:cs="宋体"/>
                                        <w:b/>
                                        <w:bCs/>
                                        <w:color w:val="000000" w:themeColor="text1"/>
                                        <w:spacing w:val="-14"/>
                                        <w:kern w:val="0"/>
                                        <w:sz w:val="32"/>
                                        <w:szCs w:val="32"/>
                                      </w:rPr>
                                    </w:pPr>
                                    <w:r>
                                      <w:rPr>
                                        <w:rFonts w:ascii="楷体" w:eastAsia="楷体" w:hAnsi="楷体" w:cs="宋体" w:hint="eastAsia"/>
                                        <w:b/>
                                        <w:bCs/>
                                        <w:color w:val="000000" w:themeColor="text1"/>
                                        <w:spacing w:val="-14"/>
                                        <w:kern w:val="0"/>
                                        <w:sz w:val="32"/>
                                        <w:szCs w:val="32"/>
                                      </w:rPr>
                                      <w:t>4.213</w:t>
                                    </w:r>
                                    <w:r>
                                      <w:rPr>
                                        <w:rFonts w:ascii="楷体" w:eastAsia="楷体" w:hAnsi="楷体" w:cs="宋体" w:hint="eastAsia"/>
                                        <w:b/>
                                        <w:bCs/>
                                        <w:color w:val="000000" w:themeColor="text1"/>
                                        <w:spacing w:val="-14"/>
                                        <w:kern w:val="0"/>
                                        <w:sz w:val="32"/>
                                        <w:szCs w:val="32"/>
                                      </w:rPr>
                                      <w:t>农林水支出（类）：</w:t>
                                    </w:r>
                                    <w:r>
                                      <w:rPr>
                                        <w:rFonts w:ascii="楷体" w:eastAsia="楷体" w:hAnsi="楷体" w:cs="宋体" w:hint="eastAsia"/>
                                        <w:b/>
                                        <w:bCs/>
                                        <w:color w:val="000000" w:themeColor="text1"/>
                                        <w:spacing w:val="-14"/>
                                        <w:kern w:val="0"/>
                                        <w:sz w:val="32"/>
                                        <w:szCs w:val="32"/>
                                      </w:rPr>
                                      <w:t>213.95</w:t>
                                    </w:r>
                                    <w:r>
                                      <w:rPr>
                                        <w:rFonts w:ascii="楷体" w:eastAsia="楷体" w:hAnsi="楷体" w:cs="宋体" w:hint="eastAsia"/>
                                        <w:b/>
                                        <w:bCs/>
                                        <w:color w:val="000000" w:themeColor="text1"/>
                                        <w:spacing w:val="-14"/>
                                        <w:kern w:val="0"/>
                                        <w:sz w:val="32"/>
                                        <w:szCs w:val="32"/>
                                      </w:rPr>
                                      <w:t>万元</w:t>
                                    </w:r>
                                  </w:p>
                                  <w:p w:rsidR="00A41BA8" w:rsidRDefault="002400E4">
                                    <w:pPr>
                                      <w:ind w:firstLineChars="200" w:firstLine="584"/>
                                      <w:jc w:val="left"/>
                                      <w:rPr>
                                        <w:rFonts w:ascii="仿宋" w:eastAsia="仿宋" w:hAnsi="仿宋"/>
                                        <w:color w:val="000000" w:themeColor="text1"/>
                                        <w:spacing w:val="-14"/>
                                        <w:sz w:val="32"/>
                                        <w:szCs w:val="32"/>
                                      </w:rPr>
                                    </w:pPr>
                                    <w:r>
                                      <w:rPr>
                                        <w:rFonts w:ascii="仿宋" w:eastAsia="仿宋" w:hAnsi="仿宋" w:hint="eastAsia"/>
                                        <w:color w:val="000000" w:themeColor="text1"/>
                                        <w:spacing w:val="-14"/>
                                        <w:sz w:val="32"/>
                                        <w:szCs w:val="32"/>
                                      </w:rPr>
                                      <w:t>（</w:t>
                                    </w:r>
                                    <w:r>
                                      <w:rPr>
                                        <w:rFonts w:ascii="仿宋" w:eastAsia="仿宋" w:hAnsi="仿宋" w:hint="eastAsia"/>
                                        <w:color w:val="000000" w:themeColor="text1"/>
                                        <w:spacing w:val="-14"/>
                                        <w:sz w:val="32"/>
                                        <w:szCs w:val="32"/>
                                      </w:rPr>
                                      <w:t>1</w:t>
                                    </w:r>
                                    <w:r>
                                      <w:rPr>
                                        <w:rFonts w:ascii="仿宋" w:eastAsia="仿宋" w:hAnsi="仿宋" w:hint="eastAsia"/>
                                        <w:color w:val="000000" w:themeColor="text1"/>
                                        <w:spacing w:val="-14"/>
                                        <w:sz w:val="32"/>
                                        <w:szCs w:val="32"/>
                                      </w:rPr>
                                      <w:t>）</w:t>
                                    </w:r>
                                    <w:r>
                                      <w:rPr>
                                        <w:rFonts w:ascii="仿宋" w:eastAsia="仿宋" w:hAnsi="仿宋" w:hint="eastAsia"/>
                                        <w:color w:val="000000" w:themeColor="text1"/>
                                        <w:spacing w:val="-14"/>
                                        <w:sz w:val="32"/>
                                        <w:szCs w:val="32"/>
                                      </w:rPr>
                                      <w:t>07</w:t>
                                    </w:r>
                                    <w:r>
                                      <w:rPr>
                                        <w:rFonts w:ascii="仿宋" w:eastAsia="仿宋" w:hAnsi="仿宋" w:hint="eastAsia"/>
                                        <w:color w:val="000000" w:themeColor="text1"/>
                                        <w:spacing w:val="-14"/>
                                        <w:sz w:val="32"/>
                                        <w:szCs w:val="32"/>
                                      </w:rPr>
                                      <w:t>农村综合改革（款）</w:t>
                                    </w:r>
                                    <w:r>
                                      <w:rPr>
                                        <w:rFonts w:ascii="仿宋" w:eastAsia="仿宋" w:hAnsi="仿宋" w:hint="eastAsia"/>
                                        <w:color w:val="000000" w:themeColor="text1"/>
                                        <w:spacing w:val="-14"/>
                                        <w:sz w:val="32"/>
                                        <w:szCs w:val="32"/>
                                      </w:rPr>
                                      <w:t>05</w:t>
                                    </w:r>
                                    <w:r>
                                      <w:rPr>
                                        <w:rFonts w:ascii="仿宋" w:eastAsia="仿宋" w:hAnsi="仿宋" w:hint="eastAsia"/>
                                        <w:color w:val="000000" w:themeColor="text1"/>
                                        <w:spacing w:val="-14"/>
                                        <w:sz w:val="32"/>
                                        <w:szCs w:val="32"/>
                                      </w:rPr>
                                      <w:t>对村民委员会和村党支部的补助（项）</w:t>
                                    </w:r>
                                    <w:r>
                                      <w:rPr>
                                        <w:rFonts w:ascii="仿宋" w:eastAsia="仿宋" w:hAnsi="仿宋" w:hint="eastAsia"/>
                                        <w:color w:val="000000" w:themeColor="text1"/>
                                        <w:spacing w:val="-14"/>
                                        <w:sz w:val="32"/>
                                        <w:szCs w:val="32"/>
                                      </w:rPr>
                                      <w:t>172.3</w:t>
                                    </w:r>
                                    <w:r>
                                      <w:rPr>
                                        <w:rFonts w:ascii="仿宋" w:eastAsia="仿宋" w:hAnsi="仿宋" w:hint="eastAsia"/>
                                        <w:color w:val="000000" w:themeColor="text1"/>
                                        <w:spacing w:val="-14"/>
                                        <w:sz w:val="32"/>
                                        <w:szCs w:val="32"/>
                                      </w:rPr>
                                      <w:t>万元。</w:t>
                                    </w:r>
                                  </w:p>
                                  <w:p w:rsidR="00A41BA8" w:rsidRDefault="002400E4">
                                    <w:pPr>
                                      <w:ind w:firstLineChars="200" w:firstLine="584"/>
                                      <w:jc w:val="left"/>
                                      <w:rPr>
                                        <w:rFonts w:ascii="仿宋" w:eastAsia="仿宋" w:hAnsi="仿宋"/>
                                        <w:color w:val="000000" w:themeColor="text1"/>
                                        <w:spacing w:val="-14"/>
                                        <w:sz w:val="32"/>
                                        <w:szCs w:val="32"/>
                                      </w:rPr>
                                    </w:pPr>
                                    <w:r>
                                      <w:rPr>
                                        <w:rFonts w:ascii="仿宋" w:eastAsia="仿宋" w:hAnsi="仿宋" w:hint="eastAsia"/>
                                        <w:color w:val="000000" w:themeColor="text1"/>
                                        <w:spacing w:val="-14"/>
                                        <w:sz w:val="32"/>
                                        <w:szCs w:val="32"/>
                                      </w:rPr>
                                      <w:t>（</w:t>
                                    </w:r>
                                    <w:r>
                                      <w:rPr>
                                        <w:rFonts w:ascii="仿宋" w:eastAsia="仿宋" w:hAnsi="仿宋" w:hint="eastAsia"/>
                                        <w:color w:val="000000" w:themeColor="text1"/>
                                        <w:spacing w:val="-14"/>
                                        <w:sz w:val="32"/>
                                        <w:szCs w:val="32"/>
                                      </w:rPr>
                                      <w:t>2</w:t>
                                    </w:r>
                                    <w:r>
                                      <w:rPr>
                                        <w:rFonts w:ascii="仿宋" w:eastAsia="仿宋" w:hAnsi="仿宋" w:hint="eastAsia"/>
                                        <w:color w:val="000000" w:themeColor="text1"/>
                                        <w:spacing w:val="-14"/>
                                        <w:sz w:val="32"/>
                                        <w:szCs w:val="32"/>
                                      </w:rPr>
                                      <w:t>）</w:t>
                                    </w:r>
                                    <w:r>
                                      <w:rPr>
                                        <w:rFonts w:ascii="仿宋" w:eastAsia="仿宋" w:hAnsi="仿宋" w:hint="eastAsia"/>
                                        <w:color w:val="000000" w:themeColor="text1"/>
                                        <w:spacing w:val="-14"/>
                                        <w:sz w:val="32"/>
                                        <w:szCs w:val="32"/>
                                      </w:rPr>
                                      <w:t>02</w:t>
                                    </w:r>
                                    <w:r>
                                      <w:rPr>
                                        <w:rFonts w:ascii="仿宋" w:eastAsia="仿宋" w:hAnsi="仿宋" w:hint="eastAsia"/>
                                        <w:color w:val="000000" w:themeColor="text1"/>
                                        <w:spacing w:val="-14"/>
                                        <w:sz w:val="32"/>
                                        <w:szCs w:val="32"/>
                                      </w:rPr>
                                      <w:t>林业（款）</w:t>
                                    </w:r>
                                    <w:r>
                                      <w:rPr>
                                        <w:rFonts w:ascii="仿宋" w:eastAsia="仿宋" w:hAnsi="仿宋" w:hint="eastAsia"/>
                                        <w:color w:val="000000" w:themeColor="text1"/>
                                        <w:spacing w:val="-14"/>
                                        <w:sz w:val="32"/>
                                        <w:szCs w:val="32"/>
                                      </w:rPr>
                                      <w:t>04</w:t>
                                    </w:r>
                                    <w:r>
                                      <w:rPr>
                                        <w:rFonts w:ascii="仿宋" w:eastAsia="仿宋" w:hAnsi="仿宋" w:hint="eastAsia"/>
                                        <w:color w:val="000000" w:themeColor="text1"/>
                                        <w:spacing w:val="-14"/>
                                        <w:sz w:val="32"/>
                                        <w:szCs w:val="32"/>
                                      </w:rPr>
                                      <w:t>事业运行（项）：日常人员经费</w:t>
                                    </w:r>
                                    <w:r>
                                      <w:rPr>
                                        <w:rFonts w:ascii="仿宋" w:eastAsia="仿宋" w:hAnsi="仿宋" w:hint="eastAsia"/>
                                        <w:color w:val="000000" w:themeColor="text1"/>
                                        <w:spacing w:val="-14"/>
                                        <w:sz w:val="32"/>
                                        <w:szCs w:val="32"/>
                                      </w:rPr>
                                      <w:t>41.7</w:t>
                                    </w:r>
                                    <w:r>
                                      <w:rPr>
                                        <w:rFonts w:ascii="仿宋" w:eastAsia="仿宋" w:hAnsi="仿宋" w:hint="eastAsia"/>
                                        <w:color w:val="000000" w:themeColor="text1"/>
                                        <w:spacing w:val="-14"/>
                                        <w:sz w:val="32"/>
                                        <w:szCs w:val="32"/>
                                      </w:rPr>
                                      <w:t>万元。</w:t>
                                    </w:r>
                                  </w:p>
                                  <w:p w:rsidR="00A41BA8" w:rsidRDefault="002400E4">
                                    <w:pPr>
                                      <w:ind w:firstLineChars="200" w:firstLine="640"/>
                                      <w:jc w:val="left"/>
                                      <w:rPr>
                                        <w:rFonts w:ascii="仿宋" w:eastAsia="仿宋" w:hAnsi="仿宋"/>
                                        <w:color w:val="000000" w:themeColor="text1"/>
                                        <w:spacing w:val="-14"/>
                                        <w:sz w:val="32"/>
                                        <w:szCs w:val="32"/>
                                      </w:rPr>
                                    </w:pPr>
                                    <w:r>
                                      <w:rPr>
                                        <w:rFonts w:ascii="仿宋_GB2312" w:eastAsia="仿宋_GB2312" w:hAnsi="宋体" w:cs="宋体" w:hint="eastAsia"/>
                                        <w:color w:val="000000" w:themeColor="text1"/>
                                        <w:kern w:val="0"/>
                                        <w:sz w:val="32"/>
                                        <w:szCs w:val="32"/>
                                      </w:rPr>
                                      <w:t xml:space="preserve">　　</w:t>
                                    </w:r>
                                    <w:r>
                                      <w:rPr>
                                        <w:rFonts w:ascii="黑体" w:eastAsia="黑体" w:hAnsi="黑体" w:cs="黑体" w:hint="eastAsia"/>
                                        <w:color w:val="000000" w:themeColor="text1"/>
                                        <w:kern w:val="0"/>
                                        <w:sz w:val="32"/>
                                        <w:szCs w:val="32"/>
                                      </w:rPr>
                                      <w:t>六、一般公共预算基本支出情况说明</w:t>
                                    </w:r>
                                    <w:r>
                                      <w:rPr>
                                        <w:rFonts w:ascii="黑体" w:eastAsia="黑体" w:hAnsi="黑体" w:cs="黑体" w:hint="eastAsia"/>
                                        <w:color w:val="000000" w:themeColor="text1"/>
                                        <w:kern w:val="0"/>
                                        <w:sz w:val="32"/>
                                        <w:szCs w:val="32"/>
                                      </w:rPr>
                                      <w:br/>
                                    </w:r>
                                    <w:r>
                                      <w:rPr>
                                        <w:rFonts w:ascii="仿宋_GB2312" w:eastAsia="仿宋_GB2312" w:hAnsi="宋体" w:cs="宋体" w:hint="eastAsia"/>
                                        <w:color w:val="000000" w:themeColor="text1"/>
                                        <w:kern w:val="0"/>
                                        <w:sz w:val="32"/>
                                        <w:szCs w:val="32"/>
                                      </w:rPr>
                                      <w:t xml:space="preserve">　　</w:t>
                                    </w:r>
                                    <w:proofErr w:type="gramStart"/>
                                    <w:r>
                                      <w:rPr>
                                        <w:rFonts w:ascii="仿宋" w:eastAsia="仿宋" w:hAnsi="仿宋" w:cs="仿宋" w:hint="eastAsia"/>
                                        <w:color w:val="000000" w:themeColor="text1"/>
                                        <w:kern w:val="0"/>
                                        <w:sz w:val="32"/>
                                        <w:szCs w:val="32"/>
                                      </w:rPr>
                                      <w:t>二嘎里</w:t>
                                    </w:r>
                                    <w:proofErr w:type="gramEnd"/>
                                    <w:r>
                                      <w:rPr>
                                        <w:rFonts w:ascii="仿宋" w:eastAsia="仿宋" w:hAnsi="仿宋" w:cs="仿宋" w:hint="eastAsia"/>
                                        <w:color w:val="000000" w:themeColor="text1"/>
                                        <w:kern w:val="0"/>
                                        <w:sz w:val="32"/>
                                        <w:szCs w:val="32"/>
                                      </w:rPr>
                                      <w:t>乡财政所</w:t>
                                    </w:r>
                                    <w:r>
                                      <w:rPr>
                                        <w:rFonts w:ascii="仿宋" w:eastAsia="仿宋" w:hAnsi="仿宋" w:cs="仿宋" w:hint="eastAsia"/>
                                        <w:color w:val="000000" w:themeColor="text1"/>
                                        <w:kern w:val="0"/>
                                        <w:sz w:val="32"/>
                                        <w:szCs w:val="32"/>
                                      </w:rPr>
                                      <w:t>2019</w:t>
                                    </w:r>
                                    <w:r>
                                      <w:rPr>
                                        <w:rFonts w:ascii="仿宋" w:eastAsia="仿宋" w:hAnsi="仿宋" w:cs="仿宋" w:hint="eastAsia"/>
                                        <w:color w:val="000000" w:themeColor="text1"/>
                                        <w:kern w:val="0"/>
                                        <w:sz w:val="32"/>
                                        <w:szCs w:val="32"/>
                                      </w:rPr>
                                      <w:t>年一般公共预算基本支出</w:t>
                                    </w:r>
                                    <w:r>
                                      <w:rPr>
                                        <w:rFonts w:ascii="仿宋" w:eastAsia="仿宋" w:hAnsi="仿宋" w:cs="仿宋" w:hint="eastAsia"/>
                                        <w:color w:val="000000" w:themeColor="text1"/>
                                        <w:kern w:val="0"/>
                                        <w:sz w:val="32"/>
                                        <w:szCs w:val="32"/>
                                      </w:rPr>
                                      <w:t xml:space="preserve"> 508.36</w:t>
                                    </w:r>
                                    <w:r>
                                      <w:rPr>
                                        <w:rFonts w:ascii="仿宋" w:eastAsia="仿宋" w:hAnsi="仿宋" w:cs="仿宋" w:hint="eastAsia"/>
                                        <w:color w:val="000000" w:themeColor="text1"/>
                                        <w:kern w:val="0"/>
                                        <w:sz w:val="32"/>
                                        <w:szCs w:val="32"/>
                                      </w:rPr>
                                      <w:t>万元，其中：人员经费</w:t>
                                    </w:r>
                                    <w:r>
                                      <w:rPr>
                                        <w:rFonts w:ascii="仿宋" w:eastAsia="仿宋" w:hAnsi="仿宋" w:cs="仿宋" w:hint="eastAsia"/>
                                        <w:color w:val="000000" w:themeColor="text1"/>
                                        <w:kern w:val="0"/>
                                        <w:sz w:val="32"/>
                                        <w:szCs w:val="32"/>
                                      </w:rPr>
                                      <w:t>406.8</w:t>
                                    </w:r>
                                    <w:r>
                                      <w:rPr>
                                        <w:rFonts w:ascii="仿宋" w:eastAsia="仿宋" w:hAnsi="仿宋" w:cs="仿宋" w:hint="eastAsia"/>
                                        <w:color w:val="000000" w:themeColor="text1"/>
                                        <w:kern w:val="0"/>
                                        <w:sz w:val="32"/>
                                        <w:szCs w:val="32"/>
                                      </w:rPr>
                                      <w:t>万元，主要包括：基本工资、津贴</w:t>
                                    </w:r>
                                    <w:r>
                                      <w:rPr>
                                        <w:rFonts w:ascii="仿宋" w:eastAsia="仿宋" w:hAnsi="仿宋" w:cs="仿宋" w:hint="eastAsia"/>
                                        <w:color w:val="000000" w:themeColor="text1"/>
                                        <w:kern w:val="0"/>
                                        <w:sz w:val="32"/>
                                        <w:szCs w:val="32"/>
                                      </w:rPr>
                                      <w:lastRenderedPageBreak/>
                                      <w:t>补贴、奖金、社会保险缴费等支出。</w:t>
                                    </w:r>
                                    <w:r>
                                      <w:rPr>
                                        <w:rFonts w:ascii="仿宋" w:eastAsia="仿宋" w:hAnsi="仿宋" w:cs="仿宋" w:hint="eastAsia"/>
                                        <w:color w:val="000000" w:themeColor="text1"/>
                                        <w:kern w:val="0"/>
                                        <w:sz w:val="32"/>
                                        <w:szCs w:val="32"/>
                                      </w:rPr>
                                      <w:br/>
                                    </w:r>
                                    <w:r>
                                      <w:rPr>
                                        <w:rFonts w:ascii="仿宋" w:eastAsia="仿宋" w:hAnsi="仿宋" w:cs="仿宋" w:hint="eastAsia"/>
                                        <w:color w:val="000000" w:themeColor="text1"/>
                                        <w:kern w:val="0"/>
                                        <w:sz w:val="32"/>
                                        <w:szCs w:val="32"/>
                                      </w:rPr>
                                      <w:t xml:space="preserve">　　</w:t>
                                    </w:r>
                                    <w:r>
                                      <w:rPr>
                                        <w:rFonts w:ascii="仿宋" w:eastAsia="仿宋" w:hAnsi="仿宋" w:cs="仿宋" w:hint="eastAsia"/>
                                        <w:color w:val="000000" w:themeColor="text1"/>
                                        <w:kern w:val="0"/>
                                        <w:sz w:val="32"/>
                                        <w:szCs w:val="32"/>
                                      </w:rPr>
                                      <w:t>公用经费</w:t>
                                    </w:r>
                                    <w:r>
                                      <w:rPr>
                                        <w:rFonts w:ascii="仿宋" w:eastAsia="仿宋" w:hAnsi="仿宋" w:cs="仿宋" w:hint="eastAsia"/>
                                        <w:color w:val="000000" w:themeColor="text1"/>
                                        <w:kern w:val="0"/>
                                        <w:sz w:val="32"/>
                                        <w:szCs w:val="32"/>
                                      </w:rPr>
                                      <w:t>101.56</w:t>
                                    </w:r>
                                    <w:r>
                                      <w:rPr>
                                        <w:rFonts w:ascii="仿宋" w:eastAsia="仿宋" w:hAnsi="仿宋" w:cs="仿宋" w:hint="eastAsia"/>
                                        <w:color w:val="000000" w:themeColor="text1"/>
                                        <w:kern w:val="0"/>
                                        <w:sz w:val="32"/>
                                        <w:szCs w:val="32"/>
                                      </w:rPr>
                                      <w:t>万元，主要包括：办公费、水费、电费、邮电费、印刷费、差旅费、维修（护）费、劳务费等支出。</w:t>
                                    </w:r>
                                    <w:r>
                                      <w:rPr>
                                        <w:rFonts w:ascii="仿宋" w:eastAsia="仿宋" w:hAnsi="仿宋" w:cs="仿宋" w:hint="eastAsia"/>
                                        <w:color w:val="000000" w:themeColor="text1"/>
                                        <w:kern w:val="0"/>
                                        <w:sz w:val="32"/>
                                        <w:szCs w:val="32"/>
                                      </w:rPr>
                                      <w:br/>
                                    </w:r>
                                    <w:r>
                                      <w:rPr>
                                        <w:rFonts w:ascii="仿宋_GB2312" w:eastAsia="仿宋_GB2312" w:hAnsi="宋体" w:cs="宋体" w:hint="eastAsia"/>
                                        <w:color w:val="000000" w:themeColor="text1"/>
                                        <w:kern w:val="0"/>
                                        <w:sz w:val="32"/>
                                        <w:szCs w:val="32"/>
                                      </w:rPr>
                                      <w:t xml:space="preserve">　　</w:t>
                                    </w:r>
                                    <w:r>
                                      <w:rPr>
                                        <w:rFonts w:ascii="黑体" w:eastAsia="黑体" w:hAnsi="宋体" w:cs="宋体" w:hint="eastAsia"/>
                                        <w:color w:val="000000" w:themeColor="text1"/>
                                        <w:kern w:val="0"/>
                                        <w:sz w:val="32"/>
                                        <w:szCs w:val="32"/>
                                      </w:rPr>
                                      <w:t>七、“三公”经费财政拨款预算安排情况说明</w:t>
                                    </w:r>
                                    <w:r>
                                      <w:rPr>
                                        <w:rFonts w:ascii="仿宋_GB2312" w:eastAsia="仿宋_GB2312" w:hAnsi="宋体" w:cs="宋体" w:hint="eastAsia"/>
                                        <w:color w:val="000000" w:themeColor="text1"/>
                                        <w:kern w:val="0"/>
                                        <w:sz w:val="32"/>
                                        <w:szCs w:val="32"/>
                                      </w:rPr>
                                      <w:br/>
                                    </w:r>
                                    <w:r>
                                      <w:rPr>
                                        <w:rFonts w:ascii="仿宋_GB2312" w:eastAsia="仿宋_GB2312" w:hAnsi="宋体" w:cs="宋体" w:hint="eastAsia"/>
                                        <w:color w:val="000000" w:themeColor="text1"/>
                                        <w:kern w:val="0"/>
                                        <w:sz w:val="32"/>
                                        <w:szCs w:val="32"/>
                                      </w:rPr>
                                      <w:t xml:space="preserve">　　</w:t>
                                    </w:r>
                                    <w:proofErr w:type="gramStart"/>
                                    <w:r>
                                      <w:rPr>
                                        <w:rFonts w:ascii="仿宋" w:eastAsia="仿宋" w:hAnsi="仿宋" w:cs="仿宋" w:hint="eastAsia"/>
                                        <w:color w:val="000000" w:themeColor="text1"/>
                                        <w:kern w:val="0"/>
                                        <w:sz w:val="32"/>
                                        <w:szCs w:val="32"/>
                                      </w:rPr>
                                      <w:t>二嘎里</w:t>
                                    </w:r>
                                    <w:proofErr w:type="gramEnd"/>
                                    <w:r>
                                      <w:rPr>
                                        <w:rFonts w:ascii="仿宋" w:eastAsia="仿宋" w:hAnsi="仿宋" w:cs="仿宋" w:hint="eastAsia"/>
                                        <w:color w:val="000000" w:themeColor="text1"/>
                                        <w:kern w:val="0"/>
                                        <w:sz w:val="32"/>
                                        <w:szCs w:val="32"/>
                                      </w:rPr>
                                      <w:t>乡财政所</w:t>
                                    </w:r>
                                    <w:r>
                                      <w:rPr>
                                        <w:rFonts w:ascii="仿宋" w:eastAsia="仿宋" w:hAnsi="仿宋" w:cs="仿宋" w:hint="eastAsia"/>
                                        <w:color w:val="000000" w:themeColor="text1"/>
                                        <w:kern w:val="0"/>
                                        <w:sz w:val="32"/>
                                        <w:szCs w:val="32"/>
                                      </w:rPr>
                                      <w:t>2019</w:t>
                                    </w:r>
                                    <w:r>
                                      <w:rPr>
                                        <w:rFonts w:ascii="仿宋" w:eastAsia="仿宋" w:hAnsi="仿宋" w:cs="仿宋" w:hint="eastAsia"/>
                                        <w:color w:val="000000" w:themeColor="text1"/>
                                        <w:kern w:val="0"/>
                                        <w:sz w:val="32"/>
                                        <w:szCs w:val="32"/>
                                      </w:rPr>
                                      <w:t>年“三公”经费财政拨款预算数</w:t>
                                    </w:r>
                                    <w:r>
                                      <w:rPr>
                                        <w:rFonts w:ascii="仿宋" w:eastAsia="仿宋" w:hAnsi="仿宋" w:cs="仿宋" w:hint="eastAsia"/>
                                        <w:color w:val="000000" w:themeColor="text1"/>
                                        <w:kern w:val="0"/>
                                        <w:sz w:val="32"/>
                                        <w:szCs w:val="32"/>
                                      </w:rPr>
                                      <w:t>5</w:t>
                                    </w:r>
                                    <w:r>
                                      <w:rPr>
                                        <w:rFonts w:ascii="仿宋" w:eastAsia="仿宋" w:hAnsi="仿宋" w:cs="仿宋" w:hint="eastAsia"/>
                                        <w:color w:val="000000" w:themeColor="text1"/>
                                        <w:kern w:val="0"/>
                                        <w:sz w:val="32"/>
                                        <w:szCs w:val="32"/>
                                      </w:rPr>
                                      <w:t>万元，其中：因公出国（境）经费</w:t>
                                    </w:r>
                                    <w:r>
                                      <w:rPr>
                                        <w:rFonts w:ascii="仿宋" w:eastAsia="仿宋" w:hAnsi="仿宋" w:cs="仿宋" w:hint="eastAsia"/>
                                        <w:color w:val="000000" w:themeColor="text1"/>
                                        <w:kern w:val="0"/>
                                        <w:sz w:val="32"/>
                                        <w:szCs w:val="32"/>
                                      </w:rPr>
                                      <w:t>0</w:t>
                                    </w:r>
                                    <w:r>
                                      <w:rPr>
                                        <w:rFonts w:ascii="仿宋" w:eastAsia="仿宋" w:hAnsi="仿宋" w:cs="仿宋" w:hint="eastAsia"/>
                                        <w:color w:val="000000" w:themeColor="text1"/>
                                        <w:kern w:val="0"/>
                                        <w:sz w:val="32"/>
                                        <w:szCs w:val="32"/>
                                      </w:rPr>
                                      <w:t>万元，公务接待费</w:t>
                                    </w:r>
                                    <w:r>
                                      <w:rPr>
                                        <w:rFonts w:ascii="仿宋" w:eastAsia="仿宋" w:hAnsi="仿宋" w:cs="仿宋" w:hint="eastAsia"/>
                                        <w:color w:val="000000" w:themeColor="text1"/>
                                        <w:kern w:val="0"/>
                                        <w:sz w:val="32"/>
                                        <w:szCs w:val="32"/>
                                      </w:rPr>
                                      <w:t>0</w:t>
                                    </w:r>
                                    <w:r>
                                      <w:rPr>
                                        <w:rFonts w:ascii="仿宋" w:eastAsia="仿宋" w:hAnsi="仿宋" w:cs="仿宋" w:hint="eastAsia"/>
                                        <w:color w:val="000000" w:themeColor="text1"/>
                                        <w:kern w:val="0"/>
                                        <w:sz w:val="32"/>
                                        <w:szCs w:val="32"/>
                                      </w:rPr>
                                      <w:t>万元，公务用车购置及运行维护费</w:t>
                                    </w:r>
                                    <w:r>
                                      <w:rPr>
                                        <w:rFonts w:ascii="仿宋" w:eastAsia="仿宋" w:hAnsi="仿宋" w:cs="仿宋" w:hint="eastAsia"/>
                                        <w:color w:val="000000" w:themeColor="text1"/>
                                        <w:kern w:val="0"/>
                                        <w:sz w:val="32"/>
                                        <w:szCs w:val="32"/>
                                      </w:rPr>
                                      <w:t>0</w:t>
                                    </w:r>
                                    <w:r>
                                      <w:rPr>
                                        <w:rFonts w:ascii="仿宋" w:eastAsia="仿宋" w:hAnsi="仿宋" w:cs="仿宋" w:hint="eastAsia"/>
                                        <w:color w:val="000000" w:themeColor="text1"/>
                                        <w:kern w:val="0"/>
                                        <w:sz w:val="32"/>
                                        <w:szCs w:val="32"/>
                                      </w:rPr>
                                      <w:t>万元。</w:t>
                                    </w:r>
                                    <w:r>
                                      <w:rPr>
                                        <w:rFonts w:ascii="仿宋" w:eastAsia="仿宋" w:hAnsi="仿宋" w:cs="仿宋" w:hint="eastAsia"/>
                                        <w:color w:val="000000" w:themeColor="text1"/>
                                        <w:kern w:val="0"/>
                                        <w:sz w:val="32"/>
                                        <w:szCs w:val="32"/>
                                      </w:rPr>
                                      <w:br/>
                                    </w:r>
                                    <w:r>
                                      <w:rPr>
                                        <w:rFonts w:ascii="仿宋_GB2312" w:eastAsia="仿宋_GB2312" w:hAnsi="宋体" w:cs="宋体" w:hint="eastAsia"/>
                                        <w:color w:val="000000" w:themeColor="text1"/>
                                        <w:kern w:val="0"/>
                                        <w:sz w:val="32"/>
                                        <w:szCs w:val="32"/>
                                      </w:rPr>
                                      <w:t xml:space="preserve">　　</w:t>
                                    </w:r>
                                    <w:r>
                                      <w:rPr>
                                        <w:rFonts w:ascii="仿宋" w:eastAsia="仿宋" w:hAnsi="仿宋" w:cs="仿宋" w:hint="eastAsia"/>
                                        <w:b/>
                                        <w:bCs/>
                                        <w:color w:val="000000" w:themeColor="text1"/>
                                        <w:kern w:val="0"/>
                                        <w:sz w:val="32"/>
                                        <w:szCs w:val="32"/>
                                      </w:rPr>
                                      <w:t>公务用车运行维护费与</w:t>
                                    </w:r>
                                    <w:r>
                                      <w:rPr>
                                        <w:rFonts w:ascii="仿宋" w:eastAsia="仿宋" w:hAnsi="仿宋" w:cs="仿宋" w:hint="eastAsia"/>
                                        <w:b/>
                                        <w:bCs/>
                                        <w:color w:val="000000" w:themeColor="text1"/>
                                        <w:kern w:val="0"/>
                                        <w:sz w:val="32"/>
                                        <w:szCs w:val="32"/>
                                      </w:rPr>
                                      <w:t>2018</w:t>
                                    </w:r>
                                    <w:r>
                                      <w:rPr>
                                        <w:rFonts w:ascii="仿宋" w:eastAsia="仿宋" w:hAnsi="仿宋" w:cs="仿宋" w:hint="eastAsia"/>
                                        <w:b/>
                                        <w:bCs/>
                                        <w:color w:val="000000" w:themeColor="text1"/>
                                        <w:kern w:val="0"/>
                                        <w:sz w:val="32"/>
                                        <w:szCs w:val="32"/>
                                      </w:rPr>
                                      <w:t>年预算持平。</w:t>
                                    </w:r>
                                    <w:r>
                                      <w:rPr>
                                        <w:rFonts w:ascii="仿宋" w:eastAsia="仿宋" w:hAnsi="仿宋" w:cs="仿宋" w:hint="eastAsia"/>
                                        <w:color w:val="000000" w:themeColor="text1"/>
                                        <w:kern w:val="0"/>
                                        <w:sz w:val="32"/>
                                        <w:szCs w:val="32"/>
                                      </w:rPr>
                                      <w:br/>
                                    </w:r>
                                    <w:r>
                                      <w:rPr>
                                        <w:rFonts w:ascii="仿宋" w:eastAsia="仿宋" w:hAnsi="仿宋" w:cs="仿宋" w:hint="eastAsia"/>
                                        <w:color w:val="000000" w:themeColor="text1"/>
                                        <w:kern w:val="0"/>
                                        <w:sz w:val="32"/>
                                        <w:szCs w:val="32"/>
                                      </w:rPr>
                                      <w:t xml:space="preserve">　　</w:t>
                                    </w:r>
                                    <w:r>
                                      <w:rPr>
                                        <w:rFonts w:ascii="仿宋" w:eastAsia="仿宋" w:hAnsi="仿宋" w:hint="eastAsia"/>
                                        <w:color w:val="000000" w:themeColor="text1"/>
                                        <w:spacing w:val="-14"/>
                                        <w:sz w:val="32"/>
                                        <w:szCs w:val="32"/>
                                      </w:rPr>
                                      <w:t>单位共有公务用车</w:t>
                                    </w:r>
                                    <w:r>
                                      <w:rPr>
                                        <w:rFonts w:ascii="仿宋" w:eastAsia="仿宋" w:hAnsi="仿宋" w:hint="eastAsia"/>
                                        <w:color w:val="000000" w:themeColor="text1"/>
                                        <w:spacing w:val="-14"/>
                                        <w:sz w:val="32"/>
                                        <w:szCs w:val="32"/>
                                      </w:rPr>
                                      <w:t>1</w:t>
                                    </w:r>
                                    <w:r>
                                      <w:rPr>
                                        <w:rFonts w:ascii="仿宋" w:eastAsia="仿宋" w:hAnsi="仿宋" w:hint="eastAsia"/>
                                        <w:color w:val="000000" w:themeColor="text1"/>
                                        <w:spacing w:val="-14"/>
                                        <w:sz w:val="32"/>
                                        <w:szCs w:val="32"/>
                                      </w:rPr>
                                      <w:t>辆，其中：越野车</w:t>
                                    </w:r>
                                    <w:r>
                                      <w:rPr>
                                        <w:rFonts w:ascii="仿宋" w:eastAsia="仿宋" w:hAnsi="仿宋" w:hint="eastAsia"/>
                                        <w:color w:val="000000" w:themeColor="text1"/>
                                        <w:spacing w:val="-14"/>
                                        <w:sz w:val="32"/>
                                        <w:szCs w:val="32"/>
                                      </w:rPr>
                                      <w:t>1</w:t>
                                    </w:r>
                                    <w:r>
                                      <w:rPr>
                                        <w:rFonts w:ascii="仿宋" w:eastAsia="仿宋" w:hAnsi="仿宋" w:hint="eastAsia"/>
                                        <w:color w:val="000000" w:themeColor="text1"/>
                                        <w:spacing w:val="-14"/>
                                        <w:sz w:val="32"/>
                                        <w:szCs w:val="32"/>
                                      </w:rPr>
                                      <w:t>辆，轿车</w:t>
                                    </w:r>
                                    <w:r>
                                      <w:rPr>
                                        <w:rFonts w:ascii="仿宋" w:eastAsia="仿宋" w:hAnsi="仿宋" w:hint="eastAsia"/>
                                        <w:color w:val="000000" w:themeColor="text1"/>
                                        <w:spacing w:val="-14"/>
                                        <w:sz w:val="32"/>
                                        <w:szCs w:val="32"/>
                                      </w:rPr>
                                      <w:t>0</w:t>
                                    </w:r>
                                    <w:r>
                                      <w:rPr>
                                        <w:rFonts w:ascii="仿宋" w:eastAsia="仿宋" w:hAnsi="仿宋" w:hint="eastAsia"/>
                                        <w:color w:val="000000" w:themeColor="text1"/>
                                        <w:spacing w:val="-14"/>
                                        <w:sz w:val="32"/>
                                        <w:szCs w:val="32"/>
                                      </w:rPr>
                                      <w:t>辆。</w:t>
                                    </w:r>
                                    <w:r>
                                      <w:rPr>
                                        <w:rFonts w:ascii="仿宋" w:eastAsia="仿宋" w:hAnsi="仿宋" w:hint="eastAsia"/>
                                        <w:color w:val="000000" w:themeColor="text1"/>
                                        <w:spacing w:val="-14"/>
                                        <w:sz w:val="32"/>
                                        <w:szCs w:val="32"/>
                                      </w:rPr>
                                      <w:t xml:space="preserve"> </w:t>
                                    </w:r>
                                  </w:p>
                                  <w:p w:rsidR="00A41BA8" w:rsidRDefault="002400E4">
                                    <w:pPr>
                                      <w:ind w:firstLineChars="200" w:firstLine="584"/>
                                      <w:jc w:val="left"/>
                                      <w:rPr>
                                        <w:rFonts w:ascii="仿宋_GB2312" w:eastAsia="仿宋_GB2312" w:hAnsi="宋体" w:cs="宋体"/>
                                        <w:color w:val="000000" w:themeColor="text1"/>
                                        <w:kern w:val="0"/>
                                        <w:sz w:val="32"/>
                                        <w:szCs w:val="32"/>
                                      </w:rPr>
                                    </w:pPr>
                                    <w:r>
                                      <w:rPr>
                                        <w:rFonts w:ascii="仿宋" w:eastAsia="仿宋" w:hAnsi="仿宋" w:hint="eastAsia"/>
                                        <w:color w:val="000000" w:themeColor="text1"/>
                                        <w:spacing w:val="-14"/>
                                        <w:sz w:val="32"/>
                                        <w:szCs w:val="32"/>
                                      </w:rPr>
                                      <w:t>2019</w:t>
                                    </w:r>
                                    <w:r>
                                      <w:rPr>
                                        <w:rFonts w:ascii="仿宋" w:eastAsia="仿宋" w:hAnsi="仿宋" w:hint="eastAsia"/>
                                        <w:color w:val="000000" w:themeColor="text1"/>
                                        <w:spacing w:val="-14"/>
                                        <w:sz w:val="32"/>
                                        <w:szCs w:val="32"/>
                                      </w:rPr>
                                      <w:t>年未安排公务用车购置费。</w:t>
                                    </w:r>
                                    <w:r>
                                      <w:rPr>
                                        <w:rFonts w:ascii="仿宋" w:eastAsia="仿宋" w:hAnsi="仿宋" w:hint="eastAsia"/>
                                        <w:color w:val="000000" w:themeColor="text1"/>
                                        <w:spacing w:val="-14"/>
                                        <w:sz w:val="32"/>
                                        <w:szCs w:val="32"/>
                                      </w:rPr>
                                      <w:br/>
                                    </w:r>
                                    <w:r>
                                      <w:rPr>
                                        <w:rFonts w:ascii="仿宋" w:eastAsia="仿宋" w:hAnsi="仿宋" w:hint="eastAsia"/>
                                        <w:color w:val="000000" w:themeColor="text1"/>
                                        <w:spacing w:val="-14"/>
                                        <w:sz w:val="32"/>
                                        <w:szCs w:val="32"/>
                                      </w:rPr>
                                      <w:t xml:space="preserve">　　</w:t>
                                    </w:r>
                                    <w:r>
                                      <w:rPr>
                                        <w:rFonts w:ascii="仿宋" w:eastAsia="仿宋" w:hAnsi="仿宋" w:hint="eastAsia"/>
                                        <w:color w:val="000000" w:themeColor="text1"/>
                                        <w:spacing w:val="-14"/>
                                        <w:sz w:val="32"/>
                                        <w:szCs w:val="32"/>
                                      </w:rPr>
                                      <w:t>2019</w:t>
                                    </w:r>
                                    <w:r>
                                      <w:rPr>
                                        <w:rFonts w:ascii="仿宋" w:eastAsia="仿宋" w:hAnsi="仿宋" w:hint="eastAsia"/>
                                        <w:color w:val="000000" w:themeColor="text1"/>
                                        <w:spacing w:val="-14"/>
                                        <w:sz w:val="32"/>
                                        <w:szCs w:val="32"/>
                                      </w:rPr>
                                      <w:t>年安排公务用车运行维护费</w:t>
                                    </w:r>
                                    <w:r>
                                      <w:rPr>
                                        <w:rFonts w:ascii="仿宋" w:eastAsia="仿宋" w:hAnsi="仿宋" w:hint="eastAsia"/>
                                        <w:color w:val="000000" w:themeColor="text1"/>
                                        <w:spacing w:val="-14"/>
                                        <w:sz w:val="32"/>
                                        <w:szCs w:val="32"/>
                                      </w:rPr>
                                      <w:t>140.20</w:t>
                                    </w:r>
                                    <w:r>
                                      <w:rPr>
                                        <w:rFonts w:ascii="仿宋" w:eastAsia="仿宋" w:hAnsi="仿宋" w:hint="eastAsia"/>
                                        <w:color w:val="000000" w:themeColor="text1"/>
                                        <w:spacing w:val="-14"/>
                                        <w:sz w:val="32"/>
                                        <w:szCs w:val="32"/>
                                      </w:rPr>
                                      <w:t>万元，用于</w:t>
                                    </w:r>
                                    <w:r>
                                      <w:rPr>
                                        <w:rFonts w:ascii="仿宋" w:eastAsia="仿宋" w:hAnsi="仿宋" w:hint="eastAsia"/>
                                        <w:color w:val="000000" w:themeColor="text1"/>
                                        <w:spacing w:val="-14"/>
                                        <w:sz w:val="32"/>
                                        <w:szCs w:val="32"/>
                                      </w:rPr>
                                      <w:t>24</w:t>
                                    </w:r>
                                    <w:r>
                                      <w:rPr>
                                        <w:rFonts w:ascii="仿宋" w:eastAsia="仿宋" w:hAnsi="仿宋" w:hint="eastAsia"/>
                                        <w:color w:val="000000" w:themeColor="text1"/>
                                        <w:spacing w:val="-14"/>
                                        <w:sz w:val="32"/>
                                        <w:szCs w:val="32"/>
                                      </w:rPr>
                                      <w:t>辆公务用车燃油、过路（桥）、维修、保险等方面支出，主要保障机关及下属单位财政改革工作调研、脱贫攻坚、财政监督检查及周转金清理、农村综合改革、财政支出绩效评价等工作开展。</w:t>
                                    </w:r>
                                    <w:r>
                                      <w:rPr>
                                        <w:rFonts w:ascii="仿宋" w:eastAsia="仿宋" w:hAnsi="仿宋" w:hint="eastAsia"/>
                                        <w:color w:val="000000" w:themeColor="text1"/>
                                        <w:spacing w:val="-14"/>
                                        <w:sz w:val="32"/>
                                        <w:szCs w:val="32"/>
                                      </w:rPr>
                                      <w:br/>
                                    </w:r>
                                    <w:r>
                                      <w:rPr>
                                        <w:rFonts w:ascii="仿宋_GB2312" w:eastAsia="仿宋_GB2312" w:hAnsi="宋体" w:cs="宋体" w:hint="eastAsia"/>
                                        <w:color w:val="000000" w:themeColor="text1"/>
                                        <w:kern w:val="0"/>
                                        <w:sz w:val="32"/>
                                        <w:szCs w:val="32"/>
                                      </w:rPr>
                                      <w:t xml:space="preserve">　</w:t>
                                    </w:r>
                                    <w:r>
                                      <w:rPr>
                                        <w:rFonts w:ascii="黑体" w:eastAsia="黑体" w:hAnsi="宋体" w:cs="宋体" w:hint="eastAsia"/>
                                        <w:color w:val="000000" w:themeColor="text1"/>
                                        <w:kern w:val="0"/>
                                        <w:sz w:val="32"/>
                                        <w:szCs w:val="32"/>
                                      </w:rPr>
                                      <w:t xml:space="preserve">　</w:t>
                                    </w:r>
                                    <w:r>
                                      <w:rPr>
                                        <w:rFonts w:ascii="黑体" w:eastAsia="黑体" w:hAnsi="黑体" w:cs="黑体" w:hint="eastAsia"/>
                                        <w:color w:val="000000" w:themeColor="text1"/>
                                        <w:kern w:val="0"/>
                                        <w:sz w:val="32"/>
                                        <w:szCs w:val="32"/>
                                      </w:rPr>
                                      <w:t>八、政府性基金预算支出情况说明</w:t>
                                    </w:r>
                                    <w:r>
                                      <w:rPr>
                                        <w:rFonts w:ascii="黑体" w:eastAsia="黑体" w:hAnsi="黑体" w:cs="黑体" w:hint="eastAsia"/>
                                        <w:color w:val="000000" w:themeColor="text1"/>
                                        <w:kern w:val="0"/>
                                        <w:sz w:val="32"/>
                                        <w:szCs w:val="32"/>
                                      </w:rPr>
                                      <w:br/>
                                    </w:r>
                                    <w:r>
                                      <w:rPr>
                                        <w:rFonts w:ascii="仿宋_GB2312" w:eastAsia="仿宋_GB2312" w:hAnsi="宋体" w:cs="宋体" w:hint="eastAsia"/>
                                        <w:color w:val="000000" w:themeColor="text1"/>
                                        <w:kern w:val="0"/>
                                        <w:sz w:val="32"/>
                                        <w:szCs w:val="32"/>
                                      </w:rPr>
                                      <w:t xml:space="preserve">　　</w:t>
                                    </w:r>
                                    <w:proofErr w:type="gramStart"/>
                                    <w:r>
                                      <w:rPr>
                                        <w:rFonts w:ascii="仿宋_GB2312" w:eastAsia="仿宋_GB2312" w:hAnsi="宋体" w:cs="宋体" w:hint="eastAsia"/>
                                        <w:color w:val="000000" w:themeColor="text1"/>
                                        <w:kern w:val="0"/>
                                        <w:sz w:val="32"/>
                                        <w:szCs w:val="32"/>
                                      </w:rPr>
                                      <w:t>二嘎里</w:t>
                                    </w:r>
                                    <w:proofErr w:type="gramEnd"/>
                                    <w:r>
                                      <w:rPr>
                                        <w:rFonts w:ascii="仿宋_GB2312" w:eastAsia="仿宋_GB2312" w:hAnsi="宋体" w:cs="宋体" w:hint="eastAsia"/>
                                        <w:color w:val="000000" w:themeColor="text1"/>
                                        <w:kern w:val="0"/>
                                        <w:sz w:val="32"/>
                                        <w:szCs w:val="32"/>
                                      </w:rPr>
                                      <w:t>乡人民政府</w:t>
                                    </w:r>
                                    <w:r>
                                      <w:rPr>
                                        <w:rFonts w:ascii="仿宋_GB2312" w:eastAsia="仿宋_GB2312" w:hAnsi="宋体" w:cs="宋体" w:hint="eastAsia"/>
                                        <w:color w:val="000000" w:themeColor="text1"/>
                                        <w:kern w:val="0"/>
                                        <w:sz w:val="32"/>
                                        <w:szCs w:val="32"/>
                                      </w:rPr>
                                      <w:t>2018</w:t>
                                    </w:r>
                                    <w:r>
                                      <w:rPr>
                                        <w:rFonts w:ascii="仿宋_GB2312" w:eastAsia="仿宋_GB2312" w:hAnsi="宋体" w:cs="宋体" w:hint="eastAsia"/>
                                        <w:color w:val="000000" w:themeColor="text1"/>
                                        <w:kern w:val="0"/>
                                        <w:sz w:val="32"/>
                                        <w:szCs w:val="32"/>
                                      </w:rPr>
                                      <w:t>年无政府性基金预算财政拨款支出预算情况。</w:t>
                                    </w:r>
                                  </w:p>
                                  <w:p w:rsidR="00A41BA8" w:rsidRDefault="002400E4">
                                    <w:pPr>
                                      <w:spacing w:line="560" w:lineRule="exact"/>
                                      <w:ind w:firstLineChars="200" w:firstLine="640"/>
                                      <w:rPr>
                                        <w:rFonts w:ascii="方正小标宋简体" w:eastAsia="仿宋_GB2312" w:hAnsi="宋体" w:cs="宋体"/>
                                        <w:spacing w:val="-14"/>
                                        <w:kern w:val="0"/>
                                        <w:sz w:val="32"/>
                                        <w:szCs w:val="34"/>
                                      </w:rPr>
                                    </w:pPr>
                                    <w:r>
                                      <w:rPr>
                                        <w:rFonts w:ascii="黑体" w:eastAsia="黑体" w:hAnsi="宋体" w:cs="宋体" w:hint="eastAsia"/>
                                        <w:color w:val="000000" w:themeColor="text1"/>
                                        <w:kern w:val="0"/>
                                        <w:sz w:val="32"/>
                                        <w:szCs w:val="32"/>
                                      </w:rPr>
                                      <w:t>九、其他重要事项的情况说明</w:t>
                                    </w:r>
                                    <w:r>
                                      <w:rPr>
                                        <w:rFonts w:ascii="黑体" w:eastAsia="黑体" w:hAnsi="宋体" w:cs="宋体" w:hint="eastAsia"/>
                                        <w:color w:val="000000" w:themeColor="text1"/>
                                        <w:kern w:val="0"/>
                                        <w:sz w:val="32"/>
                                        <w:szCs w:val="32"/>
                                      </w:rPr>
                                      <w:br/>
                                    </w:r>
                                    <w:r>
                                      <w:rPr>
                                        <w:rFonts w:ascii="仿宋_GB2312" w:eastAsia="仿宋_GB2312" w:hAnsi="宋体" w:cs="宋体" w:hint="eastAsia"/>
                                        <w:color w:val="000000" w:themeColor="text1"/>
                                        <w:kern w:val="0"/>
                                        <w:sz w:val="32"/>
                                        <w:szCs w:val="32"/>
                                      </w:rPr>
                                      <w:t xml:space="preserve">　　</w:t>
                                    </w:r>
                                    <w:r>
                                      <w:rPr>
                                        <w:rFonts w:ascii="楷体_GB2312" w:eastAsia="楷体_GB2312" w:hAnsi="宋体" w:cs="宋体" w:hint="eastAsia"/>
                                        <w:b/>
                                        <w:bCs/>
                                        <w:color w:val="333333"/>
                                        <w:kern w:val="0"/>
                                        <w:sz w:val="28"/>
                                      </w:rPr>
                                      <w:t>（一）机关运行经费。</w:t>
                                    </w:r>
                                    <w:r>
                                      <w:rPr>
                                        <w:rFonts w:ascii="楷体_GB2312" w:eastAsia="楷体_GB2312" w:hAnsi="宋体" w:cs="宋体" w:hint="eastAsia"/>
                                        <w:b/>
                                        <w:bCs/>
                                        <w:color w:val="333333"/>
                                        <w:kern w:val="0"/>
                                        <w:sz w:val="28"/>
                                        <w:szCs w:val="28"/>
                                      </w:rPr>
                                      <w:br/>
                                    </w:r>
                                    <w:r>
                                      <w:rPr>
                                        <w:rFonts w:ascii="仿宋_GB2312" w:eastAsia="仿宋_GB2312" w:hAnsi="宋体" w:cs="宋体" w:hint="eastAsia"/>
                                        <w:color w:val="333333"/>
                                        <w:kern w:val="0"/>
                                        <w:sz w:val="28"/>
                                        <w:szCs w:val="28"/>
                                      </w:rPr>
                                      <w:t xml:space="preserve">　　</w:t>
                                    </w:r>
                                    <w:r>
                                      <w:rPr>
                                        <w:rFonts w:ascii="仿宋_GB2312" w:eastAsia="仿宋_GB2312" w:hAnsi="宋体" w:cs="宋体" w:hint="eastAsia"/>
                                        <w:color w:val="333333"/>
                                        <w:kern w:val="0"/>
                                        <w:sz w:val="28"/>
                                        <w:szCs w:val="28"/>
                                      </w:rPr>
                                      <w:t>2018</w:t>
                                    </w:r>
                                    <w:r>
                                      <w:rPr>
                                        <w:rFonts w:ascii="仿宋_GB2312" w:eastAsia="仿宋_GB2312" w:hAnsi="宋体" w:cs="宋体" w:hint="eastAsia"/>
                                        <w:color w:val="333333"/>
                                        <w:kern w:val="0"/>
                                        <w:sz w:val="28"/>
                                        <w:szCs w:val="28"/>
                                      </w:rPr>
                                      <w:t>年，</w:t>
                                    </w:r>
                                    <w:proofErr w:type="gramStart"/>
                                    <w:r>
                                      <w:rPr>
                                        <w:rFonts w:ascii="仿宋_GB2312" w:eastAsia="仿宋_GB2312" w:hAnsi="宋体" w:cs="宋体" w:hint="eastAsia"/>
                                        <w:color w:val="333333"/>
                                        <w:kern w:val="0"/>
                                        <w:sz w:val="28"/>
                                        <w:szCs w:val="28"/>
                                      </w:rPr>
                                      <w:t>二嘎里</w:t>
                                    </w:r>
                                    <w:proofErr w:type="gramEnd"/>
                                    <w:r>
                                      <w:rPr>
                                        <w:rFonts w:ascii="仿宋_GB2312" w:eastAsia="仿宋_GB2312" w:hAnsi="宋体" w:cs="宋体" w:hint="eastAsia"/>
                                        <w:color w:val="333333"/>
                                        <w:kern w:val="0"/>
                                        <w:sz w:val="28"/>
                                        <w:szCs w:val="28"/>
                                      </w:rPr>
                                      <w:t>乡财政所</w:t>
                                    </w:r>
                                    <w:r>
                                      <w:rPr>
                                        <w:rFonts w:ascii="仿宋_GB2312" w:eastAsia="仿宋_GB2312" w:hAnsi="宋体" w:cs="宋体" w:hint="eastAsia"/>
                                        <w:color w:val="333333"/>
                                        <w:kern w:val="0"/>
                                        <w:sz w:val="28"/>
                                        <w:szCs w:val="28"/>
                                      </w:rPr>
                                      <w:t>的机关运行经费财政拨款预算为</w:t>
                                    </w:r>
                                    <w:r>
                                      <w:rPr>
                                        <w:rFonts w:ascii="仿宋_GB2312" w:eastAsia="仿宋_GB2312" w:hAnsi="宋体" w:cs="宋体" w:hint="eastAsia"/>
                                        <w:color w:val="333333"/>
                                        <w:kern w:val="0"/>
                                        <w:sz w:val="28"/>
                                        <w:szCs w:val="28"/>
                                      </w:rPr>
                                      <w:t>508.36</w:t>
                                    </w:r>
                                    <w:r>
                                      <w:rPr>
                                        <w:rFonts w:ascii="仿宋_GB2312" w:eastAsia="仿宋_GB2312" w:hAnsi="宋体" w:cs="宋体" w:hint="eastAsia"/>
                                        <w:color w:val="333333"/>
                                        <w:kern w:val="0"/>
                                        <w:sz w:val="28"/>
                                        <w:szCs w:val="28"/>
                                      </w:rPr>
                                      <w:t>万元，比</w:t>
                                    </w:r>
                                    <w:r>
                                      <w:rPr>
                                        <w:rFonts w:ascii="仿宋_GB2312" w:eastAsia="仿宋_GB2312" w:hAnsi="宋体" w:cs="宋体" w:hint="eastAsia"/>
                                        <w:color w:val="333333"/>
                                        <w:kern w:val="0"/>
                                        <w:sz w:val="28"/>
                                        <w:szCs w:val="28"/>
                                      </w:rPr>
                                      <w:t>2017</w:t>
                                    </w:r>
                                    <w:r>
                                      <w:rPr>
                                        <w:rFonts w:ascii="仿宋_GB2312" w:eastAsia="仿宋_GB2312" w:hAnsi="宋体" w:cs="宋体" w:hint="eastAsia"/>
                                        <w:color w:val="333333"/>
                                        <w:kern w:val="0"/>
                                        <w:sz w:val="28"/>
                                        <w:szCs w:val="28"/>
                                      </w:rPr>
                                      <w:t>年预算增</w:t>
                                    </w:r>
                                    <w:r>
                                      <w:rPr>
                                        <w:rFonts w:ascii="仿宋_GB2312" w:eastAsia="仿宋_GB2312" w:hAnsi="宋体" w:cs="宋体" w:hint="eastAsia"/>
                                        <w:color w:val="333333"/>
                                        <w:kern w:val="0"/>
                                        <w:sz w:val="28"/>
                                        <w:szCs w:val="28"/>
                                      </w:rPr>
                                      <w:t>53.46</w:t>
                                    </w:r>
                                    <w:r>
                                      <w:rPr>
                                        <w:rFonts w:ascii="仿宋_GB2312" w:eastAsia="仿宋_GB2312" w:hAnsi="宋体" w:cs="宋体" w:hint="eastAsia"/>
                                        <w:color w:val="333333"/>
                                        <w:kern w:val="0"/>
                                        <w:sz w:val="28"/>
                                        <w:szCs w:val="28"/>
                                      </w:rPr>
                                      <w:t>万元，增长</w:t>
                                    </w:r>
                                    <w:r>
                                      <w:rPr>
                                        <w:rFonts w:ascii="仿宋_GB2312" w:eastAsia="仿宋_GB2312" w:hAnsi="宋体" w:cs="宋体" w:hint="eastAsia"/>
                                        <w:color w:val="333333"/>
                                        <w:kern w:val="0"/>
                                        <w:sz w:val="28"/>
                                        <w:szCs w:val="28"/>
                                      </w:rPr>
                                      <w:t>11.8</w:t>
                                    </w:r>
                                    <w:r>
                                      <w:rPr>
                                        <w:rFonts w:ascii="仿宋_GB2312" w:eastAsia="仿宋_GB2312" w:hAnsi="宋体" w:cs="宋体" w:hint="eastAsia"/>
                                        <w:color w:val="333333"/>
                                        <w:kern w:val="0"/>
                                        <w:sz w:val="28"/>
                                        <w:szCs w:val="28"/>
                                      </w:rPr>
                                      <w:t>%</w:t>
                                    </w:r>
                                    <w:r>
                                      <w:rPr>
                                        <w:rFonts w:ascii="仿宋_GB2312" w:eastAsia="仿宋_GB2312" w:hAnsi="宋体" w:cs="宋体" w:hint="eastAsia"/>
                                        <w:color w:val="333333"/>
                                        <w:kern w:val="0"/>
                                        <w:sz w:val="28"/>
                                        <w:szCs w:val="28"/>
                                      </w:rPr>
                                      <w:t>；</w:t>
                                    </w:r>
                                    <w:r>
                                      <w:rPr>
                                        <w:rFonts w:ascii="仿宋_GB2312" w:eastAsia="仿宋_GB2312" w:hAnsi="宋体" w:cs="宋体" w:hint="eastAsia"/>
                                        <w:spacing w:val="-14"/>
                                        <w:kern w:val="0"/>
                                        <w:sz w:val="32"/>
                                        <w:szCs w:val="32"/>
                                      </w:rPr>
                                      <w:t xml:space="preserve"> </w:t>
                                    </w:r>
                                    <w:r>
                                      <w:rPr>
                                        <w:rFonts w:ascii="仿宋_GB2312" w:eastAsia="仿宋_GB2312" w:hAnsi="宋体" w:cs="宋体" w:hint="eastAsia"/>
                                        <w:spacing w:val="-14"/>
                                        <w:kern w:val="0"/>
                                        <w:sz w:val="32"/>
                                        <w:szCs w:val="32"/>
                                      </w:rPr>
                                      <w:t>2019</w:t>
                                    </w:r>
                                    <w:r>
                                      <w:rPr>
                                        <w:rFonts w:ascii="仿宋_GB2312" w:eastAsia="仿宋_GB2312" w:hAnsi="宋体" w:cs="宋体" w:hint="eastAsia"/>
                                        <w:spacing w:val="-14"/>
                                        <w:kern w:val="0"/>
                                        <w:sz w:val="32"/>
                                        <w:szCs w:val="32"/>
                                      </w:rPr>
                                      <w:t>年度，机关运行经费支出</w:t>
                                    </w:r>
                                    <w:r>
                                      <w:rPr>
                                        <w:rFonts w:ascii="仿宋_GB2312" w:eastAsia="仿宋_GB2312" w:hAnsi="宋体" w:cs="宋体" w:hint="eastAsia"/>
                                        <w:spacing w:val="-14"/>
                                        <w:kern w:val="0"/>
                                        <w:sz w:val="32"/>
                                        <w:szCs w:val="32"/>
                                      </w:rPr>
                                      <w:t>24.57</w:t>
                                    </w:r>
                                    <w:bookmarkStart w:id="0" w:name="_GoBack"/>
                                    <w:bookmarkEnd w:id="0"/>
                                    <w:r>
                                      <w:rPr>
                                        <w:rFonts w:ascii="仿宋_GB2312" w:eastAsia="仿宋_GB2312" w:hAnsi="宋体" w:cs="宋体" w:hint="eastAsia"/>
                                        <w:spacing w:val="-14"/>
                                        <w:kern w:val="0"/>
                                        <w:sz w:val="32"/>
                                        <w:szCs w:val="32"/>
                                      </w:rPr>
                                      <w:t>万元。</w:t>
                                    </w:r>
                                  </w:p>
                                  <w:p w:rsidR="00A41BA8" w:rsidRDefault="00A41BA8">
                                    <w:pPr>
                                      <w:spacing w:line="576" w:lineRule="exact"/>
                                      <w:ind w:firstLineChars="200" w:firstLine="584"/>
                                      <w:jc w:val="left"/>
                                      <w:rPr>
                                        <w:rFonts w:ascii="楷体" w:eastAsia="仿宋_GB2312" w:hAnsi="楷体" w:cs="宋体"/>
                                        <w:color w:val="000000" w:themeColor="text1"/>
                                        <w:spacing w:val="-14"/>
                                        <w:kern w:val="0"/>
                                        <w:sz w:val="32"/>
                                        <w:szCs w:val="32"/>
                                      </w:rPr>
                                    </w:pPr>
                                  </w:p>
                                  <w:p w:rsidR="00A41BA8" w:rsidRDefault="002400E4">
                                    <w:pPr>
                                      <w:spacing w:line="576" w:lineRule="exact"/>
                                      <w:ind w:firstLineChars="200" w:firstLine="584"/>
                                      <w:jc w:val="left"/>
                                      <w:rPr>
                                        <w:rFonts w:ascii="仿宋" w:eastAsia="仿宋" w:hAnsi="仿宋" w:cs="宋体"/>
                                        <w:color w:val="000000" w:themeColor="text1"/>
                                        <w:spacing w:val="-14"/>
                                        <w:kern w:val="0"/>
                                        <w:sz w:val="32"/>
                                        <w:szCs w:val="32"/>
                                      </w:rPr>
                                    </w:pPr>
                                    <w:r>
                                      <w:rPr>
                                        <w:rFonts w:ascii="楷体" w:eastAsia="楷体" w:hAnsi="楷体" w:cs="宋体" w:hint="eastAsia"/>
                                        <w:color w:val="000000" w:themeColor="text1"/>
                                        <w:spacing w:val="-14"/>
                                        <w:kern w:val="0"/>
                                        <w:sz w:val="32"/>
                                        <w:szCs w:val="32"/>
                                      </w:rPr>
                                      <w:t>（二）</w:t>
                                    </w:r>
                                    <w:r>
                                      <w:rPr>
                                        <w:rFonts w:ascii="楷体" w:eastAsia="楷体" w:hAnsi="楷体" w:cs="宋体" w:hint="eastAsia"/>
                                        <w:color w:val="000000" w:themeColor="text1"/>
                                        <w:spacing w:val="-14"/>
                                        <w:kern w:val="0"/>
                                        <w:sz w:val="32"/>
                                        <w:szCs w:val="32"/>
                                      </w:rPr>
                                      <w:t>政府采购支出情况</w:t>
                                    </w:r>
                                  </w:p>
                                  <w:p w:rsidR="00A41BA8" w:rsidRDefault="002400E4">
                                    <w:pPr>
                                      <w:spacing w:line="576" w:lineRule="exact"/>
                                      <w:ind w:firstLineChars="200" w:firstLine="584"/>
                                      <w:jc w:val="left"/>
                                      <w:rPr>
                                        <w:rFonts w:ascii="楷体" w:eastAsia="楷体" w:hAnsi="楷体" w:cs="宋体"/>
                                        <w:color w:val="000000" w:themeColor="text1"/>
                                        <w:spacing w:val="-14"/>
                                        <w:kern w:val="0"/>
                                        <w:sz w:val="32"/>
                                        <w:szCs w:val="32"/>
                                      </w:rPr>
                                    </w:pPr>
                                    <w:r>
                                      <w:rPr>
                                        <w:rFonts w:ascii="楷体" w:eastAsia="楷体" w:hAnsi="楷体" w:cs="宋体" w:hint="eastAsia"/>
                                        <w:color w:val="000000" w:themeColor="text1"/>
                                        <w:spacing w:val="-14"/>
                                        <w:kern w:val="0"/>
                                        <w:sz w:val="32"/>
                                        <w:szCs w:val="32"/>
                                      </w:rPr>
                                      <w:t>2</w:t>
                                    </w:r>
                                    <w:r>
                                      <w:rPr>
                                        <w:rFonts w:ascii="楷体" w:eastAsia="楷体" w:hAnsi="楷体" w:cs="宋体" w:hint="eastAsia"/>
                                        <w:color w:val="000000" w:themeColor="text1"/>
                                        <w:spacing w:val="-14"/>
                                        <w:kern w:val="0"/>
                                        <w:sz w:val="32"/>
                                        <w:szCs w:val="32"/>
                                      </w:rPr>
                                      <w:t>018</w:t>
                                    </w:r>
                                    <w:r>
                                      <w:rPr>
                                        <w:rFonts w:ascii="楷体" w:eastAsia="楷体" w:hAnsi="楷体" w:cs="宋体" w:hint="eastAsia"/>
                                        <w:color w:val="000000" w:themeColor="text1"/>
                                        <w:spacing w:val="-14"/>
                                        <w:kern w:val="0"/>
                                        <w:sz w:val="32"/>
                                        <w:szCs w:val="32"/>
                                      </w:rPr>
                                      <w:t>年度，政府采购支出总额</w:t>
                                    </w:r>
                                    <w:r>
                                      <w:rPr>
                                        <w:rFonts w:ascii="楷体" w:eastAsia="楷体" w:hAnsi="楷体" w:cs="宋体" w:hint="eastAsia"/>
                                        <w:color w:val="000000" w:themeColor="text1"/>
                                        <w:spacing w:val="-14"/>
                                        <w:kern w:val="0"/>
                                        <w:sz w:val="32"/>
                                        <w:szCs w:val="32"/>
                                      </w:rPr>
                                      <w:t>0</w:t>
                                    </w:r>
                                    <w:r>
                                      <w:rPr>
                                        <w:rFonts w:ascii="楷体" w:eastAsia="楷体" w:hAnsi="楷体" w:cs="宋体" w:hint="eastAsia"/>
                                        <w:color w:val="000000" w:themeColor="text1"/>
                                        <w:spacing w:val="-14"/>
                                        <w:kern w:val="0"/>
                                        <w:sz w:val="32"/>
                                        <w:szCs w:val="32"/>
                                      </w:rPr>
                                      <w:t>万元。</w:t>
                                    </w:r>
                                  </w:p>
                                  <w:p w:rsidR="00A41BA8" w:rsidRDefault="002400E4">
                                    <w:pPr>
                                      <w:spacing w:line="576" w:lineRule="exact"/>
                                      <w:ind w:firstLineChars="200" w:firstLine="584"/>
                                      <w:jc w:val="left"/>
                                      <w:rPr>
                                        <w:rFonts w:ascii="楷体" w:eastAsia="楷体" w:hAnsi="楷体" w:cs="宋体"/>
                                        <w:color w:val="000000" w:themeColor="text1"/>
                                        <w:spacing w:val="-14"/>
                                        <w:kern w:val="0"/>
                                        <w:sz w:val="32"/>
                                        <w:szCs w:val="32"/>
                                      </w:rPr>
                                    </w:pPr>
                                    <w:r>
                                      <w:rPr>
                                        <w:rFonts w:ascii="楷体" w:eastAsia="楷体" w:hAnsi="楷体" w:cs="宋体" w:hint="eastAsia"/>
                                        <w:color w:val="000000" w:themeColor="text1"/>
                                        <w:spacing w:val="-14"/>
                                        <w:kern w:val="0"/>
                                        <w:sz w:val="32"/>
                                        <w:szCs w:val="32"/>
                                      </w:rPr>
                                      <w:t>（</w:t>
                                    </w:r>
                                    <w:r>
                                      <w:rPr>
                                        <w:rFonts w:ascii="楷体" w:eastAsia="楷体" w:hAnsi="楷体" w:cs="宋体" w:hint="eastAsia"/>
                                        <w:color w:val="000000" w:themeColor="text1"/>
                                        <w:spacing w:val="-14"/>
                                        <w:kern w:val="0"/>
                                        <w:sz w:val="32"/>
                                        <w:szCs w:val="32"/>
                                      </w:rPr>
                                      <w:t>三</w:t>
                                    </w:r>
                                    <w:r>
                                      <w:rPr>
                                        <w:rFonts w:ascii="楷体" w:eastAsia="楷体" w:hAnsi="楷体" w:cs="宋体" w:hint="eastAsia"/>
                                        <w:color w:val="000000" w:themeColor="text1"/>
                                        <w:spacing w:val="-14"/>
                                        <w:kern w:val="0"/>
                                        <w:sz w:val="32"/>
                                        <w:szCs w:val="32"/>
                                      </w:rPr>
                                      <w:t>）国有资产占有使用情况</w:t>
                                    </w:r>
                                  </w:p>
                                  <w:p w:rsidR="00A41BA8" w:rsidRDefault="002400E4">
                                    <w:pPr>
                                      <w:spacing w:line="576" w:lineRule="exact"/>
                                      <w:ind w:firstLineChars="200" w:firstLine="584"/>
                                      <w:jc w:val="left"/>
                                      <w:rPr>
                                        <w:rFonts w:ascii="楷体" w:eastAsia="楷体" w:hAnsi="楷体" w:cs="宋体"/>
                                        <w:color w:val="000000" w:themeColor="text1"/>
                                        <w:spacing w:val="-14"/>
                                        <w:kern w:val="0"/>
                                        <w:sz w:val="32"/>
                                        <w:szCs w:val="32"/>
                                      </w:rPr>
                                    </w:pPr>
                                    <w:r>
                                      <w:rPr>
                                        <w:rFonts w:ascii="楷体" w:eastAsia="楷体" w:hAnsi="楷体" w:cs="宋体" w:hint="eastAsia"/>
                                        <w:color w:val="000000" w:themeColor="text1"/>
                                        <w:spacing w:val="-14"/>
                                        <w:kern w:val="0"/>
                                        <w:sz w:val="32"/>
                                        <w:szCs w:val="32"/>
                                      </w:rPr>
                                      <w:t>截至</w:t>
                                    </w:r>
                                    <w:r>
                                      <w:rPr>
                                        <w:rFonts w:ascii="楷体" w:eastAsia="楷体" w:hAnsi="楷体" w:cs="宋体" w:hint="eastAsia"/>
                                        <w:color w:val="000000" w:themeColor="text1"/>
                                        <w:spacing w:val="-14"/>
                                        <w:kern w:val="0"/>
                                        <w:sz w:val="32"/>
                                        <w:szCs w:val="32"/>
                                      </w:rPr>
                                      <w:t>201</w:t>
                                    </w:r>
                                    <w:r>
                                      <w:rPr>
                                        <w:rFonts w:ascii="楷体" w:eastAsia="楷体" w:hAnsi="楷体" w:cs="宋体" w:hint="eastAsia"/>
                                        <w:color w:val="000000" w:themeColor="text1"/>
                                        <w:spacing w:val="-14"/>
                                        <w:kern w:val="0"/>
                                        <w:sz w:val="32"/>
                                        <w:szCs w:val="32"/>
                                      </w:rPr>
                                      <w:t>9</w:t>
                                    </w:r>
                                    <w:r>
                                      <w:rPr>
                                        <w:rFonts w:ascii="楷体" w:eastAsia="楷体" w:hAnsi="楷体" w:cs="宋体" w:hint="eastAsia"/>
                                        <w:color w:val="000000" w:themeColor="text1"/>
                                        <w:spacing w:val="-14"/>
                                        <w:kern w:val="0"/>
                                        <w:sz w:val="32"/>
                                        <w:szCs w:val="32"/>
                                      </w:rPr>
                                      <w:t>年，</w:t>
                                    </w:r>
                                    <w:proofErr w:type="gramStart"/>
                                    <w:r>
                                      <w:rPr>
                                        <w:rFonts w:ascii="楷体" w:eastAsia="楷体" w:hAnsi="楷体" w:cs="宋体" w:hint="eastAsia"/>
                                        <w:color w:val="000000" w:themeColor="text1"/>
                                        <w:spacing w:val="-14"/>
                                        <w:kern w:val="0"/>
                                        <w:sz w:val="32"/>
                                        <w:szCs w:val="32"/>
                                      </w:rPr>
                                      <w:t>二嘎里</w:t>
                                    </w:r>
                                    <w:proofErr w:type="gramEnd"/>
                                    <w:r>
                                      <w:rPr>
                                        <w:rFonts w:ascii="楷体" w:eastAsia="楷体" w:hAnsi="楷体" w:cs="宋体" w:hint="eastAsia"/>
                                        <w:color w:val="000000" w:themeColor="text1"/>
                                        <w:spacing w:val="-14"/>
                                        <w:kern w:val="0"/>
                                        <w:sz w:val="32"/>
                                        <w:szCs w:val="32"/>
                                      </w:rPr>
                                      <w:t>乡人民政府共有公务用车</w:t>
                                    </w:r>
                                    <w:r>
                                      <w:rPr>
                                        <w:rFonts w:ascii="楷体" w:eastAsia="楷体" w:hAnsi="楷体" w:cs="宋体" w:hint="eastAsia"/>
                                        <w:color w:val="000000" w:themeColor="text1"/>
                                        <w:spacing w:val="-14"/>
                                        <w:kern w:val="0"/>
                                        <w:sz w:val="32"/>
                                        <w:szCs w:val="32"/>
                                      </w:rPr>
                                      <w:t>1</w:t>
                                    </w:r>
                                    <w:r>
                                      <w:rPr>
                                        <w:rFonts w:ascii="楷体" w:eastAsia="楷体" w:hAnsi="楷体" w:cs="宋体" w:hint="eastAsia"/>
                                        <w:color w:val="000000" w:themeColor="text1"/>
                                        <w:spacing w:val="-14"/>
                                        <w:kern w:val="0"/>
                                        <w:sz w:val="32"/>
                                        <w:szCs w:val="32"/>
                                      </w:rPr>
                                      <w:t>辆，其中：一般公务用车</w:t>
                                    </w:r>
                                    <w:r>
                                      <w:rPr>
                                        <w:rFonts w:ascii="楷体" w:eastAsia="楷体" w:hAnsi="楷体" w:cs="宋体" w:hint="eastAsia"/>
                                        <w:color w:val="000000" w:themeColor="text1"/>
                                        <w:spacing w:val="-14"/>
                                        <w:kern w:val="0"/>
                                        <w:sz w:val="32"/>
                                        <w:szCs w:val="32"/>
                                      </w:rPr>
                                      <w:t>1</w:t>
                                    </w:r>
                                    <w:r>
                                      <w:rPr>
                                        <w:rFonts w:ascii="楷体" w:eastAsia="楷体" w:hAnsi="楷体" w:cs="宋体" w:hint="eastAsia"/>
                                        <w:color w:val="000000" w:themeColor="text1"/>
                                        <w:spacing w:val="-14"/>
                                        <w:kern w:val="0"/>
                                        <w:sz w:val="32"/>
                                        <w:szCs w:val="32"/>
                                      </w:rPr>
                                      <w:t>辆；无单价</w:t>
                                    </w:r>
                                    <w:r>
                                      <w:rPr>
                                        <w:rFonts w:ascii="楷体" w:eastAsia="楷体" w:hAnsi="楷体" w:cs="宋体" w:hint="eastAsia"/>
                                        <w:color w:val="000000" w:themeColor="text1"/>
                                        <w:spacing w:val="-14"/>
                                        <w:kern w:val="0"/>
                                        <w:sz w:val="32"/>
                                        <w:szCs w:val="32"/>
                                      </w:rPr>
                                      <w:t>50</w:t>
                                    </w:r>
                                    <w:r>
                                      <w:rPr>
                                        <w:rFonts w:ascii="楷体" w:eastAsia="楷体" w:hAnsi="楷体" w:cs="宋体" w:hint="eastAsia"/>
                                        <w:color w:val="000000" w:themeColor="text1"/>
                                        <w:spacing w:val="-14"/>
                                        <w:kern w:val="0"/>
                                        <w:sz w:val="32"/>
                                        <w:szCs w:val="32"/>
                                      </w:rPr>
                                      <w:t>万元以上通用设备及单价</w:t>
                                    </w:r>
                                    <w:r>
                                      <w:rPr>
                                        <w:rFonts w:ascii="楷体" w:eastAsia="楷体" w:hAnsi="楷体" w:cs="宋体" w:hint="eastAsia"/>
                                        <w:color w:val="000000" w:themeColor="text1"/>
                                        <w:spacing w:val="-14"/>
                                        <w:kern w:val="0"/>
                                        <w:sz w:val="32"/>
                                        <w:szCs w:val="32"/>
                                      </w:rPr>
                                      <w:t>100</w:t>
                                    </w:r>
                                    <w:r>
                                      <w:rPr>
                                        <w:rFonts w:ascii="楷体" w:eastAsia="楷体" w:hAnsi="楷体" w:cs="宋体" w:hint="eastAsia"/>
                                        <w:color w:val="000000" w:themeColor="text1"/>
                                        <w:spacing w:val="-14"/>
                                        <w:kern w:val="0"/>
                                        <w:sz w:val="32"/>
                                        <w:szCs w:val="32"/>
                                      </w:rPr>
                                      <w:t>万元以上专用设备。</w:t>
                                    </w:r>
                                  </w:p>
                                  <w:p w:rsidR="00A41BA8" w:rsidRDefault="002400E4">
                                    <w:pPr>
                                      <w:spacing w:line="576" w:lineRule="exact"/>
                                      <w:ind w:firstLineChars="200" w:firstLine="560"/>
                                      <w:jc w:val="left"/>
                                      <w:rPr>
                                        <w:rFonts w:ascii="楷体" w:eastAsia="楷体" w:hAnsi="楷体" w:cs="宋体"/>
                                        <w:color w:val="000000" w:themeColor="text1"/>
                                        <w:spacing w:val="-14"/>
                                        <w:kern w:val="0"/>
                                        <w:sz w:val="32"/>
                                        <w:szCs w:val="32"/>
                                      </w:rPr>
                                    </w:pPr>
                                    <w:r>
                                      <w:rPr>
                                        <w:rFonts w:ascii="仿宋_GB2312" w:eastAsia="仿宋_GB2312" w:hAnsi="宋体" w:cs="宋体" w:hint="eastAsia"/>
                                        <w:color w:val="333333"/>
                                        <w:kern w:val="0"/>
                                        <w:sz w:val="28"/>
                                        <w:szCs w:val="28"/>
                                      </w:rPr>
                                      <w:t xml:space="preserve">　</w:t>
                                    </w:r>
                                    <w:r>
                                      <w:rPr>
                                        <w:rFonts w:ascii="楷体_GB2312" w:eastAsia="楷体_GB2312" w:hAnsi="宋体" w:cs="宋体" w:hint="eastAsia"/>
                                        <w:b/>
                                        <w:bCs/>
                                        <w:color w:val="333333"/>
                                        <w:kern w:val="0"/>
                                        <w:sz w:val="28"/>
                                      </w:rPr>
                                      <w:t>（</w:t>
                                    </w:r>
                                    <w:r>
                                      <w:rPr>
                                        <w:rFonts w:ascii="楷体_GB2312" w:eastAsia="楷体_GB2312" w:hAnsi="宋体" w:cs="宋体" w:hint="eastAsia"/>
                                        <w:b/>
                                        <w:bCs/>
                                        <w:color w:val="333333"/>
                                        <w:kern w:val="0"/>
                                        <w:sz w:val="28"/>
                                      </w:rPr>
                                      <w:t>四</w:t>
                                    </w:r>
                                    <w:r>
                                      <w:rPr>
                                        <w:rFonts w:ascii="楷体_GB2312" w:eastAsia="楷体_GB2312" w:hAnsi="宋体" w:cs="宋体" w:hint="eastAsia"/>
                                        <w:b/>
                                        <w:bCs/>
                                        <w:color w:val="333333"/>
                                        <w:kern w:val="0"/>
                                        <w:sz w:val="28"/>
                                      </w:rPr>
                                      <w:t>）绩效目标设置情况。</w:t>
                                    </w:r>
                                    <w:r>
                                      <w:rPr>
                                        <w:rFonts w:ascii="楷体_GB2312" w:eastAsia="楷体_GB2312" w:hAnsi="宋体" w:cs="宋体" w:hint="eastAsia"/>
                                        <w:b/>
                                        <w:bCs/>
                                        <w:color w:val="333333"/>
                                        <w:kern w:val="0"/>
                                        <w:sz w:val="28"/>
                                        <w:szCs w:val="28"/>
                                      </w:rPr>
                                      <w:br/>
                                    </w:r>
                                    <w:r>
                                      <w:rPr>
                                        <w:rFonts w:ascii="仿宋_GB2312" w:eastAsia="仿宋_GB2312" w:hAnsi="宋体" w:cs="宋体" w:hint="eastAsia"/>
                                        <w:color w:val="333333"/>
                                        <w:kern w:val="0"/>
                                        <w:sz w:val="28"/>
                                        <w:szCs w:val="28"/>
                                      </w:rPr>
                                      <w:t xml:space="preserve">　</w:t>
                                    </w:r>
                                    <w:r>
                                      <w:rPr>
                                        <w:rFonts w:ascii="仿宋" w:eastAsia="仿宋" w:hAnsi="仿宋" w:cs="仿宋" w:hint="eastAsia"/>
                                        <w:color w:val="333333"/>
                                        <w:kern w:val="0"/>
                                        <w:sz w:val="28"/>
                                        <w:szCs w:val="28"/>
                                      </w:rPr>
                                      <w:t xml:space="preserve">  </w:t>
                                    </w:r>
                                    <w:r>
                                      <w:rPr>
                                        <w:rFonts w:ascii="仿宋" w:eastAsia="仿宋" w:hAnsi="仿宋" w:cs="仿宋" w:hint="eastAsia"/>
                                        <w:color w:val="333333"/>
                                        <w:kern w:val="0"/>
                                        <w:sz w:val="28"/>
                                        <w:szCs w:val="28"/>
                                      </w:rPr>
                                      <w:t>绩效目标是预算编制的前提和基础，</w:t>
                                    </w:r>
                                    <w:proofErr w:type="gramStart"/>
                                    <w:r>
                                      <w:rPr>
                                        <w:rFonts w:ascii="仿宋" w:eastAsia="仿宋" w:hAnsi="仿宋" w:cs="仿宋" w:hint="eastAsia"/>
                                        <w:color w:val="333333"/>
                                        <w:kern w:val="0"/>
                                        <w:sz w:val="28"/>
                                        <w:szCs w:val="28"/>
                                      </w:rPr>
                                      <w:t>二嘎里乡</w:t>
                                    </w:r>
                                    <w:r>
                                      <w:rPr>
                                        <w:rFonts w:ascii="仿宋" w:eastAsia="仿宋" w:hAnsi="仿宋" w:cs="仿宋" w:hint="eastAsia"/>
                                        <w:color w:val="333333"/>
                                        <w:kern w:val="0"/>
                                        <w:sz w:val="28"/>
                                        <w:szCs w:val="28"/>
                                      </w:rPr>
                                      <w:t>未</w:t>
                                    </w:r>
                                    <w:proofErr w:type="gramEnd"/>
                                    <w:r>
                                      <w:rPr>
                                        <w:rFonts w:ascii="仿宋" w:eastAsia="仿宋" w:hAnsi="仿宋" w:cs="仿宋" w:hint="eastAsia"/>
                                        <w:color w:val="333333"/>
                                        <w:kern w:val="0"/>
                                        <w:sz w:val="28"/>
                                        <w:szCs w:val="28"/>
                                      </w:rPr>
                                      <w:t>设置项目绩效目标，故编制部门整体支出绩效目标。按照“费随事定”的原则，</w:t>
                                    </w:r>
                                    <w:r>
                                      <w:rPr>
                                        <w:rFonts w:ascii="仿宋" w:eastAsia="仿宋" w:hAnsi="仿宋" w:cs="仿宋" w:hint="eastAsia"/>
                                        <w:color w:val="333333"/>
                                        <w:kern w:val="0"/>
                                        <w:sz w:val="28"/>
                                        <w:szCs w:val="28"/>
                                      </w:rPr>
                                      <w:t>2019</w:t>
                                    </w:r>
                                    <w:r>
                                      <w:rPr>
                                        <w:rFonts w:ascii="仿宋" w:eastAsia="仿宋" w:hAnsi="仿宋" w:cs="仿宋" w:hint="eastAsia"/>
                                        <w:color w:val="333333"/>
                                        <w:kern w:val="0"/>
                                        <w:sz w:val="28"/>
                                        <w:szCs w:val="28"/>
                                      </w:rPr>
                                      <w:t>年</w:t>
                                    </w:r>
                                    <w:proofErr w:type="gramStart"/>
                                    <w:r>
                                      <w:rPr>
                                        <w:rFonts w:ascii="仿宋" w:eastAsia="仿宋" w:hAnsi="仿宋" w:cs="仿宋" w:hint="eastAsia"/>
                                        <w:color w:val="333333"/>
                                        <w:kern w:val="0"/>
                                        <w:sz w:val="28"/>
                                        <w:szCs w:val="28"/>
                                      </w:rPr>
                                      <w:t>二嘎里乡</w:t>
                                    </w:r>
                                    <w:r>
                                      <w:rPr>
                                        <w:rFonts w:ascii="仿宋" w:eastAsia="仿宋" w:hAnsi="仿宋" w:cs="仿宋" w:hint="eastAsia"/>
                                        <w:color w:val="333333"/>
                                        <w:kern w:val="0"/>
                                        <w:sz w:val="28"/>
                                        <w:szCs w:val="28"/>
                                      </w:rPr>
                                      <w:t>共预算</w:t>
                                    </w:r>
                                    <w:proofErr w:type="gramEnd"/>
                                    <w:r>
                                      <w:rPr>
                                        <w:rFonts w:ascii="仿宋" w:eastAsia="仿宋" w:hAnsi="仿宋" w:cs="仿宋" w:hint="eastAsia"/>
                                        <w:color w:val="333333"/>
                                        <w:kern w:val="0"/>
                                        <w:sz w:val="28"/>
                                        <w:szCs w:val="28"/>
                                      </w:rPr>
                                      <w:t>508.36</w:t>
                                    </w:r>
                                    <w:r>
                                      <w:rPr>
                                        <w:rFonts w:ascii="仿宋" w:eastAsia="仿宋" w:hAnsi="仿宋" w:cs="仿宋" w:hint="eastAsia"/>
                                        <w:color w:val="333333"/>
                                        <w:kern w:val="0"/>
                                        <w:sz w:val="28"/>
                                        <w:szCs w:val="28"/>
                                      </w:rPr>
                                      <w:t>万元，并按要求编制了部门整体支出绩效目标</w:t>
                                    </w:r>
                                    <w:r>
                                      <w:rPr>
                                        <w:rFonts w:ascii="仿宋" w:eastAsia="仿宋" w:hAnsi="仿宋" w:cs="仿宋" w:hint="eastAsia"/>
                                        <w:color w:val="333333"/>
                                        <w:kern w:val="0"/>
                                        <w:sz w:val="28"/>
                                        <w:szCs w:val="28"/>
                                      </w:rPr>
                                      <w:t>,</w:t>
                                    </w:r>
                                    <w:r>
                                      <w:rPr>
                                        <w:rFonts w:ascii="仿宋" w:eastAsia="仿宋" w:hAnsi="仿宋" w:cs="仿宋" w:hint="eastAsia"/>
                                        <w:color w:val="333333"/>
                                        <w:kern w:val="0"/>
                                        <w:sz w:val="28"/>
                                        <w:szCs w:val="28"/>
                                      </w:rPr>
                                      <w:t>年度总体目标为完成县委县政府对我乡本年度安排的各项指标任务，发展乡村林业、农业，推动社会、经济、政治、文化、生态协调发展，为乡村产业振兴工作打好基础。从完成指标、效益指标及满意度指标等方面设置了绩效指标，综合反映项目预期完成的数量、成本、时效、质量，预期达到的社会效益、经济效益、生态效益、可持续影响以及服务对象满意度等情况。</w:t>
                                    </w:r>
                                    <w:r>
                                      <w:rPr>
                                        <w:rFonts w:ascii="仿宋" w:eastAsia="仿宋" w:hAnsi="仿宋" w:cs="仿宋" w:hint="eastAsia"/>
                                        <w:color w:val="333333"/>
                                        <w:kern w:val="0"/>
                                        <w:sz w:val="28"/>
                                        <w:szCs w:val="28"/>
                                      </w:rPr>
                                      <w:br/>
                                    </w:r>
                                    <w:r>
                                      <w:rPr>
                                        <w:rFonts w:ascii="黑体" w:eastAsia="黑体" w:hAnsi="宋体" w:cs="宋体" w:hint="eastAsia"/>
                                        <w:color w:val="000000" w:themeColor="text1"/>
                                        <w:kern w:val="0"/>
                                        <w:sz w:val="28"/>
                                        <w:szCs w:val="28"/>
                                      </w:rPr>
                                      <w:t>十、名词解释</w:t>
                                    </w:r>
                                    <w:r>
                                      <w:rPr>
                                        <w:rFonts w:ascii="黑体" w:eastAsia="黑体" w:hAnsi="宋体" w:cs="宋体" w:hint="eastAsia"/>
                                        <w:color w:val="000000" w:themeColor="text1"/>
                                        <w:kern w:val="0"/>
                                        <w:sz w:val="28"/>
                                        <w:szCs w:val="28"/>
                                      </w:rPr>
                                      <w:br/>
                                    </w:r>
                                    <w:r>
                                      <w:rPr>
                                        <w:rFonts w:ascii="仿宋_GB2312" w:eastAsia="仿宋_GB2312" w:hAnsi="宋体" w:cs="宋体" w:hint="eastAsia"/>
                                        <w:color w:val="000000" w:themeColor="text1"/>
                                        <w:kern w:val="0"/>
                                        <w:sz w:val="28"/>
                                        <w:szCs w:val="28"/>
                                      </w:rPr>
                                      <w:t xml:space="preserve">　　</w:t>
                                    </w:r>
                                    <w:r>
                                      <w:rPr>
                                        <w:rFonts w:ascii="仿宋" w:eastAsia="仿宋" w:hAnsi="仿宋" w:hint="eastAsia"/>
                                        <w:color w:val="000000" w:themeColor="text1"/>
                                        <w:spacing w:val="-14"/>
                                        <w:sz w:val="32"/>
                                        <w:szCs w:val="32"/>
                                      </w:rPr>
                                      <w:t>1</w:t>
                                    </w:r>
                                    <w:r>
                                      <w:rPr>
                                        <w:rFonts w:ascii="楷体" w:eastAsia="楷体" w:hAnsi="楷体" w:cs="宋体" w:hint="eastAsia"/>
                                        <w:color w:val="000000" w:themeColor="text1"/>
                                        <w:spacing w:val="-14"/>
                                        <w:kern w:val="0"/>
                                        <w:sz w:val="32"/>
                                        <w:szCs w:val="32"/>
                                      </w:rPr>
                                      <w:t>.</w:t>
                                    </w:r>
                                    <w:r>
                                      <w:rPr>
                                        <w:rFonts w:ascii="楷体" w:eastAsia="楷体" w:hAnsi="楷体" w:cs="宋体" w:hint="eastAsia"/>
                                        <w:color w:val="000000" w:themeColor="text1"/>
                                        <w:spacing w:val="-14"/>
                                        <w:kern w:val="0"/>
                                        <w:sz w:val="32"/>
                                        <w:szCs w:val="32"/>
                                      </w:rPr>
                                      <w:t>财政拨款收入</w:t>
                                    </w:r>
                                    <w:r>
                                      <w:rPr>
                                        <w:rFonts w:ascii="楷体" w:eastAsia="楷体" w:hAnsi="楷体" w:cs="宋体" w:hint="eastAsia"/>
                                        <w:color w:val="000000" w:themeColor="text1"/>
                                        <w:spacing w:val="-14"/>
                                        <w:kern w:val="0"/>
                                        <w:sz w:val="32"/>
                                        <w:szCs w:val="32"/>
                                      </w:rPr>
                                      <w:t>：指县级财政当年拨付的资金。</w:t>
                                    </w:r>
                                  </w:p>
                                  <w:p w:rsidR="00A41BA8" w:rsidRDefault="002400E4">
                                    <w:pPr>
                                      <w:spacing w:line="576" w:lineRule="exact"/>
                                      <w:ind w:firstLineChars="200" w:firstLine="584"/>
                                      <w:jc w:val="left"/>
                                      <w:rPr>
                                        <w:rFonts w:ascii="楷体" w:eastAsia="楷体" w:hAnsi="楷体" w:cs="宋体"/>
                                        <w:color w:val="000000" w:themeColor="text1"/>
                                        <w:spacing w:val="-14"/>
                                        <w:kern w:val="0"/>
                                        <w:sz w:val="32"/>
                                        <w:szCs w:val="32"/>
                                      </w:rPr>
                                    </w:pPr>
                                    <w:r>
                                      <w:rPr>
                                        <w:rFonts w:ascii="楷体" w:eastAsia="楷体" w:hAnsi="楷体" w:cs="宋体" w:hint="eastAsia"/>
                                        <w:color w:val="000000" w:themeColor="text1"/>
                                        <w:spacing w:val="-14"/>
                                        <w:kern w:val="0"/>
                                        <w:sz w:val="32"/>
                                        <w:szCs w:val="32"/>
                                      </w:rPr>
                                      <w:t>2.</w:t>
                                    </w:r>
                                    <w:r>
                                      <w:rPr>
                                        <w:rFonts w:ascii="楷体" w:eastAsia="楷体" w:hAnsi="楷体" w:cs="宋体" w:hint="eastAsia"/>
                                        <w:color w:val="000000" w:themeColor="text1"/>
                                        <w:spacing w:val="-14"/>
                                        <w:kern w:val="0"/>
                                        <w:sz w:val="32"/>
                                        <w:szCs w:val="32"/>
                                      </w:rPr>
                                      <w:t>事业收入：指事业单位开展专业业务活动及辅助活动所取得的收入。</w:t>
                                    </w:r>
                                  </w:p>
                                  <w:p w:rsidR="00A41BA8" w:rsidRDefault="002400E4">
                                    <w:pPr>
                                      <w:spacing w:line="576" w:lineRule="exact"/>
                                      <w:ind w:firstLineChars="200" w:firstLine="584"/>
                                      <w:jc w:val="left"/>
                                      <w:rPr>
                                        <w:rFonts w:ascii="楷体" w:eastAsia="楷体" w:hAnsi="楷体" w:cs="宋体"/>
                                        <w:color w:val="000000" w:themeColor="text1"/>
                                        <w:spacing w:val="-14"/>
                                        <w:kern w:val="0"/>
                                        <w:sz w:val="32"/>
                                        <w:szCs w:val="32"/>
                                      </w:rPr>
                                    </w:pPr>
                                    <w:r>
                                      <w:rPr>
                                        <w:rFonts w:ascii="楷体" w:eastAsia="楷体" w:hAnsi="楷体" w:cs="宋体" w:hint="eastAsia"/>
                                        <w:color w:val="000000" w:themeColor="text1"/>
                                        <w:spacing w:val="-14"/>
                                        <w:kern w:val="0"/>
                                        <w:sz w:val="32"/>
                                        <w:szCs w:val="32"/>
                                      </w:rPr>
                                      <w:t>3.</w:t>
                                    </w:r>
                                    <w:r>
                                      <w:rPr>
                                        <w:rFonts w:ascii="楷体" w:eastAsia="楷体" w:hAnsi="楷体" w:cs="宋体" w:hint="eastAsia"/>
                                        <w:color w:val="000000" w:themeColor="text1"/>
                                        <w:spacing w:val="-14"/>
                                        <w:kern w:val="0"/>
                                        <w:sz w:val="32"/>
                                        <w:szCs w:val="32"/>
                                      </w:rPr>
                                      <w:t>经营收入：指事业单位在专业业务活动及其辅助活动之外开展非独立核算经营活动取得的收入。</w:t>
                                    </w:r>
                                  </w:p>
                                  <w:p w:rsidR="00A41BA8" w:rsidRDefault="002400E4">
                                    <w:pPr>
                                      <w:spacing w:line="576" w:lineRule="exact"/>
                                      <w:ind w:firstLineChars="200" w:firstLine="584"/>
                                      <w:jc w:val="left"/>
                                      <w:rPr>
                                        <w:rFonts w:ascii="楷体" w:eastAsia="楷体" w:hAnsi="楷体" w:cs="宋体"/>
                                        <w:color w:val="000000" w:themeColor="text1"/>
                                        <w:spacing w:val="-14"/>
                                        <w:kern w:val="0"/>
                                        <w:sz w:val="32"/>
                                        <w:szCs w:val="32"/>
                                      </w:rPr>
                                    </w:pPr>
                                    <w:r>
                                      <w:rPr>
                                        <w:rFonts w:ascii="楷体" w:eastAsia="楷体" w:hAnsi="楷体" w:cs="宋体" w:hint="eastAsia"/>
                                        <w:color w:val="000000" w:themeColor="text1"/>
                                        <w:spacing w:val="-14"/>
                                        <w:kern w:val="0"/>
                                        <w:sz w:val="32"/>
                                        <w:szCs w:val="32"/>
                                      </w:rPr>
                                      <w:lastRenderedPageBreak/>
                                      <w:t>4.</w:t>
                                    </w:r>
                                    <w:r>
                                      <w:rPr>
                                        <w:rFonts w:ascii="楷体" w:eastAsia="楷体" w:hAnsi="楷体" w:cs="宋体" w:hint="eastAsia"/>
                                        <w:color w:val="000000" w:themeColor="text1"/>
                                        <w:spacing w:val="-14"/>
                                        <w:kern w:val="0"/>
                                        <w:sz w:val="32"/>
                                        <w:szCs w:val="32"/>
                                      </w:rPr>
                                      <w:t>其他收入：指除上述“财政拨款收入”、“事业收入”、“经营收入”等以外的收入。</w:t>
                                    </w:r>
                                  </w:p>
                                  <w:p w:rsidR="00A41BA8" w:rsidRDefault="002400E4">
                                    <w:pPr>
                                      <w:spacing w:line="576" w:lineRule="exact"/>
                                      <w:ind w:firstLineChars="200" w:firstLine="584"/>
                                      <w:jc w:val="left"/>
                                      <w:rPr>
                                        <w:rFonts w:ascii="楷体" w:eastAsia="楷体" w:hAnsi="楷体" w:cs="宋体"/>
                                        <w:color w:val="000000" w:themeColor="text1"/>
                                        <w:spacing w:val="-14"/>
                                        <w:kern w:val="0"/>
                                        <w:sz w:val="32"/>
                                        <w:szCs w:val="32"/>
                                      </w:rPr>
                                    </w:pPr>
                                    <w:r>
                                      <w:rPr>
                                        <w:rFonts w:ascii="楷体" w:eastAsia="楷体" w:hAnsi="楷体" w:cs="宋体" w:hint="eastAsia"/>
                                        <w:color w:val="000000" w:themeColor="text1"/>
                                        <w:spacing w:val="-14"/>
                                        <w:kern w:val="0"/>
                                        <w:sz w:val="32"/>
                                        <w:szCs w:val="32"/>
                                      </w:rPr>
                                      <w:t>5.</w:t>
                                    </w:r>
                                    <w:r>
                                      <w:rPr>
                                        <w:rFonts w:ascii="楷体" w:eastAsia="楷体" w:hAnsi="楷体" w:cs="宋体" w:hint="eastAsia"/>
                                        <w:color w:val="000000" w:themeColor="text1"/>
                                        <w:spacing w:val="-14"/>
                                        <w:kern w:val="0"/>
                                        <w:sz w:val="32"/>
                                        <w:szCs w:val="32"/>
                                      </w:rPr>
                                      <w:t>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w:t>
                                    </w:r>
                                    <w:r>
                                      <w:rPr>
                                        <w:rFonts w:ascii="楷体" w:eastAsia="楷体" w:hAnsi="楷体" w:cs="宋体" w:hint="eastAsia"/>
                                        <w:color w:val="000000" w:themeColor="text1"/>
                                        <w:spacing w:val="-14"/>
                                        <w:kern w:val="0"/>
                                        <w:sz w:val="32"/>
                                        <w:szCs w:val="32"/>
                                      </w:rPr>
                                      <w:t>缺口的资金。</w:t>
                                    </w:r>
                                  </w:p>
                                  <w:p w:rsidR="00A41BA8" w:rsidRDefault="002400E4">
                                    <w:pPr>
                                      <w:spacing w:line="576" w:lineRule="exact"/>
                                      <w:ind w:firstLineChars="200" w:firstLine="584"/>
                                      <w:jc w:val="left"/>
                                      <w:rPr>
                                        <w:rFonts w:ascii="楷体" w:eastAsia="楷体" w:hAnsi="楷体" w:cs="宋体"/>
                                        <w:color w:val="000000" w:themeColor="text1"/>
                                        <w:spacing w:val="-14"/>
                                        <w:kern w:val="0"/>
                                        <w:sz w:val="32"/>
                                        <w:szCs w:val="32"/>
                                      </w:rPr>
                                    </w:pPr>
                                    <w:r>
                                      <w:rPr>
                                        <w:rFonts w:ascii="楷体" w:eastAsia="楷体" w:hAnsi="楷体" w:cs="宋体" w:hint="eastAsia"/>
                                        <w:color w:val="000000" w:themeColor="text1"/>
                                        <w:spacing w:val="-14"/>
                                        <w:kern w:val="0"/>
                                        <w:sz w:val="32"/>
                                        <w:szCs w:val="32"/>
                                      </w:rPr>
                                      <w:t>6.</w:t>
                                    </w:r>
                                    <w:r>
                                      <w:rPr>
                                        <w:rFonts w:ascii="楷体" w:eastAsia="楷体" w:hAnsi="楷体" w:cs="宋体" w:hint="eastAsia"/>
                                        <w:color w:val="000000" w:themeColor="text1"/>
                                        <w:spacing w:val="-14"/>
                                        <w:kern w:val="0"/>
                                        <w:sz w:val="32"/>
                                        <w:szCs w:val="32"/>
                                      </w:rPr>
                                      <w:t>年初结转和结余：指以前年度尚未完成、结转到本年按有关规定继续使用的资金。</w:t>
                                    </w:r>
                                  </w:p>
                                  <w:p w:rsidR="00A41BA8" w:rsidRDefault="002400E4">
                                    <w:pPr>
                                      <w:spacing w:line="576" w:lineRule="exact"/>
                                      <w:ind w:firstLineChars="200" w:firstLine="584"/>
                                      <w:jc w:val="left"/>
                                      <w:rPr>
                                        <w:rFonts w:ascii="楷体" w:eastAsia="楷体" w:hAnsi="楷体" w:cs="宋体"/>
                                        <w:color w:val="000000" w:themeColor="text1"/>
                                        <w:spacing w:val="-14"/>
                                        <w:kern w:val="0"/>
                                        <w:sz w:val="32"/>
                                        <w:szCs w:val="32"/>
                                      </w:rPr>
                                    </w:pPr>
                                    <w:r>
                                      <w:rPr>
                                        <w:rFonts w:ascii="楷体" w:eastAsia="楷体" w:hAnsi="楷体" w:cs="宋体" w:hint="eastAsia"/>
                                        <w:color w:val="000000" w:themeColor="text1"/>
                                        <w:spacing w:val="-14"/>
                                        <w:kern w:val="0"/>
                                        <w:sz w:val="32"/>
                                        <w:szCs w:val="32"/>
                                      </w:rPr>
                                      <w:t>7.</w:t>
                                    </w:r>
                                    <w:r>
                                      <w:rPr>
                                        <w:rFonts w:ascii="楷体" w:eastAsia="楷体" w:hAnsi="楷体" w:cs="宋体" w:hint="eastAsia"/>
                                        <w:color w:val="000000" w:themeColor="text1"/>
                                        <w:spacing w:val="-14"/>
                                        <w:kern w:val="0"/>
                                        <w:sz w:val="32"/>
                                        <w:szCs w:val="32"/>
                                      </w:rPr>
                                      <w:t>社会保障和就业</w:t>
                                    </w:r>
                                    <w:r>
                                      <w:rPr>
                                        <w:rFonts w:ascii="楷体" w:eastAsia="楷体" w:hAnsi="楷体" w:cs="宋体" w:hint="eastAsia"/>
                                        <w:color w:val="000000" w:themeColor="text1"/>
                                        <w:spacing w:val="-14"/>
                                        <w:kern w:val="0"/>
                                        <w:sz w:val="32"/>
                                        <w:szCs w:val="32"/>
                                      </w:rPr>
                                      <w:t>2080101</w:t>
                                    </w:r>
                                    <w:r>
                                      <w:rPr>
                                        <w:rFonts w:ascii="楷体" w:eastAsia="楷体" w:hAnsi="楷体" w:cs="宋体" w:hint="eastAsia"/>
                                        <w:color w:val="000000" w:themeColor="text1"/>
                                        <w:spacing w:val="-14"/>
                                        <w:kern w:val="0"/>
                                        <w:sz w:val="32"/>
                                        <w:szCs w:val="32"/>
                                      </w:rPr>
                                      <w:t>：指基本工资、津贴补贴、奖金、伙食补助费、绩效工资、机关事业单位基本养老保险缴费、职业年金缴费、其他社会保障缴费、其他工资福利支出、离休费、退休费、抚恤金、生活补助、医疗费、奖励金、住房公积金、提租补贴、购房补贴、其他对个人和家庭的补助支出以及公用经费，主要包括：办公费、印刷费、咨询费、手续费、水费、电费、邮电费、取暖费、物业管理费、差旅费、因公出国（境）费用、维修（护）费、租赁费、会</w:t>
                                    </w:r>
                                    <w:r>
                                      <w:rPr>
                                        <w:rFonts w:ascii="楷体" w:eastAsia="楷体" w:hAnsi="楷体" w:cs="宋体" w:hint="eastAsia"/>
                                        <w:color w:val="000000" w:themeColor="text1"/>
                                        <w:spacing w:val="-14"/>
                                        <w:kern w:val="0"/>
                                        <w:sz w:val="32"/>
                                        <w:szCs w:val="32"/>
                                      </w:rPr>
                                      <w:t>议费、培训费、公务接待费、劳务费、委托业务费、工会经费、福利费、其他交通费、税金及附加费用、其他商品和服务支出。</w:t>
                                    </w:r>
                                  </w:p>
                                  <w:p w:rsidR="00A41BA8" w:rsidRDefault="002400E4">
                                    <w:pPr>
                                      <w:spacing w:line="576" w:lineRule="exact"/>
                                      <w:ind w:firstLineChars="200" w:firstLine="584"/>
                                      <w:jc w:val="left"/>
                                      <w:rPr>
                                        <w:rFonts w:ascii="楷体" w:eastAsia="楷体" w:hAnsi="楷体" w:cs="宋体"/>
                                        <w:color w:val="000000" w:themeColor="text1"/>
                                        <w:spacing w:val="-14"/>
                                        <w:kern w:val="0"/>
                                        <w:sz w:val="32"/>
                                        <w:szCs w:val="32"/>
                                      </w:rPr>
                                    </w:pPr>
                                    <w:r>
                                      <w:rPr>
                                        <w:rFonts w:ascii="楷体" w:eastAsia="楷体" w:hAnsi="楷体" w:cs="宋体" w:hint="eastAsia"/>
                                        <w:color w:val="000000" w:themeColor="text1"/>
                                        <w:spacing w:val="-14"/>
                                        <w:kern w:val="0"/>
                                        <w:sz w:val="32"/>
                                        <w:szCs w:val="32"/>
                                      </w:rPr>
                                      <w:t>8</w:t>
                                    </w:r>
                                    <w:r>
                                      <w:rPr>
                                        <w:rFonts w:ascii="楷体" w:eastAsia="楷体" w:hAnsi="楷体" w:cs="宋体" w:hint="eastAsia"/>
                                        <w:color w:val="000000" w:themeColor="text1"/>
                                        <w:spacing w:val="-14"/>
                                        <w:kern w:val="0"/>
                                        <w:sz w:val="32"/>
                                        <w:szCs w:val="32"/>
                                      </w:rPr>
                                      <w:t>、一般公共服务</w:t>
                                    </w:r>
                                    <w:r>
                                      <w:rPr>
                                        <w:rFonts w:ascii="楷体" w:eastAsia="楷体" w:hAnsi="楷体" w:cs="宋体" w:hint="eastAsia"/>
                                        <w:color w:val="000000" w:themeColor="text1"/>
                                        <w:spacing w:val="-14"/>
                                        <w:kern w:val="0"/>
                                        <w:sz w:val="32"/>
                                        <w:szCs w:val="32"/>
                                      </w:rPr>
                                      <w:t>201</w:t>
                                    </w:r>
                                    <w:r>
                                      <w:rPr>
                                        <w:rFonts w:ascii="楷体" w:eastAsia="楷体" w:hAnsi="楷体" w:cs="宋体" w:hint="eastAsia"/>
                                        <w:color w:val="000000" w:themeColor="text1"/>
                                        <w:spacing w:val="-14"/>
                                        <w:kern w:val="0"/>
                                        <w:sz w:val="32"/>
                                        <w:szCs w:val="32"/>
                                      </w:rPr>
                                      <w:t>：指反映人大、党委、政府机构行政运行的支出。</w:t>
                                    </w:r>
                                  </w:p>
                                  <w:p w:rsidR="00A41BA8" w:rsidRDefault="002400E4">
                                    <w:pPr>
                                      <w:spacing w:line="576" w:lineRule="exact"/>
                                      <w:ind w:firstLineChars="200" w:firstLine="584"/>
                                      <w:jc w:val="left"/>
                                      <w:rPr>
                                        <w:rFonts w:ascii="楷体" w:eastAsia="楷体" w:hAnsi="楷体" w:cs="宋体"/>
                                        <w:color w:val="000000" w:themeColor="text1"/>
                                        <w:spacing w:val="-14"/>
                                        <w:kern w:val="0"/>
                                        <w:sz w:val="32"/>
                                        <w:szCs w:val="32"/>
                                      </w:rPr>
                                    </w:pPr>
                                    <w:r>
                                      <w:rPr>
                                        <w:rFonts w:ascii="楷体" w:eastAsia="楷体" w:hAnsi="楷体" w:cs="宋体" w:hint="eastAsia"/>
                                        <w:color w:val="000000" w:themeColor="text1"/>
                                        <w:spacing w:val="-14"/>
                                        <w:kern w:val="0"/>
                                        <w:sz w:val="32"/>
                                        <w:szCs w:val="32"/>
                                      </w:rPr>
                                      <w:t>9.</w:t>
                                    </w:r>
                                    <w:r>
                                      <w:rPr>
                                        <w:rFonts w:ascii="楷体" w:eastAsia="楷体" w:hAnsi="楷体" w:cs="宋体" w:hint="eastAsia"/>
                                        <w:color w:val="000000" w:themeColor="text1"/>
                                        <w:spacing w:val="-14"/>
                                        <w:kern w:val="0"/>
                                        <w:sz w:val="32"/>
                                        <w:szCs w:val="32"/>
                                      </w:rPr>
                                      <w:t>文化体育与传媒</w:t>
                                    </w:r>
                                    <w:r>
                                      <w:rPr>
                                        <w:rFonts w:ascii="楷体" w:eastAsia="楷体" w:hAnsi="楷体" w:cs="宋体" w:hint="eastAsia"/>
                                        <w:color w:val="000000" w:themeColor="text1"/>
                                        <w:spacing w:val="-14"/>
                                        <w:kern w:val="0"/>
                                        <w:sz w:val="32"/>
                                        <w:szCs w:val="32"/>
                                      </w:rPr>
                                      <w:t>2070109</w:t>
                                    </w:r>
                                    <w:r>
                                      <w:rPr>
                                        <w:rFonts w:ascii="楷体" w:eastAsia="楷体" w:hAnsi="楷体" w:cs="宋体" w:hint="eastAsia"/>
                                        <w:color w:val="000000" w:themeColor="text1"/>
                                        <w:spacing w:val="-14"/>
                                        <w:kern w:val="0"/>
                                        <w:sz w:val="32"/>
                                        <w:szCs w:val="32"/>
                                      </w:rPr>
                                      <w:t>群众文化：指文化站及社事中心运行的支出。</w:t>
                                    </w:r>
                                  </w:p>
                                  <w:p w:rsidR="00A41BA8" w:rsidRDefault="002400E4">
                                    <w:pPr>
                                      <w:spacing w:line="576" w:lineRule="exact"/>
                                      <w:ind w:firstLineChars="200" w:firstLine="584"/>
                                      <w:jc w:val="left"/>
                                      <w:rPr>
                                        <w:rFonts w:ascii="楷体" w:eastAsia="楷体" w:hAnsi="楷体" w:cs="宋体"/>
                                        <w:color w:val="000000" w:themeColor="text1"/>
                                        <w:spacing w:val="-14"/>
                                        <w:kern w:val="0"/>
                                        <w:sz w:val="32"/>
                                        <w:szCs w:val="32"/>
                                      </w:rPr>
                                    </w:pPr>
                                    <w:r>
                                      <w:rPr>
                                        <w:rFonts w:ascii="楷体" w:eastAsia="楷体" w:hAnsi="楷体" w:cs="宋体" w:hint="eastAsia"/>
                                        <w:color w:val="000000" w:themeColor="text1"/>
                                        <w:spacing w:val="-14"/>
                                        <w:kern w:val="0"/>
                                        <w:sz w:val="32"/>
                                        <w:szCs w:val="32"/>
                                      </w:rPr>
                                      <w:t>10.</w:t>
                                    </w:r>
                                    <w:r>
                                      <w:rPr>
                                        <w:rFonts w:ascii="楷体" w:eastAsia="楷体" w:hAnsi="楷体" w:cs="宋体" w:hint="eastAsia"/>
                                        <w:color w:val="000000" w:themeColor="text1"/>
                                        <w:spacing w:val="-14"/>
                                        <w:kern w:val="0"/>
                                        <w:sz w:val="32"/>
                                        <w:szCs w:val="32"/>
                                      </w:rPr>
                                      <w:t>医疗卫生与计划生育</w:t>
                                    </w:r>
                                    <w:r>
                                      <w:rPr>
                                        <w:rFonts w:ascii="楷体" w:eastAsia="楷体" w:hAnsi="楷体" w:cs="宋体" w:hint="eastAsia"/>
                                        <w:color w:val="000000" w:themeColor="text1"/>
                                        <w:spacing w:val="-14"/>
                                        <w:kern w:val="0"/>
                                        <w:sz w:val="32"/>
                                        <w:szCs w:val="32"/>
                                      </w:rPr>
                                      <w:t>2100501:</w:t>
                                    </w:r>
                                    <w:r>
                                      <w:rPr>
                                        <w:rFonts w:ascii="楷体" w:eastAsia="楷体" w:hAnsi="楷体" w:cs="宋体" w:hint="eastAsia"/>
                                        <w:color w:val="000000" w:themeColor="text1"/>
                                        <w:spacing w:val="-14"/>
                                        <w:kern w:val="0"/>
                                        <w:sz w:val="32"/>
                                        <w:szCs w:val="32"/>
                                      </w:rPr>
                                      <w:t>指职工的医疗保险。</w:t>
                                    </w:r>
                                  </w:p>
                                  <w:p w:rsidR="00A41BA8" w:rsidRDefault="002400E4">
                                    <w:pPr>
                                      <w:spacing w:line="576" w:lineRule="exact"/>
                                      <w:ind w:firstLineChars="200" w:firstLine="584"/>
                                      <w:jc w:val="left"/>
                                      <w:rPr>
                                        <w:rFonts w:ascii="楷体" w:eastAsia="楷体" w:hAnsi="楷体" w:cs="宋体"/>
                                        <w:color w:val="000000" w:themeColor="text1"/>
                                        <w:spacing w:val="-14"/>
                                        <w:kern w:val="0"/>
                                        <w:sz w:val="32"/>
                                        <w:szCs w:val="32"/>
                                      </w:rPr>
                                    </w:pPr>
                                    <w:r>
                                      <w:rPr>
                                        <w:rFonts w:ascii="楷体" w:eastAsia="楷体" w:hAnsi="楷体" w:cs="宋体" w:hint="eastAsia"/>
                                        <w:color w:val="000000" w:themeColor="text1"/>
                                        <w:spacing w:val="-14"/>
                                        <w:kern w:val="0"/>
                                        <w:sz w:val="32"/>
                                        <w:szCs w:val="32"/>
                                      </w:rPr>
                                      <w:lastRenderedPageBreak/>
                                      <w:t>11.</w:t>
                                    </w:r>
                                    <w:r>
                                      <w:rPr>
                                        <w:rFonts w:ascii="楷体" w:eastAsia="楷体" w:hAnsi="楷体" w:cs="宋体" w:hint="eastAsia"/>
                                        <w:color w:val="000000" w:themeColor="text1"/>
                                        <w:spacing w:val="-14"/>
                                        <w:kern w:val="0"/>
                                        <w:sz w:val="32"/>
                                        <w:szCs w:val="32"/>
                                      </w:rPr>
                                      <w:t>住房保障支出</w:t>
                                    </w:r>
                                    <w:r>
                                      <w:rPr>
                                        <w:rFonts w:ascii="楷体" w:eastAsia="楷体" w:hAnsi="楷体" w:cs="宋体" w:hint="eastAsia"/>
                                        <w:color w:val="000000" w:themeColor="text1"/>
                                        <w:spacing w:val="-14"/>
                                        <w:kern w:val="0"/>
                                        <w:sz w:val="32"/>
                                        <w:szCs w:val="32"/>
                                      </w:rPr>
                                      <w:t>2210201</w:t>
                                    </w:r>
                                    <w:r>
                                      <w:rPr>
                                        <w:rFonts w:ascii="楷体" w:eastAsia="楷体" w:hAnsi="楷体" w:cs="宋体" w:hint="eastAsia"/>
                                        <w:color w:val="000000" w:themeColor="text1"/>
                                        <w:spacing w:val="-14"/>
                                        <w:kern w:val="0"/>
                                        <w:sz w:val="32"/>
                                        <w:szCs w:val="32"/>
                                      </w:rPr>
                                      <w:t>：指职工的住房公积金。</w:t>
                                    </w:r>
                                  </w:p>
                                  <w:p w:rsidR="00A41BA8" w:rsidRDefault="002400E4">
                                    <w:pPr>
                                      <w:spacing w:line="576" w:lineRule="exact"/>
                                      <w:ind w:firstLineChars="200" w:firstLine="584"/>
                                      <w:jc w:val="left"/>
                                      <w:rPr>
                                        <w:rFonts w:ascii="楷体" w:eastAsia="楷体" w:hAnsi="楷体" w:cs="宋体"/>
                                        <w:color w:val="000000" w:themeColor="text1"/>
                                        <w:spacing w:val="-14"/>
                                        <w:kern w:val="0"/>
                                        <w:sz w:val="32"/>
                                        <w:szCs w:val="32"/>
                                      </w:rPr>
                                    </w:pPr>
                                    <w:r>
                                      <w:rPr>
                                        <w:rFonts w:ascii="楷体" w:eastAsia="楷体" w:hAnsi="楷体" w:cs="宋体" w:hint="eastAsia"/>
                                        <w:color w:val="000000" w:themeColor="text1"/>
                                        <w:spacing w:val="-14"/>
                                        <w:kern w:val="0"/>
                                        <w:sz w:val="32"/>
                                        <w:szCs w:val="32"/>
                                      </w:rPr>
                                      <w:t>12</w:t>
                                    </w:r>
                                    <w:r>
                                      <w:rPr>
                                        <w:rFonts w:ascii="楷体" w:eastAsia="楷体" w:hAnsi="楷体" w:cs="宋体" w:hint="eastAsia"/>
                                        <w:color w:val="000000" w:themeColor="text1"/>
                                        <w:spacing w:val="-14"/>
                                        <w:kern w:val="0"/>
                                        <w:sz w:val="32"/>
                                        <w:szCs w:val="32"/>
                                      </w:rPr>
                                      <w:t>、其他支出</w:t>
                                    </w:r>
                                    <w:r>
                                      <w:rPr>
                                        <w:rFonts w:ascii="楷体" w:eastAsia="楷体" w:hAnsi="楷体" w:cs="宋体" w:hint="eastAsia"/>
                                        <w:color w:val="000000" w:themeColor="text1"/>
                                        <w:spacing w:val="-14"/>
                                        <w:kern w:val="0"/>
                                        <w:sz w:val="32"/>
                                        <w:szCs w:val="32"/>
                                      </w:rPr>
                                      <w:t>2299901</w:t>
                                    </w:r>
                                    <w:r>
                                      <w:rPr>
                                        <w:rFonts w:ascii="楷体" w:eastAsia="楷体" w:hAnsi="楷体" w:cs="宋体" w:hint="eastAsia"/>
                                        <w:color w:val="000000" w:themeColor="text1"/>
                                        <w:spacing w:val="-14"/>
                                        <w:kern w:val="0"/>
                                        <w:sz w:val="32"/>
                                        <w:szCs w:val="32"/>
                                      </w:rPr>
                                      <w:t>：指退休干部春节慰问金。</w:t>
                                    </w:r>
                                  </w:p>
                                  <w:p w:rsidR="00A41BA8" w:rsidRDefault="002400E4">
                                    <w:pPr>
                                      <w:spacing w:line="576" w:lineRule="exact"/>
                                      <w:ind w:firstLineChars="200" w:firstLine="584"/>
                                      <w:jc w:val="left"/>
                                      <w:rPr>
                                        <w:rFonts w:ascii="楷体" w:eastAsia="楷体" w:hAnsi="楷体" w:cs="宋体"/>
                                        <w:color w:val="000000" w:themeColor="text1"/>
                                        <w:spacing w:val="-14"/>
                                        <w:kern w:val="0"/>
                                        <w:sz w:val="32"/>
                                        <w:szCs w:val="32"/>
                                      </w:rPr>
                                    </w:pPr>
                                    <w:r>
                                      <w:rPr>
                                        <w:rFonts w:ascii="楷体" w:eastAsia="楷体" w:hAnsi="楷体" w:cs="宋体" w:hint="eastAsia"/>
                                        <w:color w:val="000000" w:themeColor="text1"/>
                                        <w:spacing w:val="-14"/>
                                        <w:kern w:val="0"/>
                                        <w:sz w:val="32"/>
                                        <w:szCs w:val="32"/>
                                      </w:rPr>
                                      <w:t>13.</w:t>
                                    </w:r>
                                    <w:r>
                                      <w:rPr>
                                        <w:rFonts w:ascii="楷体" w:eastAsia="楷体" w:hAnsi="楷体" w:cs="宋体" w:hint="eastAsia"/>
                                        <w:color w:val="000000" w:themeColor="text1"/>
                                        <w:spacing w:val="-14"/>
                                        <w:kern w:val="0"/>
                                        <w:sz w:val="32"/>
                                        <w:szCs w:val="32"/>
                                      </w:rPr>
                                      <w:t>结余分配：指事业单位按规定提取的职工福利基金、事业基金和缴纳的所得税，以及建设单位按规定应交回的基本建设竣工项目结余资金。</w:t>
                                    </w:r>
                                  </w:p>
                                  <w:p w:rsidR="00A41BA8" w:rsidRDefault="002400E4">
                                    <w:pPr>
                                      <w:spacing w:line="576" w:lineRule="exact"/>
                                      <w:ind w:firstLineChars="200" w:firstLine="584"/>
                                      <w:jc w:val="left"/>
                                      <w:rPr>
                                        <w:rFonts w:ascii="楷体" w:eastAsia="楷体" w:hAnsi="楷体" w:cs="宋体"/>
                                        <w:color w:val="000000" w:themeColor="text1"/>
                                        <w:spacing w:val="-14"/>
                                        <w:kern w:val="0"/>
                                        <w:sz w:val="32"/>
                                        <w:szCs w:val="32"/>
                                      </w:rPr>
                                    </w:pPr>
                                    <w:r>
                                      <w:rPr>
                                        <w:rFonts w:ascii="楷体" w:eastAsia="楷体" w:hAnsi="楷体" w:cs="宋体" w:hint="eastAsia"/>
                                        <w:color w:val="000000" w:themeColor="text1"/>
                                        <w:spacing w:val="-14"/>
                                        <w:kern w:val="0"/>
                                        <w:sz w:val="32"/>
                                        <w:szCs w:val="32"/>
                                      </w:rPr>
                                      <w:t>14.</w:t>
                                    </w:r>
                                    <w:r>
                                      <w:rPr>
                                        <w:rFonts w:ascii="楷体" w:eastAsia="楷体" w:hAnsi="楷体" w:cs="宋体" w:hint="eastAsia"/>
                                        <w:color w:val="000000" w:themeColor="text1"/>
                                        <w:spacing w:val="-14"/>
                                        <w:kern w:val="0"/>
                                        <w:sz w:val="32"/>
                                        <w:szCs w:val="32"/>
                                      </w:rPr>
                                      <w:t>年末结转和结余：指本年度或以前年度预算安排、因客观条件发生变化无法按原计划实施，需延迟到以后年度按有关规定继续使用的资金。</w:t>
                                    </w:r>
                                  </w:p>
                                  <w:p w:rsidR="00A41BA8" w:rsidRDefault="002400E4">
                                    <w:pPr>
                                      <w:spacing w:line="576" w:lineRule="exact"/>
                                      <w:ind w:firstLineChars="200" w:firstLine="584"/>
                                      <w:jc w:val="left"/>
                                      <w:rPr>
                                        <w:rFonts w:ascii="楷体" w:eastAsia="楷体" w:hAnsi="楷体" w:cs="宋体"/>
                                        <w:color w:val="000000" w:themeColor="text1"/>
                                        <w:spacing w:val="-14"/>
                                        <w:kern w:val="0"/>
                                        <w:sz w:val="32"/>
                                        <w:szCs w:val="32"/>
                                      </w:rPr>
                                    </w:pPr>
                                    <w:r>
                                      <w:rPr>
                                        <w:rFonts w:ascii="楷体" w:eastAsia="楷体" w:hAnsi="楷体" w:cs="宋体" w:hint="eastAsia"/>
                                        <w:color w:val="000000" w:themeColor="text1"/>
                                        <w:spacing w:val="-14"/>
                                        <w:kern w:val="0"/>
                                        <w:sz w:val="32"/>
                                        <w:szCs w:val="32"/>
                                      </w:rPr>
                                      <w:t>15.</w:t>
                                    </w:r>
                                    <w:r>
                                      <w:rPr>
                                        <w:rFonts w:ascii="楷体" w:eastAsia="楷体" w:hAnsi="楷体" w:cs="宋体" w:hint="eastAsia"/>
                                        <w:color w:val="000000" w:themeColor="text1"/>
                                        <w:spacing w:val="-14"/>
                                        <w:kern w:val="0"/>
                                        <w:sz w:val="32"/>
                                        <w:szCs w:val="32"/>
                                      </w:rPr>
                                      <w:t>基本支出：指为保障机构正常运转、完成日常工作任务而发生的人员支出和公用支出。</w:t>
                                    </w:r>
                                  </w:p>
                                  <w:p w:rsidR="00A41BA8" w:rsidRDefault="002400E4">
                                    <w:pPr>
                                      <w:spacing w:line="576" w:lineRule="exact"/>
                                      <w:ind w:firstLineChars="200" w:firstLine="584"/>
                                      <w:jc w:val="left"/>
                                      <w:rPr>
                                        <w:rFonts w:ascii="楷体" w:eastAsia="楷体" w:hAnsi="楷体" w:cs="宋体"/>
                                        <w:color w:val="000000" w:themeColor="text1"/>
                                        <w:spacing w:val="-14"/>
                                        <w:kern w:val="0"/>
                                        <w:sz w:val="32"/>
                                        <w:szCs w:val="32"/>
                                      </w:rPr>
                                    </w:pPr>
                                    <w:r>
                                      <w:rPr>
                                        <w:rFonts w:ascii="楷体" w:eastAsia="楷体" w:hAnsi="楷体" w:cs="宋体" w:hint="eastAsia"/>
                                        <w:color w:val="000000" w:themeColor="text1"/>
                                        <w:spacing w:val="-14"/>
                                        <w:kern w:val="0"/>
                                        <w:sz w:val="32"/>
                                        <w:szCs w:val="32"/>
                                      </w:rPr>
                                      <w:t>16.</w:t>
                                    </w:r>
                                    <w:r>
                                      <w:rPr>
                                        <w:rFonts w:ascii="楷体" w:eastAsia="楷体" w:hAnsi="楷体" w:cs="宋体" w:hint="eastAsia"/>
                                        <w:color w:val="000000" w:themeColor="text1"/>
                                        <w:spacing w:val="-14"/>
                                        <w:kern w:val="0"/>
                                        <w:sz w:val="32"/>
                                        <w:szCs w:val="32"/>
                                      </w:rPr>
                                      <w:t>项目支出：指在基本支出之外为完成特定行政任务和事业发展目标所发生的支出。</w:t>
                                    </w:r>
                                  </w:p>
                                  <w:p w:rsidR="00A41BA8" w:rsidRDefault="002400E4">
                                    <w:pPr>
                                      <w:spacing w:line="576" w:lineRule="exact"/>
                                      <w:ind w:firstLineChars="200" w:firstLine="584"/>
                                      <w:jc w:val="left"/>
                                      <w:rPr>
                                        <w:rFonts w:ascii="楷体" w:eastAsia="楷体" w:hAnsi="楷体" w:cs="宋体"/>
                                        <w:color w:val="000000" w:themeColor="text1"/>
                                        <w:spacing w:val="-14"/>
                                        <w:kern w:val="0"/>
                                        <w:sz w:val="32"/>
                                        <w:szCs w:val="32"/>
                                      </w:rPr>
                                    </w:pPr>
                                    <w:r>
                                      <w:rPr>
                                        <w:rFonts w:ascii="楷体" w:eastAsia="楷体" w:hAnsi="楷体" w:cs="宋体" w:hint="eastAsia"/>
                                        <w:color w:val="000000" w:themeColor="text1"/>
                                        <w:spacing w:val="-14"/>
                                        <w:kern w:val="0"/>
                                        <w:sz w:val="32"/>
                                        <w:szCs w:val="32"/>
                                      </w:rPr>
                                      <w:t>17.</w:t>
                                    </w:r>
                                    <w:r>
                                      <w:rPr>
                                        <w:rFonts w:ascii="楷体" w:eastAsia="楷体" w:hAnsi="楷体" w:cs="宋体" w:hint="eastAsia"/>
                                        <w:color w:val="000000" w:themeColor="text1"/>
                                        <w:spacing w:val="-14"/>
                                        <w:kern w:val="0"/>
                                        <w:sz w:val="32"/>
                                        <w:szCs w:val="32"/>
                                      </w:rPr>
                                      <w:t>经营支出：指事业单位在专业业务活动及其辅助活动之外开展非独立核算经营活动发生的支出</w:t>
                                    </w:r>
                                    <w:r>
                                      <w:rPr>
                                        <w:rFonts w:ascii="楷体" w:eastAsia="楷体" w:hAnsi="楷体" w:cs="宋体" w:hint="eastAsia"/>
                                        <w:color w:val="000000" w:themeColor="text1"/>
                                        <w:spacing w:val="-14"/>
                                        <w:kern w:val="0"/>
                                        <w:sz w:val="32"/>
                                        <w:szCs w:val="32"/>
                                      </w:rPr>
                                      <w:t>。</w:t>
                                    </w:r>
                                  </w:p>
                                  <w:p w:rsidR="00A41BA8" w:rsidRDefault="002400E4">
                                    <w:pPr>
                                      <w:spacing w:line="576" w:lineRule="exact"/>
                                      <w:ind w:firstLineChars="200" w:firstLine="584"/>
                                      <w:jc w:val="left"/>
                                      <w:rPr>
                                        <w:rFonts w:ascii="楷体" w:eastAsia="楷体" w:hAnsi="楷体" w:cs="宋体"/>
                                        <w:color w:val="000000" w:themeColor="text1"/>
                                        <w:spacing w:val="-14"/>
                                        <w:kern w:val="0"/>
                                        <w:sz w:val="32"/>
                                        <w:szCs w:val="32"/>
                                      </w:rPr>
                                    </w:pPr>
                                    <w:r>
                                      <w:rPr>
                                        <w:rFonts w:ascii="楷体" w:eastAsia="楷体" w:hAnsi="楷体" w:cs="宋体" w:hint="eastAsia"/>
                                        <w:color w:val="000000" w:themeColor="text1"/>
                                        <w:spacing w:val="-14"/>
                                        <w:kern w:val="0"/>
                                        <w:sz w:val="32"/>
                                        <w:szCs w:val="32"/>
                                      </w:rPr>
                                      <w:t>18.</w:t>
                                    </w:r>
                                    <w:r>
                                      <w:rPr>
                                        <w:rFonts w:ascii="楷体" w:eastAsia="楷体" w:hAnsi="楷体" w:cs="宋体" w:hint="eastAsia"/>
                                        <w:color w:val="000000" w:themeColor="text1"/>
                                        <w:spacing w:val="-14"/>
                                        <w:kern w:val="0"/>
                                        <w:sz w:val="32"/>
                                        <w:szCs w:val="32"/>
                                      </w:rPr>
                                      <w:t>“三公”经费：纳入县级财政预决算管理的“三公”经费，是指部门用财政拨款安排的因公出国（境）费、公务用车购置及运行费和公务接待费。其中，因公出国（境）</w:t>
                                    </w:r>
                                    <w:proofErr w:type="gramStart"/>
                                    <w:r>
                                      <w:rPr>
                                        <w:rFonts w:ascii="楷体" w:eastAsia="楷体" w:hAnsi="楷体" w:cs="宋体" w:hint="eastAsia"/>
                                        <w:color w:val="000000" w:themeColor="text1"/>
                                        <w:spacing w:val="-14"/>
                                        <w:kern w:val="0"/>
                                        <w:sz w:val="32"/>
                                        <w:szCs w:val="32"/>
                                      </w:rPr>
                                      <w:t>费反映</w:t>
                                    </w:r>
                                    <w:proofErr w:type="gramEnd"/>
                                    <w:r>
                                      <w:rPr>
                                        <w:rFonts w:ascii="楷体" w:eastAsia="楷体" w:hAnsi="楷体" w:cs="宋体" w:hint="eastAsia"/>
                                        <w:color w:val="000000" w:themeColor="text1"/>
                                        <w:spacing w:val="-14"/>
                                        <w:kern w:val="0"/>
                                        <w:sz w:val="32"/>
                                        <w:szCs w:val="32"/>
                                      </w:rPr>
                                      <w:t>单位公务出国（境）的国际旅费、国外城市间交通费、住宿费、伙食费、培训费、公杂费等支出；公务用车购置及运行</w:t>
                                    </w:r>
                                    <w:proofErr w:type="gramStart"/>
                                    <w:r>
                                      <w:rPr>
                                        <w:rFonts w:ascii="楷体" w:eastAsia="楷体" w:hAnsi="楷体" w:cs="宋体" w:hint="eastAsia"/>
                                        <w:color w:val="000000" w:themeColor="text1"/>
                                        <w:spacing w:val="-14"/>
                                        <w:kern w:val="0"/>
                                        <w:sz w:val="32"/>
                                        <w:szCs w:val="32"/>
                                      </w:rPr>
                                      <w:t>费反映</w:t>
                                    </w:r>
                                    <w:proofErr w:type="gramEnd"/>
                                    <w:r>
                                      <w:rPr>
                                        <w:rFonts w:ascii="楷体" w:eastAsia="楷体" w:hAnsi="楷体" w:cs="宋体" w:hint="eastAsia"/>
                                        <w:color w:val="000000" w:themeColor="text1"/>
                                        <w:spacing w:val="-14"/>
                                        <w:kern w:val="0"/>
                                        <w:sz w:val="32"/>
                                        <w:szCs w:val="32"/>
                                      </w:rPr>
                                      <w:t>单位公务用车车辆购置支出（</w:t>
                                    </w:r>
                                    <w:proofErr w:type="gramStart"/>
                                    <w:r>
                                      <w:rPr>
                                        <w:rFonts w:ascii="楷体" w:eastAsia="楷体" w:hAnsi="楷体" w:cs="宋体" w:hint="eastAsia"/>
                                        <w:color w:val="000000" w:themeColor="text1"/>
                                        <w:spacing w:val="-14"/>
                                        <w:kern w:val="0"/>
                                        <w:sz w:val="32"/>
                                        <w:szCs w:val="32"/>
                                      </w:rPr>
                                      <w:t>含车辆</w:t>
                                    </w:r>
                                    <w:proofErr w:type="gramEnd"/>
                                    <w:r>
                                      <w:rPr>
                                        <w:rFonts w:ascii="楷体" w:eastAsia="楷体" w:hAnsi="楷体" w:cs="宋体" w:hint="eastAsia"/>
                                        <w:color w:val="000000" w:themeColor="text1"/>
                                        <w:spacing w:val="-14"/>
                                        <w:kern w:val="0"/>
                                        <w:sz w:val="32"/>
                                        <w:szCs w:val="32"/>
                                      </w:rPr>
                                      <w:t>购置税）及租用费、燃料费、维修费、过路过桥费、保险费、安全奖励费用等支出；公务接待</w:t>
                                    </w:r>
                                    <w:proofErr w:type="gramStart"/>
                                    <w:r>
                                      <w:rPr>
                                        <w:rFonts w:ascii="楷体" w:eastAsia="楷体" w:hAnsi="楷体" w:cs="宋体" w:hint="eastAsia"/>
                                        <w:color w:val="000000" w:themeColor="text1"/>
                                        <w:spacing w:val="-14"/>
                                        <w:kern w:val="0"/>
                                        <w:sz w:val="32"/>
                                        <w:szCs w:val="32"/>
                                      </w:rPr>
                                      <w:t>费反映</w:t>
                                    </w:r>
                                    <w:proofErr w:type="gramEnd"/>
                                    <w:r>
                                      <w:rPr>
                                        <w:rFonts w:ascii="楷体" w:eastAsia="楷体" w:hAnsi="楷体" w:cs="宋体" w:hint="eastAsia"/>
                                        <w:color w:val="000000" w:themeColor="text1"/>
                                        <w:spacing w:val="-14"/>
                                        <w:kern w:val="0"/>
                                        <w:sz w:val="32"/>
                                        <w:szCs w:val="32"/>
                                      </w:rPr>
                                      <w:t>单位按规定开支的各类公务接待（含外宾接待）支出。</w:t>
                                    </w:r>
                                  </w:p>
                                  <w:p w:rsidR="00A41BA8" w:rsidRDefault="002400E4">
                                    <w:pPr>
                                      <w:spacing w:line="576" w:lineRule="exact"/>
                                      <w:ind w:firstLineChars="200" w:firstLine="584"/>
                                      <w:jc w:val="left"/>
                                      <w:rPr>
                                        <w:rFonts w:ascii="楷体" w:eastAsia="楷体" w:hAnsi="楷体" w:cs="宋体"/>
                                        <w:color w:val="000000" w:themeColor="text1"/>
                                        <w:spacing w:val="-14"/>
                                        <w:kern w:val="0"/>
                                        <w:sz w:val="32"/>
                                        <w:szCs w:val="32"/>
                                      </w:rPr>
                                    </w:pPr>
                                    <w:r>
                                      <w:rPr>
                                        <w:rFonts w:ascii="楷体" w:eastAsia="楷体" w:hAnsi="楷体" w:cs="宋体" w:hint="eastAsia"/>
                                        <w:color w:val="000000" w:themeColor="text1"/>
                                        <w:spacing w:val="-14"/>
                                        <w:kern w:val="0"/>
                                        <w:sz w:val="32"/>
                                        <w:szCs w:val="32"/>
                                      </w:rPr>
                                      <w:t>19.</w:t>
                                    </w:r>
                                    <w:r>
                                      <w:rPr>
                                        <w:rFonts w:ascii="楷体" w:eastAsia="楷体" w:hAnsi="楷体" w:cs="宋体" w:hint="eastAsia"/>
                                        <w:color w:val="000000" w:themeColor="text1"/>
                                        <w:spacing w:val="-14"/>
                                        <w:kern w:val="0"/>
                                        <w:sz w:val="32"/>
                                        <w:szCs w:val="32"/>
                                      </w:rPr>
                                      <w:t>机关运行经费：为保障行政单位（含参照公务员法管理的事</w:t>
                                    </w:r>
                                    <w:r>
                                      <w:rPr>
                                        <w:rFonts w:ascii="楷体" w:eastAsia="楷体" w:hAnsi="楷体" w:cs="宋体" w:hint="eastAsia"/>
                                        <w:color w:val="000000" w:themeColor="text1"/>
                                        <w:spacing w:val="-14"/>
                                        <w:kern w:val="0"/>
                                        <w:sz w:val="32"/>
                                        <w:szCs w:val="32"/>
                                      </w:rPr>
                                      <w:lastRenderedPageBreak/>
                                      <w:t>业单位）运</w:t>
                                    </w:r>
                                    <w:r>
                                      <w:rPr>
                                        <w:rFonts w:ascii="楷体" w:eastAsia="楷体" w:hAnsi="楷体" w:cs="宋体" w:hint="eastAsia"/>
                                        <w:color w:val="000000" w:themeColor="text1"/>
                                        <w:spacing w:val="-14"/>
                                        <w:kern w:val="0"/>
                                        <w:sz w:val="32"/>
                                        <w:szCs w:val="32"/>
                                      </w:rPr>
                                      <w:t>行用于购买货物和服务的各项资金，包括办公及印刷费、邮电费、差旅费、会议费、福利费、日常维修费、专用材料及一般设备购置费、办公用房水电费、办公用房取暖费、办公用房物业管理费、公务用车运行维护费以及其他费用。</w:t>
                                    </w:r>
                                    <w:r>
                                      <w:rPr>
                                        <w:rFonts w:ascii="楷体" w:eastAsia="楷体" w:hAnsi="楷体" w:cs="宋体" w:hint="eastAsia"/>
                                        <w:color w:val="000000" w:themeColor="text1"/>
                                        <w:spacing w:val="-14"/>
                                        <w:kern w:val="0"/>
                                        <w:sz w:val="32"/>
                                        <w:szCs w:val="32"/>
                                      </w:rPr>
                                      <w:t xml:space="preserve">  </w:t>
                                    </w:r>
                                  </w:p>
                                  <w:p w:rsidR="00A41BA8" w:rsidRDefault="002400E4">
                                    <w:pPr>
                                      <w:widowControl/>
                                      <w:spacing w:line="480" w:lineRule="atLeast"/>
                                      <w:ind w:firstLine="60"/>
                                      <w:jc w:val="left"/>
                                      <w:rPr>
                                        <w:rFonts w:ascii="仿宋_GB2312" w:eastAsia="仿宋_GB2312" w:hAnsi="宋体" w:cs="宋体"/>
                                        <w:color w:val="000000" w:themeColor="text1"/>
                                        <w:kern w:val="0"/>
                                        <w:sz w:val="28"/>
                                        <w:szCs w:val="28"/>
                                      </w:rPr>
                                    </w:pPr>
                                    <w:r>
                                      <w:rPr>
                                        <w:rFonts w:ascii="仿宋_GB2312" w:eastAsia="仿宋_GB2312" w:hAnsi="宋体" w:cs="宋体" w:hint="eastAsia"/>
                                        <w:color w:val="000000" w:themeColor="text1"/>
                                        <w:kern w:val="0"/>
                                        <w:sz w:val="28"/>
                                        <w:szCs w:val="28"/>
                                      </w:rPr>
                                      <w:br/>
                                    </w:r>
                                    <w:r>
                                      <w:rPr>
                                        <w:rFonts w:ascii="仿宋_GB2312" w:eastAsia="仿宋_GB2312" w:hAnsi="宋体" w:cs="宋体" w:hint="eastAsia"/>
                                        <w:color w:val="000000" w:themeColor="text1"/>
                                        <w:kern w:val="0"/>
                                        <w:sz w:val="28"/>
                                        <w:szCs w:val="28"/>
                                      </w:rPr>
                                      <w:t xml:space="preserve">　　</w:t>
                                    </w:r>
                                  </w:p>
                                </w:tc>
                              </w:tr>
                            </w:tbl>
                            <w:p w:rsidR="00A41BA8" w:rsidRDefault="00A41BA8">
                              <w:pPr>
                                <w:widowControl/>
                                <w:spacing w:after="240"/>
                                <w:jc w:val="center"/>
                                <w:rPr>
                                  <w:rFonts w:ascii="宋体" w:eastAsia="宋体" w:hAnsi="宋体" w:cs="宋体"/>
                                  <w:kern w:val="0"/>
                                  <w:szCs w:val="21"/>
                                </w:rPr>
                              </w:pPr>
                            </w:p>
                          </w:tc>
                        </w:tr>
                        <w:tr w:rsidR="00A41BA8">
                          <w:trPr>
                            <w:tblCellSpacing w:w="0" w:type="dxa"/>
                          </w:trPr>
                          <w:tc>
                            <w:tcPr>
                              <w:tcW w:w="10590" w:type="dxa"/>
                              <w:shd w:val="clear" w:color="auto" w:fill="FFFFFF"/>
                            </w:tcPr>
                            <w:tbl>
                              <w:tblPr>
                                <w:tblW w:w="8685" w:type="dxa"/>
                                <w:jc w:val="center"/>
                                <w:tblCellSpacing w:w="0" w:type="dxa"/>
                                <w:tblLayout w:type="fixed"/>
                                <w:tblCellMar>
                                  <w:left w:w="0" w:type="dxa"/>
                                  <w:right w:w="0" w:type="dxa"/>
                                </w:tblCellMar>
                                <w:tblLook w:val="04A0"/>
                              </w:tblPr>
                              <w:tblGrid>
                                <w:gridCol w:w="1200"/>
                                <w:gridCol w:w="7485"/>
                              </w:tblGrid>
                              <w:tr w:rsidR="00A41BA8">
                                <w:trPr>
                                  <w:tblCellSpacing w:w="0" w:type="dxa"/>
                                  <w:jc w:val="center"/>
                                </w:trPr>
                                <w:tc>
                                  <w:tcPr>
                                    <w:tcW w:w="1200" w:type="dxa"/>
                                  </w:tcPr>
                                  <w:p w:rsidR="00A41BA8" w:rsidRDefault="00A41BA8">
                                    <w:pPr>
                                      <w:widowControl/>
                                      <w:spacing w:line="390" w:lineRule="atLeast"/>
                                      <w:ind w:firstLine="60"/>
                                      <w:jc w:val="center"/>
                                      <w:rPr>
                                        <w:rFonts w:ascii="宋体" w:eastAsia="宋体" w:hAnsi="宋体" w:cs="宋体"/>
                                        <w:color w:val="333333"/>
                                        <w:kern w:val="0"/>
                                        <w:szCs w:val="21"/>
                                      </w:rPr>
                                    </w:pPr>
                                  </w:p>
                                </w:tc>
                                <w:tc>
                                  <w:tcPr>
                                    <w:tcW w:w="7485" w:type="dxa"/>
                                    <w:vAlign w:val="center"/>
                                  </w:tcPr>
                                  <w:tbl>
                                    <w:tblPr>
                                      <w:tblW w:w="7485" w:type="dxa"/>
                                      <w:tblCellSpacing w:w="0" w:type="dxa"/>
                                      <w:tblLayout w:type="fixed"/>
                                      <w:tblCellMar>
                                        <w:left w:w="0" w:type="dxa"/>
                                        <w:right w:w="0" w:type="dxa"/>
                                      </w:tblCellMar>
                                      <w:tblLook w:val="04A0"/>
                                    </w:tblPr>
                                    <w:tblGrid>
                                      <w:gridCol w:w="7485"/>
                                    </w:tblGrid>
                                    <w:tr w:rsidR="00A41BA8">
                                      <w:trPr>
                                        <w:trHeight w:val="279"/>
                                        <w:tblCellSpacing w:w="0" w:type="dxa"/>
                                      </w:trPr>
                                      <w:tc>
                                        <w:tcPr>
                                          <w:tcW w:w="7485" w:type="dxa"/>
                                          <w:vAlign w:val="center"/>
                                        </w:tcPr>
                                        <w:p w:rsidR="00A41BA8" w:rsidRDefault="00A41BA8">
                                          <w:pPr>
                                            <w:widowControl/>
                                            <w:jc w:val="left"/>
                                            <w:rPr>
                                              <w:rFonts w:ascii="宋体" w:eastAsia="宋体" w:hAnsi="宋体" w:cs="宋体"/>
                                              <w:kern w:val="0"/>
                                              <w:szCs w:val="21"/>
                                            </w:rPr>
                                          </w:pPr>
                                        </w:p>
                                      </w:tc>
                                    </w:tr>
                                  </w:tbl>
                                  <w:p w:rsidR="00A41BA8" w:rsidRDefault="00A41BA8">
                                    <w:pPr>
                                      <w:widowControl/>
                                      <w:spacing w:line="390" w:lineRule="atLeast"/>
                                      <w:ind w:firstLine="60"/>
                                      <w:jc w:val="left"/>
                                      <w:rPr>
                                        <w:rFonts w:ascii="宋体" w:eastAsia="宋体" w:hAnsi="宋体" w:cs="宋体"/>
                                        <w:color w:val="333333"/>
                                        <w:kern w:val="0"/>
                                        <w:szCs w:val="21"/>
                                      </w:rPr>
                                    </w:pPr>
                                  </w:p>
                                </w:tc>
                              </w:tr>
                            </w:tbl>
                            <w:p w:rsidR="00A41BA8" w:rsidRDefault="00A41BA8">
                              <w:pPr>
                                <w:widowControl/>
                                <w:spacing w:after="240"/>
                                <w:jc w:val="center"/>
                                <w:rPr>
                                  <w:rFonts w:ascii="宋体" w:eastAsia="宋体" w:hAnsi="宋体" w:cs="宋体"/>
                                  <w:kern w:val="0"/>
                                  <w:szCs w:val="21"/>
                                </w:rPr>
                              </w:pPr>
                            </w:p>
                          </w:tc>
                        </w:tr>
                      </w:tbl>
                      <w:p w:rsidR="00A41BA8" w:rsidRDefault="00A41BA8">
                        <w:pPr>
                          <w:widowControl/>
                          <w:jc w:val="left"/>
                          <w:rPr>
                            <w:rFonts w:ascii="宋体" w:eastAsia="宋体" w:hAnsi="宋体" w:cs="宋体"/>
                            <w:kern w:val="0"/>
                            <w:szCs w:val="21"/>
                          </w:rPr>
                        </w:pPr>
                      </w:p>
                    </w:tc>
                    <w:tc>
                      <w:tcPr>
                        <w:tcW w:w="1350" w:type="dxa"/>
                        <w:vAlign w:val="center"/>
                      </w:tcPr>
                      <w:p w:rsidR="00A41BA8" w:rsidRDefault="002400E4">
                        <w:pPr>
                          <w:widowControl/>
                          <w:jc w:val="left"/>
                          <w:rPr>
                            <w:rFonts w:ascii="宋体" w:eastAsia="宋体" w:hAnsi="宋体" w:cs="宋体"/>
                            <w:kern w:val="0"/>
                            <w:szCs w:val="21"/>
                          </w:rPr>
                        </w:pPr>
                        <w:r>
                          <w:rPr>
                            <w:rFonts w:ascii="宋体" w:eastAsia="宋体" w:hAnsi="宋体" w:cs="宋体"/>
                            <w:kern w:val="0"/>
                            <w:szCs w:val="21"/>
                          </w:rPr>
                          <w:lastRenderedPageBreak/>
                          <w:t> </w:t>
                        </w:r>
                      </w:p>
                    </w:tc>
                  </w:tr>
                  <w:tr w:rsidR="00A41BA8">
                    <w:trPr>
                      <w:trHeight w:val="450"/>
                      <w:tblCellSpacing w:w="0" w:type="dxa"/>
                    </w:trPr>
                    <w:tc>
                      <w:tcPr>
                        <w:tcW w:w="12000" w:type="dxa"/>
                        <w:gridSpan w:val="2"/>
                        <w:tcMar>
                          <w:top w:w="0" w:type="dxa"/>
                          <w:left w:w="0" w:type="dxa"/>
                          <w:bottom w:w="0" w:type="dxa"/>
                          <w:right w:w="1950" w:type="dxa"/>
                        </w:tcMar>
                        <w:vAlign w:val="center"/>
                      </w:tcPr>
                      <w:p w:rsidR="00A41BA8" w:rsidRDefault="00A41BA8">
                        <w:pPr>
                          <w:widowControl/>
                          <w:jc w:val="right"/>
                          <w:rPr>
                            <w:rFonts w:ascii="宋体" w:eastAsia="宋体" w:hAnsi="宋体" w:cs="宋体"/>
                            <w:kern w:val="0"/>
                            <w:szCs w:val="21"/>
                          </w:rPr>
                        </w:pPr>
                      </w:p>
                    </w:tc>
                  </w:tr>
                </w:tbl>
                <w:p w:rsidR="00A41BA8" w:rsidRDefault="00A41BA8">
                  <w:pPr>
                    <w:widowControl/>
                    <w:jc w:val="left"/>
                    <w:rPr>
                      <w:rFonts w:ascii="宋体" w:eastAsia="宋体" w:hAnsi="宋体" w:cs="宋体"/>
                      <w:kern w:val="0"/>
                      <w:szCs w:val="21"/>
                    </w:rPr>
                  </w:pPr>
                </w:p>
              </w:tc>
            </w:tr>
          </w:tbl>
          <w:p w:rsidR="00A41BA8" w:rsidRDefault="00A41BA8">
            <w:pPr>
              <w:widowControl/>
              <w:jc w:val="left"/>
              <w:rPr>
                <w:rFonts w:ascii="宋体" w:eastAsia="宋体" w:hAnsi="宋体" w:cs="宋体"/>
                <w:kern w:val="0"/>
                <w:szCs w:val="21"/>
              </w:rPr>
            </w:pPr>
          </w:p>
        </w:tc>
      </w:tr>
      <w:tr w:rsidR="00A41BA8">
        <w:trPr>
          <w:trHeight w:val="75"/>
          <w:tblCellSpacing w:w="0" w:type="dxa"/>
          <w:jc w:val="center"/>
        </w:trPr>
        <w:tc>
          <w:tcPr>
            <w:tcW w:w="12000" w:type="dxa"/>
            <w:vAlign w:val="center"/>
          </w:tcPr>
          <w:p w:rsidR="00A41BA8" w:rsidRDefault="00A41BA8">
            <w:pPr>
              <w:widowControl/>
              <w:jc w:val="left"/>
              <w:rPr>
                <w:rFonts w:ascii="宋体" w:eastAsia="宋体" w:hAnsi="宋体" w:cs="宋体"/>
                <w:kern w:val="0"/>
                <w:sz w:val="8"/>
                <w:szCs w:val="21"/>
              </w:rPr>
            </w:pPr>
          </w:p>
        </w:tc>
      </w:tr>
    </w:tbl>
    <w:p w:rsidR="00A41BA8" w:rsidRDefault="00A41BA8"/>
    <w:sectPr w:rsidR="00A41BA8" w:rsidSect="00A41BA8">
      <w:headerReference w:type="even" r:id="rId7"/>
      <w:headerReference w:type="default" r:id="rId8"/>
      <w:footerReference w:type="even" r:id="rId9"/>
      <w:footerReference w:type="default" r:id="rId10"/>
      <w:headerReference w:type="first" r:id="rId11"/>
      <w:footerReference w:type="first" r:id="rId12"/>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400E4" w:rsidRDefault="002400E4" w:rsidP="002400E4">
      <w:r>
        <w:separator/>
      </w:r>
    </w:p>
  </w:endnote>
  <w:endnote w:type="continuationSeparator" w:id="0">
    <w:p w:rsidR="002400E4" w:rsidRDefault="002400E4" w:rsidP="002400E4">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仿宋">
    <w:panose1 w:val="02010609060101010101"/>
    <w:charset w:val="86"/>
    <w:family w:val="modern"/>
    <w:pitch w:val="fixed"/>
    <w:sig w:usb0="800002BF" w:usb1="38CF7CFA" w:usb2="00000016" w:usb3="00000000" w:csb0="00040001" w:csb1="00000000"/>
  </w:font>
  <w:font w:name="方正小标宋简体">
    <w:altName w:val="微软雅黑"/>
    <w:panose1 w:val="02010601030101010101"/>
    <w:charset w:val="86"/>
    <w:family w:val="auto"/>
    <w:pitch w:val="variable"/>
    <w:sig w:usb0="00000001" w:usb1="080E0000" w:usb2="00000010" w:usb3="00000000" w:csb0="00040000" w:csb1="00000000"/>
  </w:font>
  <w:font w:name="黑体">
    <w:altName w:val="SimHei"/>
    <w:panose1 w:val="02010600030101010101"/>
    <w:charset w:val="86"/>
    <w:family w:val="auto"/>
    <w:pitch w:val="variable"/>
    <w:sig w:usb0="00000001" w:usb1="080E0000" w:usb2="00000010" w:usb3="00000000" w:csb0="00040000" w:csb1="00000000"/>
  </w:font>
  <w:font w:name="楷体">
    <w:altName w:val="Arial Unicode MS"/>
    <w:charset w:val="86"/>
    <w:family w:val="auto"/>
    <w:pitch w:val="default"/>
    <w:sig w:usb0="00000000"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楷体_GB2312">
    <w:altName w:val="楷体"/>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00E4" w:rsidRDefault="002400E4">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00E4" w:rsidRDefault="002400E4">
    <w:pPr>
      <w:pStyle w:val="a4"/>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00E4" w:rsidRDefault="002400E4">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400E4" w:rsidRDefault="002400E4" w:rsidP="002400E4">
      <w:r>
        <w:separator/>
      </w:r>
    </w:p>
  </w:footnote>
  <w:footnote w:type="continuationSeparator" w:id="0">
    <w:p w:rsidR="002400E4" w:rsidRDefault="002400E4" w:rsidP="002400E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00E4" w:rsidRDefault="002400E4">
    <w:pPr>
      <w:pStyle w:val="a5"/>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00E4" w:rsidRDefault="002400E4" w:rsidP="002400E4">
    <w:pPr>
      <w:pStyle w:val="a5"/>
      <w:pBdr>
        <w:bottom w:val="none" w:sz="0" w:space="0" w:color="auto"/>
      </w:pBd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00E4" w:rsidRDefault="002400E4">
    <w:pPr>
      <w:pStyle w:val="a5"/>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5"/>
  <w:proofState w:spelling="clean" w:grammar="clean"/>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rsids>
    <w:rsidRoot w:val="00D04CCC"/>
    <w:rsid w:val="002400E4"/>
    <w:rsid w:val="0079144A"/>
    <w:rsid w:val="00A41BA8"/>
    <w:rsid w:val="00D04CCC"/>
    <w:rsid w:val="067A7023"/>
    <w:rsid w:val="08D806D3"/>
    <w:rsid w:val="1464413B"/>
    <w:rsid w:val="18601903"/>
    <w:rsid w:val="226C1787"/>
    <w:rsid w:val="29D038C4"/>
    <w:rsid w:val="3C1C0EB7"/>
    <w:rsid w:val="45AB0D93"/>
    <w:rsid w:val="4AA91F1B"/>
    <w:rsid w:val="545741BD"/>
    <w:rsid w:val="5FC16ADE"/>
    <w:rsid w:val="630C272E"/>
    <w:rsid w:val="6A9D6B6F"/>
    <w:rsid w:val="6ED2001B"/>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iPriority="0" w:unhideWhenUsed="0" w:qFormat="1"/>
    <w:lsdException w:name="footer" w:semiHidden="0" w:uiPriority="0" w:unhideWhenUsed="0" w:qFormat="1"/>
    <w:lsdException w:name="caption" w:uiPriority="35" w:qFormat="1"/>
    <w:lsdException w:name="Title" w:semiHidden="0" w:uiPriority="10" w:unhideWhenUsed="0" w:qFormat="1"/>
    <w:lsdException w:name="Default Paragraph Font" w:uiPriority="1" w:qFormat="1"/>
    <w:lsdException w:name="Body Text" w:semiHidden="0" w:uiPriority="0" w:unhideWhenUsed="0"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41BA8"/>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qFormat/>
    <w:rsid w:val="00A41BA8"/>
    <w:pPr>
      <w:widowControl/>
      <w:spacing w:before="100" w:beforeAutospacing="1" w:after="100" w:afterAutospacing="1"/>
      <w:jc w:val="left"/>
    </w:pPr>
    <w:rPr>
      <w:rFonts w:ascii="宋体" w:hAnsi="宋体" w:cs="宋体"/>
      <w:kern w:val="0"/>
      <w:sz w:val="24"/>
    </w:rPr>
  </w:style>
  <w:style w:type="paragraph" w:styleId="a4">
    <w:name w:val="footer"/>
    <w:basedOn w:val="a"/>
    <w:qFormat/>
    <w:rsid w:val="00A41BA8"/>
    <w:pPr>
      <w:tabs>
        <w:tab w:val="center" w:pos="4153"/>
        <w:tab w:val="right" w:pos="8306"/>
      </w:tabs>
      <w:snapToGrid w:val="0"/>
      <w:jc w:val="left"/>
    </w:pPr>
    <w:rPr>
      <w:sz w:val="18"/>
      <w:szCs w:val="18"/>
    </w:rPr>
  </w:style>
  <w:style w:type="paragraph" w:styleId="a5">
    <w:name w:val="header"/>
    <w:basedOn w:val="a"/>
    <w:qFormat/>
    <w:rsid w:val="00A41BA8"/>
    <w:pPr>
      <w:pBdr>
        <w:bottom w:val="single" w:sz="6" w:space="1" w:color="auto"/>
      </w:pBdr>
      <w:tabs>
        <w:tab w:val="center" w:pos="4153"/>
        <w:tab w:val="right" w:pos="8306"/>
      </w:tabs>
      <w:snapToGrid w:val="0"/>
      <w:jc w:val="center"/>
    </w:pPr>
    <w:rPr>
      <w:sz w:val="18"/>
      <w:szCs w:val="18"/>
    </w:rPr>
  </w:style>
  <w:style w:type="character" w:styleId="a6">
    <w:name w:val="Strong"/>
    <w:basedOn w:val="a0"/>
    <w:uiPriority w:val="22"/>
    <w:qFormat/>
    <w:rsid w:val="00A41BA8"/>
    <w:rPr>
      <w:b/>
      <w:bCs/>
    </w:rPr>
  </w:style>
  <w:style w:type="character" w:customStyle="1" w:styleId="pagetext0031">
    <w:name w:val="pagetext0031"/>
    <w:basedOn w:val="a0"/>
    <w:qFormat/>
    <w:rsid w:val="00A41BA8"/>
    <w:rPr>
      <w:rFonts w:ascii="宋体" w:eastAsia="宋体" w:hAnsi="宋体" w:hint="eastAsia"/>
      <w:color w:val="555555"/>
      <w:sz w:val="21"/>
      <w:szCs w:val="21"/>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10</Pages>
  <Words>666</Words>
  <Characters>3797</Characters>
  <Application>Microsoft Office Word</Application>
  <DocSecurity>0</DocSecurity>
  <Lines>31</Lines>
  <Paragraphs>8</Paragraphs>
  <ScaleCrop>false</ScaleCrop>
  <Company>Lenovo (Beijing) Limited</Company>
  <LinksUpToDate>false</LinksUpToDate>
  <CharactersWithSpaces>4455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 User</dc:creator>
  <cp:lastModifiedBy>微软用户</cp:lastModifiedBy>
  <cp:revision>2</cp:revision>
  <cp:lastPrinted>2019-01-21T06:42:00Z</cp:lastPrinted>
  <dcterms:created xsi:type="dcterms:W3CDTF">2018-03-21T07:45:00Z</dcterms:created>
  <dcterms:modified xsi:type="dcterms:W3CDTF">2019-01-21T06:43:00Z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2052-11.1.0.8236</vt:lpwstr>
  </property>
</Properties>
</file>