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D120F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残疾人联合会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7FA40ABC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7D674525">
      <w:pPr>
        <w:pStyle w:val="2"/>
        <w:jc w:val="left"/>
      </w:pPr>
    </w:p>
    <w:p w14:paraId="53963ED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2025年，我单位部门预算195.64万元 ，均严格按绩效管理要求实现项目绩效目标管理，其中重点项目预算5个，现将情况说明如下：</w:t>
      </w:r>
    </w:p>
    <w:p w14:paraId="48783F9A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37D9E057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完成了2025年本级部门预算整体绩效目标申报和5个项目预算绩效目标申报，并编报5个项目预算事前绩效评估报告。</w:t>
      </w:r>
    </w:p>
    <w:p w14:paraId="3C5DBA3A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Style w:val="3"/>
        <w:tblW w:w="150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279"/>
        <w:gridCol w:w="2451"/>
        <w:gridCol w:w="1968"/>
        <w:gridCol w:w="1285"/>
        <w:gridCol w:w="1783"/>
        <w:gridCol w:w="1783"/>
        <w:gridCol w:w="1783"/>
      </w:tblGrid>
      <w:tr w14:paraId="714B3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5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2025 年度部门整体绩效目标</w:t>
            </w:r>
          </w:p>
        </w:tc>
      </w:tr>
      <w:tr w14:paraId="77C40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0B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部门（单位）：171-金川县残疾人联合会本级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19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状态：绩效股审核已审</w:t>
            </w:r>
          </w:p>
        </w:tc>
      </w:tr>
      <w:tr w14:paraId="1A564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6321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取时点数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130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年度部门整体预算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5228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资金总额(万元)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575F0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财政拨款(万元)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3076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其他资金(万元)</w:t>
            </w:r>
          </w:p>
        </w:tc>
      </w:tr>
      <w:tr w14:paraId="07A92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4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57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收入预算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48E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15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195.64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B0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6FD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A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A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支出预算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9E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6B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195.64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9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82C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13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依据《中国残疾人联合会章程》规定，残联的主要任务是：代表残疾人利益，反映残疾人需求，维护残疾人权益，开展有益活动，为残疾人办实事。具体为以下几个方面： 核发“中华人民共和国残疾人证”。 密切联系残疾人，听取意见，反映要求，排忧解难。宣传、贯彻残疾人保障法和有关残疾人事业的法规，维护残疾人的合法权益。团结教育残疾人，遵守法律，履行义务，乐观进取，自尊、自信、自强、自立。 宣传残疾人事业，沟通政府与残疾人的联系，动员社会理解、尊重、关心、帮助 残疾人。 协助政府研究、制定、实施残疾人事业的法规、政策和计划，优惠残疾人的措施 ，发展和管理残疾人事业。开展残疾人康复、教育、劳动就业、社会保障、文化、体育等工作，促进残疾人 “平等？参与？共享”。承办县委、县政府交办的其它事项。</w:t>
            </w:r>
          </w:p>
        </w:tc>
      </w:tr>
      <w:tr w14:paraId="2489E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E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管理效率</w:t>
            </w:r>
          </w:p>
        </w:tc>
      </w:tr>
      <w:tr w14:paraId="4085F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682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229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4595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4A80B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562E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三年均值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D89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2022年指标值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8C5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2023年指标值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3AD1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2024年指标值 </w:t>
            </w:r>
          </w:p>
        </w:tc>
      </w:tr>
      <w:tr w14:paraId="422A4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8A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C5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8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财政拨款预算偏离度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01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46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FB9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129.07%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D9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45.98%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12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65.7%</w:t>
            </w:r>
          </w:p>
        </w:tc>
      </w:tr>
      <w:tr w14:paraId="3D0BD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80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D9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59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预算年终结余率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9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3.93%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A8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3.93%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5A1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E3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9.04%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BEE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1.25%</w:t>
            </w:r>
          </w:p>
        </w:tc>
      </w:tr>
      <w:tr w14:paraId="36D10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3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4E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87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一般性支出金额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74F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3.42万元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F4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3.42万元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3C0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067F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BD0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3.42万元</w:t>
            </w:r>
          </w:p>
        </w:tc>
      </w:tr>
      <w:tr w14:paraId="0C8D0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E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C0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5A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财务管理规范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616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D192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D8E2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A28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0ACD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FB0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履职效能</w:t>
            </w:r>
          </w:p>
        </w:tc>
      </w:tr>
      <w:tr w14:paraId="12071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6C87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7911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FF7D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C422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指标值（包含数字及文字描述）</w:t>
            </w:r>
          </w:p>
        </w:tc>
      </w:tr>
      <w:tr w14:paraId="55674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5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7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D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残疾人享有公共文化服务水平</w:t>
            </w:r>
          </w:p>
        </w:tc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有所提高</w:t>
            </w:r>
          </w:p>
        </w:tc>
      </w:tr>
      <w:tr w14:paraId="09CA2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1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A0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B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项目于12月31日前完工</w:t>
            </w:r>
          </w:p>
        </w:tc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＝1年</w:t>
            </w:r>
          </w:p>
        </w:tc>
      </w:tr>
      <w:tr w14:paraId="044C7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D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4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4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有需求残疾儿童得到基本康复覆盖率</w:t>
            </w:r>
          </w:p>
        </w:tc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&gt;90%</w:t>
            </w:r>
          </w:p>
        </w:tc>
      </w:tr>
      <w:tr w14:paraId="7E576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B8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4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5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得到基本康复的残疾儿童数量</w:t>
            </w:r>
          </w:p>
        </w:tc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&gt;3人</w:t>
            </w:r>
          </w:p>
        </w:tc>
      </w:tr>
      <w:tr w14:paraId="26133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3D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7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3A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提高残疾人生活、生产水平</w:t>
            </w:r>
          </w:p>
        </w:tc>
        <w:tc>
          <w:tcPr>
            <w:tcW w:w="9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有所提高</w:t>
            </w:r>
          </w:p>
        </w:tc>
      </w:tr>
    </w:tbl>
    <w:p w14:paraId="21294476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579E90E1">
      <w:pPr>
        <w:spacing w:line="560" w:lineRule="exact"/>
        <w:ind w:firstLine="643" w:firstLineChars="200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重点项目1：残疾人居家灵活就业项目</w:t>
      </w:r>
    </w:p>
    <w:p w14:paraId="27DC31B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6EE717AA">
      <w:pPr>
        <w:pStyle w:val="2"/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172" w:tblpY="229"/>
        <w:tblOverlap w:val="never"/>
        <w:tblW w:w="148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899"/>
        <w:gridCol w:w="3123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14:paraId="7C851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501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B27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7AF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51B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0E3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03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487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DC3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6A5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590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A71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D4F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7A8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A34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B8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16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残疾人居家灵活就业项目年度绩效目标</w:t>
            </w:r>
          </w:p>
        </w:tc>
      </w:tr>
      <w:tr w14:paraId="12543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9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C0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4022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A4E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171001-金川县残疾人联合会</w:t>
            </w:r>
          </w:p>
        </w:tc>
        <w:tc>
          <w:tcPr>
            <w:tcW w:w="89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D4EE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4495" w:type="dxa"/>
            <w:gridSpan w:val="5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86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残疾人居家灵活就业</w:t>
            </w:r>
          </w:p>
        </w:tc>
        <w:tc>
          <w:tcPr>
            <w:tcW w:w="1798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AA3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2697" w:type="dxa"/>
            <w:gridSpan w:val="3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45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12-残疾人劳动就业/02-残疾人劳动就业</w:t>
            </w:r>
          </w:p>
        </w:tc>
      </w:tr>
      <w:tr w14:paraId="43D7C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9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0B06B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2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FD2D7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7D3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名称：</w:t>
            </w:r>
          </w:p>
        </w:tc>
        <w:tc>
          <w:tcPr>
            <w:tcW w:w="4495" w:type="dxa"/>
            <w:gridSpan w:val="5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A69859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96902E">
            <w:pPr>
              <w:jc w:val="righ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97" w:type="dxa"/>
            <w:gridSpan w:val="3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3EC8D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3C1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DE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402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00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171-金川县残疾人联合会本级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72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4495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C6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杨俊忠</w:t>
            </w:r>
          </w:p>
        </w:tc>
        <w:tc>
          <w:tcPr>
            <w:tcW w:w="179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B1F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269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25F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18万元</w:t>
            </w:r>
          </w:p>
        </w:tc>
      </w:tr>
      <w:tr w14:paraId="7FEF2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65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预算执行率权重(%)：</w:t>
            </w:r>
          </w:p>
        </w:tc>
        <w:tc>
          <w:tcPr>
            <w:tcW w:w="402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24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AE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4495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D8B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13309040400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818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969B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269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F0D6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18万元</w:t>
            </w:r>
          </w:p>
        </w:tc>
      </w:tr>
      <w:tr w14:paraId="31BF0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B1C6C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9416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EF330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对符合条件的残疾人实现居家灵活就业、创业提供直接补贴，帮助就业，保证生活水平，从而提升残疾人的获得感和幸福感。</w:t>
            </w:r>
          </w:p>
        </w:tc>
        <w:tc>
          <w:tcPr>
            <w:tcW w:w="179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AE1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269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B0F9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27B4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EAFC2F2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6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18810C9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B58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269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97B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36E2F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E546C33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6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B0312DA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CCBD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269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7A5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6EB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99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0EFCCDC1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16" w:type="dxa"/>
            <w:gridSpan w:val="8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2BC6E763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D30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269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0C2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12210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9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9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6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12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F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9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E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798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9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1798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6A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8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5098EFA">
            <w:pPr>
              <w:jc w:val="both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8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3A5B301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703F88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5FF3851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7A5C70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1CB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0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4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9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E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A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58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6D4AD5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D9C078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999BD6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3BF2FE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73F379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C71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5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A8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C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提高残疾人生产能力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4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9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5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689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09380F1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2E9A1C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C16535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5550992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6C0046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BB4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3D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8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0D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全县辖区内有劳动能力有就业意愿的残疾人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A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1F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9F3702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5315A9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7AE95E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8F26F5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68F204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A6F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E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CF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5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提高全县辖区内有劳动能力有就业意愿残疾人的生产质量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5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C9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8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FAD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6EF30A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162CAD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2627F3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9D5F43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97DE47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298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B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6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EB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对全县辖区内的残疾人生活质量提高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6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B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3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80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863BA1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EEE143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AE62F0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A1F123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A9545C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F15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E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8C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0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残疾人就业增收率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8F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82C819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44BDF7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7D2318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76B1DB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CCB528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A3C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27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7A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74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受益残疾人满意度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8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8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7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17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7FFBAD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189499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E688F12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6C3A78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7628C0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5C7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CD02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D28A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35BC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81D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71F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439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元/人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4ED8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0F90D0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326772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FBB58A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6F2A27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F92C1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CBE9C31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03A7583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78ECE71">
      <w:pPr>
        <w:spacing w:line="560" w:lineRule="exact"/>
        <w:ind w:firstLine="643" w:firstLineChars="200"/>
        <w:rPr>
          <w:rFonts w:hint="default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重点项目2：</w:t>
      </w:r>
      <w:r>
        <w:rPr>
          <w:rFonts w:hint="default" w:ascii="仿宋_GB2312" w:eastAsia="仿宋_GB2312" w:cs="仿宋_GB2312"/>
          <w:b/>
          <w:bCs/>
          <w:sz w:val="32"/>
          <w:szCs w:val="32"/>
          <w:lang w:val="en-US" w:eastAsia="zh-CN"/>
        </w:rPr>
        <w:t>村（社）残疾人联络员务工补贴</w:t>
      </w:r>
    </w:p>
    <w:p w14:paraId="6645939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tbl>
      <w:tblPr>
        <w:tblStyle w:val="3"/>
        <w:tblpPr w:leftFromText="180" w:rightFromText="180" w:vertAnchor="text" w:horzAnchor="page" w:tblpX="687" w:tblpY="792"/>
        <w:tblOverlap w:val="never"/>
        <w:tblW w:w="150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788"/>
        <w:gridCol w:w="2611"/>
        <w:gridCol w:w="989"/>
        <w:gridCol w:w="1978"/>
        <w:gridCol w:w="989"/>
        <w:gridCol w:w="989"/>
        <w:gridCol w:w="991"/>
        <w:gridCol w:w="604"/>
        <w:gridCol w:w="646"/>
        <w:gridCol w:w="810"/>
        <w:gridCol w:w="810"/>
        <w:gridCol w:w="810"/>
        <w:gridCol w:w="815"/>
      </w:tblGrid>
      <w:tr w14:paraId="14537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5020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D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村（社）残疾人联络员务工补贴绩效目标表</w:t>
            </w:r>
          </w:p>
        </w:tc>
      </w:tr>
      <w:tr w14:paraId="3BD1F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592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339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2D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171001-金川县残疾人联合会</w:t>
            </w:r>
          </w:p>
        </w:tc>
        <w:tc>
          <w:tcPr>
            <w:tcW w:w="9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54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4947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CEE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村（社）残疾人联络员务工补贴</w:t>
            </w:r>
          </w:p>
        </w:tc>
        <w:tc>
          <w:tcPr>
            <w:tcW w:w="125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18E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324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351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17-其它残疾人事业管理事务/01-业务管理</w:t>
            </w:r>
          </w:p>
        </w:tc>
      </w:tr>
      <w:tr w14:paraId="20E4A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0A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B34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171-金川县残疾人联合会本级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C8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4947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F7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杨俊忠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A521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324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9C8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14.784万元</w:t>
            </w:r>
          </w:p>
        </w:tc>
      </w:tr>
      <w:tr w14:paraId="19767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1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25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预算执行率权重(%)：</w:t>
            </w:r>
          </w:p>
        </w:tc>
        <w:tc>
          <w:tcPr>
            <w:tcW w:w="339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200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18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4947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B0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13309040400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CA1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922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324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C4B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14.784万元</w:t>
            </w:r>
          </w:p>
        </w:tc>
      </w:tr>
      <w:tr w14:paraId="79BCC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9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020A8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9335" w:type="dxa"/>
            <w:gridSpan w:val="7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327A24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协助做好残疾人生活、就业、教育、康复、扶贫、维权、志愿者助残等服务。</w:t>
            </w:r>
          </w:p>
        </w:tc>
        <w:tc>
          <w:tcPr>
            <w:tcW w:w="1250" w:type="dxa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162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3245" w:type="dxa"/>
            <w:gridSpan w:val="4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4283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4DFD4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9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96CCAE1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35" w:type="dxa"/>
            <w:gridSpan w:val="7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top"/>
          </w:tcPr>
          <w:p w14:paraId="1E5141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深入残疾人家庭开展为残疾人提供“量体裁衣”式个性化服务的相关工作。</w:t>
            </w:r>
          </w:p>
        </w:tc>
        <w:tc>
          <w:tcPr>
            <w:tcW w:w="1250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3861E">
            <w:pPr>
              <w:jc w:val="righ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45" w:type="dxa"/>
            <w:gridSpan w:val="4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6B01B">
            <w:pPr>
              <w:jc w:val="righ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CC3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9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9167CCF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35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987B5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倡导“自尊、自信、自强、自立”精神，团结、教育、带领残疾人活跃文化生活，参与和谐社会建设。</w:t>
            </w:r>
          </w:p>
        </w:tc>
        <w:tc>
          <w:tcPr>
            <w:tcW w:w="1250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23B30">
            <w:pPr>
              <w:jc w:val="righ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45" w:type="dxa"/>
            <w:gridSpan w:val="4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ABEC0">
            <w:pPr>
              <w:jc w:val="righ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1D9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7ABC4ED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35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C7D7AC1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E52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324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230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6BC0A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421BBE0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35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E88958B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B05E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324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95C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26A5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5733A8E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35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915E3D4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5FB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324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CCF9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552DD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9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DFC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CD6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7A2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7425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978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59D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8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683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98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3B9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991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A990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4969C4F">
            <w:pPr>
              <w:jc w:val="both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DD564C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2C63BD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E072CAE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D9E777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794CA5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119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5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EC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12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提高残疾人联络员生活质量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5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4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2F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E7E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CA2B25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88BA809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39F108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C16A9D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C069E0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550456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113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A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D1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2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B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C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DD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467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0A87641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CD7427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A4906B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D7A7BD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5E1B6D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C66C66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2B6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A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1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9B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全县辖区内所有村（社）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4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F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E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4A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B30859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54BA55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563FDD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226E55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378FDF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ADA494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3B8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10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4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F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加强残联基层组织建设率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E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E9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F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D5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3B73D12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C848FA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8F09179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EE32B09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18CBC0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956969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2E2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5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A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4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提高残疾人联络员参与残疾人事业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B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11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E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F50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316F65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E6C8E4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7B127F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399ED2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02E0DA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717A98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A43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6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B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1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残疾人融入社会提高残疾人参与度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9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D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E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FCD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B8BEE1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B1C3D1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30E3C5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897BA4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A1F329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93DD98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180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3B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D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9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残疾人满意度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E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E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CB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C1CD1A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BD6AF61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FD1A1C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6291A7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80ED40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82C283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DD6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8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2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3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全县县级配套资金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0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＝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14.784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B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EB5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266F22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2B2BF1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3C0675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D88FAF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082856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30452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A46749D">
      <w:pPr>
        <w:pStyle w:val="2"/>
        <w:rPr>
          <w:rFonts w:hint="eastAsia"/>
          <w:lang w:val="en-US" w:eastAsia="zh-CN"/>
        </w:rPr>
      </w:pPr>
    </w:p>
    <w:p w14:paraId="1DDDD6EC">
      <w:pPr>
        <w:spacing w:line="560" w:lineRule="exact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重点项目3：残疾人</w:t>
      </w:r>
      <w:r>
        <w:rPr>
          <w:rFonts w:hint="default" w:ascii="仿宋_GB2312" w:eastAsia="仿宋_GB2312" w:cs="仿宋_GB2312"/>
          <w:b/>
          <w:bCs/>
          <w:sz w:val="32"/>
          <w:szCs w:val="32"/>
          <w:lang w:val="en-US" w:eastAsia="zh-CN"/>
        </w:rPr>
        <w:t>村（社）残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协建设项目</w:t>
      </w:r>
    </w:p>
    <w:p w14:paraId="50B8B377">
      <w:pPr>
        <w:spacing w:line="560" w:lineRule="exac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603E7EB6">
      <w:pPr>
        <w:pStyle w:val="2"/>
        <w:rPr>
          <w:rFonts w:hint="eastAsia"/>
          <w:lang w:val="en-US" w:eastAsia="zh-CN"/>
        </w:rPr>
      </w:pPr>
    </w:p>
    <w:p w14:paraId="42F59188">
      <w:pPr>
        <w:pStyle w:val="2"/>
        <w:rPr>
          <w:rFonts w:hint="eastAsia"/>
          <w:lang w:val="en-US" w:eastAsia="zh-CN"/>
        </w:rPr>
      </w:pPr>
    </w:p>
    <w:p w14:paraId="7BC91307">
      <w:pPr>
        <w:pStyle w:val="2"/>
        <w:rPr>
          <w:rFonts w:hint="eastAsia"/>
          <w:lang w:val="en-US" w:eastAsia="zh-CN"/>
        </w:rPr>
      </w:pPr>
    </w:p>
    <w:p w14:paraId="695B42DB">
      <w:pPr>
        <w:pStyle w:val="2"/>
        <w:rPr>
          <w:rFonts w:hint="eastAsia"/>
          <w:lang w:val="en-US" w:eastAsia="zh-CN"/>
        </w:rPr>
      </w:pPr>
    </w:p>
    <w:p w14:paraId="52415D34">
      <w:pPr>
        <w:pStyle w:val="2"/>
        <w:rPr>
          <w:rFonts w:hint="eastAsia"/>
          <w:lang w:val="en-US" w:eastAsia="zh-CN"/>
        </w:rPr>
      </w:pPr>
    </w:p>
    <w:tbl>
      <w:tblPr>
        <w:tblStyle w:val="3"/>
        <w:tblW w:w="147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840"/>
        <w:gridCol w:w="840"/>
        <w:gridCol w:w="840"/>
        <w:gridCol w:w="840"/>
        <w:gridCol w:w="840"/>
        <w:gridCol w:w="840"/>
      </w:tblGrid>
      <w:tr w14:paraId="34CD3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760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D8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绩效目标表</w:t>
            </w:r>
          </w:p>
        </w:tc>
      </w:tr>
      <w:tr w14:paraId="46E9A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CC5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B23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171001-金川县残疾人联合会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A45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540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ED4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残疾人村（社）残协建设项目</w:t>
            </w: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19A5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336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AC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16-残疾人组织建设/02-残疾人组织建设</w:t>
            </w:r>
          </w:p>
        </w:tc>
      </w:tr>
      <w:tr w14:paraId="303A7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5E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8C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171-金川县残疾人联合会本级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81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5400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B86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杨俊忠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F82B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EB5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5.28万元</w:t>
            </w:r>
          </w:p>
        </w:tc>
      </w:tr>
      <w:tr w14:paraId="3D909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D8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预算执行率权重(%)：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0E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EF7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5400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04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13309040400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3B8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A5D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336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57B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5.28万元</w:t>
            </w:r>
          </w:p>
        </w:tc>
      </w:tr>
      <w:tr w14:paraId="41F8C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ADF14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8640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BA8F1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进一步加强村（社）残疾人工作 ,全面提升基层残疾人组织服务能力和管理科学化水平，更好为残疾人做好服务。按照州级40%,县级60%的资金构成比例,我县村(社区)残协建设资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共计需要(88村(社)*0.1(万)=8.8万)州级配套资金3.52万元,县级配套5.28万。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D96B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C4F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62B4F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002C5BE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0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129C365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BAD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8F51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2E848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08BCF7B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0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A8FFBC0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83F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5F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26785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9FDDE2E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40" w:type="dxa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796773C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069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616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6A781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A2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43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B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DB2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0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历史参考值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62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94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3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8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8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9D97290">
            <w:pPr>
              <w:jc w:val="both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E9510B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8370A2E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24F5736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2D5C9A7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90D25B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287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92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9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4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村（社）残协建数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B0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C4F5D1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DB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1F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91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A89B989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7B79B1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4B361D1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5E16C8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B1D342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8D1CE4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328C01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40F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09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5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10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项目12月底完工率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AE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AA1D0E2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8B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D5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80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A64DC12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51167B1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C6DE03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C4D2AD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3A42A6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7A3E86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4427CB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C39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C9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7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1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村（社）残协建设覆盖率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AA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91A547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A0B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1A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82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F29AF1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9DED5A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5993B5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EB1C762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AE98A9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D66DF7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3D5694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468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888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1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93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残疾人参与残疾人事业融入率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AE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327AEE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FC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E06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79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70C456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1ED3C4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E1379C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3C5406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D31B48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2C95F7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696026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8B1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4B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B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7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加强残联组织建设率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5C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5C83CE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8FE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E04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1D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E70206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8509E6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98CD582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F3024A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7ECEB5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6FCEF4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E1DCBF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6AF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65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E6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B2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辖区残疾人纳入率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47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5664F0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2B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BF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DC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8B93B4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2F208B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1673971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45BD9E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5166BB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7FCBCA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C37AC4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1E4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0BA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3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2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残疾人服务对象满意度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45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CA81B9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3C3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A9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01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9B79AC1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95DAF6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A5BBF0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A7D89C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EE0B9F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4202AB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9F17721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3C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3F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F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8C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DB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CFE936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34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13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元/村年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07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A0FFD6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DB3964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1B57F3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7D38D6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44B8BC2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8DBCAE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EC2C6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5D65722">
      <w:pPr>
        <w:pStyle w:val="2"/>
        <w:rPr>
          <w:rFonts w:hint="eastAsia"/>
          <w:lang w:val="en-US" w:eastAsia="zh-CN"/>
        </w:rPr>
      </w:pPr>
    </w:p>
    <w:p w14:paraId="0E65B9E3">
      <w:pPr>
        <w:pStyle w:val="2"/>
        <w:rPr>
          <w:rFonts w:hint="eastAsia"/>
          <w:lang w:val="en-US" w:eastAsia="zh-CN"/>
        </w:rPr>
      </w:pPr>
    </w:p>
    <w:p w14:paraId="36B74F89">
      <w:pPr>
        <w:pStyle w:val="2"/>
        <w:rPr>
          <w:rFonts w:hint="eastAsia"/>
          <w:lang w:val="en-US" w:eastAsia="zh-CN"/>
        </w:rPr>
      </w:pPr>
    </w:p>
    <w:p w14:paraId="64928180">
      <w:pPr>
        <w:pStyle w:val="2"/>
        <w:rPr>
          <w:rFonts w:hint="eastAsia"/>
          <w:lang w:val="en-US" w:eastAsia="zh-CN"/>
        </w:rPr>
      </w:pPr>
    </w:p>
    <w:p w14:paraId="471E72C0">
      <w:pPr>
        <w:pStyle w:val="2"/>
        <w:rPr>
          <w:rFonts w:hint="eastAsia"/>
          <w:lang w:val="en-US" w:eastAsia="zh-CN"/>
        </w:rPr>
      </w:pPr>
    </w:p>
    <w:p w14:paraId="63329C05">
      <w:pPr>
        <w:spacing w:line="560" w:lineRule="exact"/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重点项目4：残疾学生助学工程</w:t>
      </w:r>
    </w:p>
    <w:p w14:paraId="1A268440">
      <w:pPr>
        <w:spacing w:line="560" w:lineRule="exac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7766753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="1002" w:tblpY="567"/>
        <w:tblOverlap w:val="never"/>
        <w:tblW w:w="154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7"/>
        <w:gridCol w:w="1065"/>
        <w:gridCol w:w="1065"/>
        <w:gridCol w:w="1065"/>
        <w:gridCol w:w="1065"/>
        <w:gridCol w:w="1065"/>
        <w:gridCol w:w="1070"/>
        <w:gridCol w:w="799"/>
        <w:gridCol w:w="800"/>
        <w:gridCol w:w="1065"/>
        <w:gridCol w:w="1065"/>
        <w:gridCol w:w="1065"/>
        <w:gridCol w:w="1074"/>
      </w:tblGrid>
      <w:tr w14:paraId="5B691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7" w:hRule="atLeast"/>
        </w:trPr>
        <w:tc>
          <w:tcPr>
            <w:tcW w:w="15460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93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绩效目标表</w:t>
            </w:r>
          </w:p>
        </w:tc>
      </w:tr>
      <w:tr w14:paraId="5C6F2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10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213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A80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171001-金川县残疾人联合会</w:t>
            </w:r>
          </w:p>
        </w:tc>
        <w:tc>
          <w:tcPr>
            <w:tcW w:w="10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00B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533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385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残疾学生助学工程</w:t>
            </w:r>
          </w:p>
        </w:tc>
        <w:tc>
          <w:tcPr>
            <w:tcW w:w="159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0B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4269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F9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11-残疾人教育/01-残疾人教育</w:t>
            </w:r>
          </w:p>
        </w:tc>
      </w:tr>
      <w:tr w14:paraId="29D58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B30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E90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171-金川县残疾人联合会本级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0D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5330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18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杨俊忠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4FCC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4269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15C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4.06万元</w:t>
            </w:r>
          </w:p>
        </w:tc>
      </w:tr>
      <w:tr w14:paraId="6C04E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42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预算执行率权重(%)：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F5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FBB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5330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39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13309040400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BBF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97B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4269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9F5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4.06万元</w:t>
            </w:r>
          </w:p>
        </w:tc>
      </w:tr>
      <w:tr w14:paraId="555C6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6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2E57C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8527" w:type="dxa"/>
            <w:gridSpan w:val="8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B05BA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根据《阿坝州残疾人联合会阿坝州财政局关于印发(关于印发&lt;“净土阿坝 自强助学”残疾学生助学工程实施方案&gt;的通知) (阿州残(2022)13号)文件要求,州财政对各县(市)按最低资助标准资金的30%予以补助，资助资金实行“当年预拨，次年结算”的方式，县级承担70%。我县小学初中教育阶段残疾学生42*500元=2.1万元;高中(职高)教育阶段残疾学9*1000=0.9万元;专科残疾学生1*3000=0.3万元;本科阶段残疾学生5*5000=2.5万元。合计5.8万元县级配套5.8*70%＝4.06万元。该项目可以提高残疾人教育水平，减轻残疾学生家庭经济教育支出，提高残疾人就业能力。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BC0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4269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725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6067E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0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BD12F89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27" w:type="dxa"/>
            <w:gridSpan w:val="8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0F94C30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87FB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4269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462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79CCB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0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93754DA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27" w:type="dxa"/>
            <w:gridSpan w:val="8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5C1DB31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CC6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4269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7874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7D91D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A5C3FD4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27" w:type="dxa"/>
            <w:gridSpan w:val="8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2671A84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566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4269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B79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3184C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6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B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5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18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0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C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历史参考值</w:t>
            </w:r>
          </w:p>
        </w:tc>
        <w:tc>
          <w:tcPr>
            <w:tcW w:w="10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0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0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10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9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10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2E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7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34142AB">
            <w:pPr>
              <w:jc w:val="both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61070D1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D91DC9C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B62872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4ECE15E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2F35C4E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C6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584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4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F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受助残疾学生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69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7D377A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07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E4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39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1E717A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D6CC3F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86957A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CB1E53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04CA09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12E4EE2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206BC3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034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81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B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D1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0D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E3FF09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3B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0E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E6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C2B3C2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2A10E6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CDF11A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C2BF7F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9681EA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E8AE44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D481C8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097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C5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4F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9B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提高残疾残疾学生的入学率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A3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222882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60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47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0F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CD78B4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46D416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600AB5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FD6BDF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6000E6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BE00949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1CCABB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963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5D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1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F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辖区内残疾人学生纳入率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DD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5CAAA1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85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DE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4A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509C73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529499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7A17BC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BFED44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1C9E10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676027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ACD1239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D33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0D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E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A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残疾人接受教育机会提高率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368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DA370E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71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41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AE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4E3B64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9E2C82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94EBF1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FD59C9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50D2C6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233CC0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6E8633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605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C3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D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C0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残疾人就业能力</w:t>
            </w:r>
            <w:bookmarkStart w:id="0" w:name="_GoBack"/>
            <w:bookmarkEnd w:id="0"/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C5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D529BB9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9A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3B8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E8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F34E80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B753B1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0261FE2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005316C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52FBDB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DCA7E7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D365B0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7E1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DDA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9B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C1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受助残疾学生满意度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6F0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C5D3302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8D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2AD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D5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D5C49A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06ED01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4E33B59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6B0175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7D5803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B36FD7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DFA1A9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556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C9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F5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7C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残疾学生助学金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3B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769A1A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273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36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元/人年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443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679AB5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592950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8872AE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0E9CD3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9F6464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5625AD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555C3D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20332EB">
      <w:pPr>
        <w:pStyle w:val="2"/>
        <w:rPr>
          <w:rFonts w:hint="eastAsia"/>
          <w:lang w:val="en-US" w:eastAsia="zh-CN"/>
        </w:rPr>
      </w:pPr>
    </w:p>
    <w:p w14:paraId="05D25A3C">
      <w:pPr>
        <w:pStyle w:val="2"/>
        <w:rPr>
          <w:rFonts w:hint="eastAsia"/>
          <w:lang w:val="en-US" w:eastAsia="zh-CN"/>
        </w:rPr>
      </w:pPr>
    </w:p>
    <w:p w14:paraId="21D4C76C">
      <w:pPr>
        <w:pStyle w:val="2"/>
        <w:rPr>
          <w:rFonts w:hint="eastAsia"/>
          <w:lang w:val="en-US" w:eastAsia="zh-CN"/>
        </w:rPr>
      </w:pPr>
    </w:p>
    <w:p w14:paraId="09884697">
      <w:pPr>
        <w:pStyle w:val="2"/>
        <w:rPr>
          <w:rFonts w:hint="eastAsia"/>
          <w:lang w:val="en-US" w:eastAsia="zh-CN"/>
        </w:rPr>
      </w:pPr>
    </w:p>
    <w:p w14:paraId="7041A1B7">
      <w:pPr>
        <w:pStyle w:val="2"/>
        <w:rPr>
          <w:rFonts w:hint="eastAsia"/>
          <w:lang w:val="en-US" w:eastAsia="zh-CN"/>
        </w:rPr>
      </w:pPr>
    </w:p>
    <w:p w14:paraId="671D3B4C">
      <w:pPr>
        <w:pStyle w:val="2"/>
        <w:rPr>
          <w:rFonts w:hint="eastAsia"/>
          <w:lang w:val="en-US" w:eastAsia="zh-CN"/>
        </w:rPr>
      </w:pPr>
    </w:p>
    <w:p w14:paraId="1CF13661">
      <w:pPr>
        <w:spacing w:line="560" w:lineRule="exact"/>
        <w:rPr>
          <w:rFonts w:hint="default" w:asci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重点项目4：</w:t>
      </w:r>
      <w:r>
        <w:rPr>
          <w:rFonts w:hint="default" w:ascii="仿宋_GB2312" w:eastAsia="仿宋_GB2312" w:cs="仿宋_GB2312"/>
          <w:b/>
          <w:bCs/>
          <w:sz w:val="32"/>
          <w:szCs w:val="32"/>
          <w:lang w:val="en-US" w:eastAsia="zh-CN"/>
        </w:rPr>
        <w:t>为重度残疾人代缴城乡居民基本医疗保险</w:t>
      </w:r>
    </w:p>
    <w:p w14:paraId="3D73D914">
      <w:pPr>
        <w:spacing w:line="560" w:lineRule="exact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tbl>
      <w:tblPr>
        <w:tblStyle w:val="3"/>
        <w:tblW w:w="150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72"/>
        <w:gridCol w:w="3593"/>
        <w:gridCol w:w="864"/>
        <w:gridCol w:w="931"/>
        <w:gridCol w:w="891"/>
        <w:gridCol w:w="972"/>
        <w:gridCol w:w="609"/>
        <w:gridCol w:w="661"/>
        <w:gridCol w:w="662"/>
        <w:gridCol w:w="972"/>
        <w:gridCol w:w="972"/>
        <w:gridCol w:w="972"/>
        <w:gridCol w:w="977"/>
      </w:tblGrid>
      <w:tr w14:paraId="11719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40" w:hRule="atLeast"/>
        </w:trPr>
        <w:tc>
          <w:tcPr>
            <w:tcW w:w="15020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D4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绩效目标表</w:t>
            </w:r>
          </w:p>
        </w:tc>
      </w:tr>
      <w:tr w14:paraId="431CB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42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单位信息：</w:t>
            </w:r>
          </w:p>
        </w:tc>
        <w:tc>
          <w:tcPr>
            <w:tcW w:w="456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42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171001-金川县残疾人联合会</w:t>
            </w:r>
          </w:p>
        </w:tc>
        <w:tc>
          <w:tcPr>
            <w:tcW w:w="86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09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3403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EC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为重度残疾人代缴城乡居民基本医疗保险</w:t>
            </w:r>
          </w:p>
        </w:tc>
        <w:tc>
          <w:tcPr>
            <w:tcW w:w="132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7A6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职能职责与活动：</w:t>
            </w:r>
          </w:p>
        </w:tc>
        <w:tc>
          <w:tcPr>
            <w:tcW w:w="3893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73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13-残疾人扶贫和社会保障/02-残疾人阳光工程</w:t>
            </w:r>
          </w:p>
        </w:tc>
      </w:tr>
      <w:tr w14:paraId="5B02E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CD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主管部门：</w:t>
            </w:r>
          </w:p>
        </w:tc>
        <w:tc>
          <w:tcPr>
            <w:tcW w:w="456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1A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171-金川县残疾人联合会本级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B3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项目经办人：</w:t>
            </w:r>
          </w:p>
        </w:tc>
        <w:tc>
          <w:tcPr>
            <w:tcW w:w="340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625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杨俊忠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B04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项目总额：</w:t>
            </w:r>
          </w:p>
        </w:tc>
        <w:tc>
          <w:tcPr>
            <w:tcW w:w="38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77BD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19.22万元</w:t>
            </w:r>
          </w:p>
        </w:tc>
      </w:tr>
      <w:tr w14:paraId="5D4A2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4A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预算执行率权重(%)：</w:t>
            </w:r>
          </w:p>
        </w:tc>
        <w:tc>
          <w:tcPr>
            <w:tcW w:w="456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3E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4CA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项目经办人电话：</w:t>
            </w:r>
          </w:p>
        </w:tc>
        <w:tc>
          <w:tcPr>
            <w:tcW w:w="340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241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13309040400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2F6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F033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财政资金：</w:t>
            </w:r>
          </w:p>
        </w:tc>
        <w:tc>
          <w:tcPr>
            <w:tcW w:w="3893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A13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19.22万元</w:t>
            </w:r>
          </w:p>
        </w:tc>
      </w:tr>
      <w:tr w14:paraId="046F7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35961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整体目标：</w:t>
            </w:r>
          </w:p>
        </w:tc>
        <w:tc>
          <w:tcPr>
            <w:tcW w:w="8832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E47BC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全县重度残疾人（包括三、四级智力和精神残疾人）个人缴费部分进行全额资助参保，逐步建立健全残疾人城乡居民基本医疗保险保障制度，确保残疾人在“巩固脱贫攻坚和乡村振兴路上一个都不掉队”。进一步提高我县残疾人社会保险覆盖率和待遇水平，确保城乡重度残疾人人人享有基本医疗保障，按照全覆盖、保基本、可持续的原则，着力为残疾人生存、健康提供更加稳定的、长效的制度性保障。具有我县户籍、持有效《中华人民共和国残疾人证》（第二代、三代）缴纳城乡居民基本医疗保险费用人员（凡财政供养人员、医保部门已全额代缴的对象、户籍已经迁出阿坝州、服役、服刑人员均不在代缴范围）。每人每年资助标准以当年的城乡居民基本医疗保险费标准为.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5DA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财政专户管理资金：</w:t>
            </w:r>
          </w:p>
        </w:tc>
        <w:tc>
          <w:tcPr>
            <w:tcW w:w="38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30F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5DD3D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2B589F3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32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A628864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26A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单位资金：</w:t>
            </w:r>
          </w:p>
        </w:tc>
        <w:tc>
          <w:tcPr>
            <w:tcW w:w="38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3324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117E3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0866B42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32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A480812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DFF1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社会投入资金：</w:t>
            </w:r>
          </w:p>
        </w:tc>
        <w:tc>
          <w:tcPr>
            <w:tcW w:w="38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540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59215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35B22CE">
            <w:pPr>
              <w:jc w:val="left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32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EA052DE">
            <w:pPr>
              <w:jc w:val="left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B2F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银行贷款：</w:t>
            </w:r>
          </w:p>
        </w:tc>
        <w:tc>
          <w:tcPr>
            <w:tcW w:w="38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E68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462D3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A46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07CA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901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D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B2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6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972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418A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权重（%）</w:t>
            </w:r>
          </w:p>
        </w:tc>
        <w:tc>
          <w:tcPr>
            <w:tcW w:w="60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693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61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55F9B8B9">
            <w:pPr>
              <w:jc w:val="both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889F8E0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EF4CD91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C9D9E8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7A68AC2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A39DE1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B4D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8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9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C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重度残疾人代缴城乡居民基本医疗保险参与率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76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4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E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D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B8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F8048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759455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3C373A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D10964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835445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7517D5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FF0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DB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E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8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项目12月底前完工率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8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0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3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8A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25075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23A807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9DA6C3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A5A594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0F75E9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13A0C4F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EA5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9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B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54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受助残疾人数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6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388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9A514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C27195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FB054D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F169D9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226A910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F5AB901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5F6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81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7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5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残疾人医疗保险保障率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A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E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4E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28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478F3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6ADAD6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72CC1E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8A93FE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8751405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569219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8ED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34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A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辖区内重度残疾人（包括三、四级智力和精神残疾人）纳入率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37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8D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23C1E0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EDA236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FFED2B7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9753A6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8CB07F1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58EFB0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364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CC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1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8B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提高残疾人接受医疗保险参保率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6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A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3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ED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AF07C9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6CDBD22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2BBF98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89151C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5119C1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8D6F0D9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C19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B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56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3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3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残疾人及其家属满意度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D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89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0CE9F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4E7114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B9A8846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F3C195B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A642D3E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B7375F4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656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B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78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3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A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重度残疾人代缴城乡居民基本医疗保险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E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C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C2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81FDA3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1D15F5A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5BE6978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0FBB8AF9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AF3C79D">
            <w:pPr>
              <w:jc w:val="both"/>
              <w:rPr>
                <w:rFonts w:hint="default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12688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EAB6761">
      <w:pPr>
        <w:pStyle w:val="2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E1334"/>
    <w:rsid w:val="11BE153F"/>
    <w:rsid w:val="2C7052CD"/>
    <w:rsid w:val="4D5B7978"/>
    <w:rsid w:val="6C8E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1144</Words>
  <Characters>1282</Characters>
  <Lines>0</Lines>
  <Paragraphs>0</Paragraphs>
  <TotalTime>2</TotalTime>
  <ScaleCrop>false</ScaleCrop>
  <LinksUpToDate>false</LinksUpToDate>
  <CharactersWithSpaces>1293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2025-02-25T05:28:00Z</dcterms:created>
  <dc:creator>空月</dc:creator>
  <cp:lastModifiedBy>Tom</cp:lastModifiedBy>
  <dcterms:modified xsi:type="dcterms:W3CDTF">2025-03-05T01:15:41Z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7DD5455A452349628D0D1F326B40132F_13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