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11C78" w:rsidRDefault="00D11C78">
      <w:pPr>
        <w:widowControl/>
        <w:topLinePunct/>
        <w:spacing w:line="480" w:lineRule="atLeast"/>
        <w:ind w:firstLine="60"/>
        <w:jc w:val="center"/>
        <w:rPr>
          <w:rFonts w:ascii="方正小标宋简体" w:eastAsia="方正小标宋简体" w:cs="宋体"/>
          <w:kern w:val="0"/>
          <w:sz w:val="40"/>
          <w:szCs w:val="40"/>
        </w:rPr>
      </w:pPr>
    </w:p>
    <w:p w:rsidR="00D11C78" w:rsidRDefault="00D11C78">
      <w:pPr>
        <w:widowControl/>
        <w:topLinePunct/>
        <w:spacing w:line="480" w:lineRule="atLeast"/>
        <w:ind w:firstLine="60"/>
        <w:jc w:val="center"/>
        <w:rPr>
          <w:rFonts w:ascii="方正小标宋简体" w:eastAsia="方正小标宋简体" w:cs="宋体"/>
          <w:kern w:val="0"/>
          <w:sz w:val="40"/>
          <w:szCs w:val="40"/>
        </w:rPr>
      </w:pPr>
    </w:p>
    <w:p w:rsidR="00D11C78" w:rsidRDefault="00153DF5">
      <w:pPr>
        <w:widowControl/>
        <w:topLinePunct/>
        <w:spacing w:line="480" w:lineRule="atLeast"/>
        <w:ind w:firstLine="60"/>
        <w:jc w:val="center"/>
        <w:rPr>
          <w:rFonts w:ascii="方正小标宋简体" w:eastAsia="方正小标宋简体" w:cs="宋体"/>
          <w:kern w:val="0"/>
          <w:sz w:val="52"/>
          <w:szCs w:val="52"/>
        </w:rPr>
      </w:pPr>
      <w:r>
        <w:rPr>
          <w:rFonts w:ascii="方正小标宋简体" w:eastAsia="方正小标宋简体" w:cs="宋体" w:hint="eastAsia"/>
          <w:kern w:val="0"/>
          <w:sz w:val="52"/>
          <w:szCs w:val="52"/>
        </w:rPr>
        <w:t>金川县</w:t>
      </w:r>
    </w:p>
    <w:p w:rsidR="00D11C78" w:rsidRDefault="00153DF5">
      <w:pPr>
        <w:widowControl/>
        <w:topLinePunct/>
        <w:spacing w:line="480" w:lineRule="atLeast"/>
        <w:ind w:firstLine="60"/>
        <w:jc w:val="center"/>
        <w:rPr>
          <w:rFonts w:ascii="方正小标宋简体" w:eastAsia="方正小标宋简体" w:cs="宋体"/>
          <w:kern w:val="0"/>
          <w:sz w:val="52"/>
          <w:szCs w:val="52"/>
        </w:rPr>
      </w:pPr>
      <w:r>
        <w:rPr>
          <w:rFonts w:ascii="方正小标宋简体" w:eastAsia="方正小标宋简体" w:cs="宋体" w:hint="eastAsia"/>
          <w:kern w:val="0"/>
          <w:sz w:val="52"/>
          <w:szCs w:val="52"/>
        </w:rPr>
        <w:t>文学艺术界联合会</w:t>
      </w:r>
    </w:p>
    <w:p w:rsidR="00D11C78" w:rsidRDefault="00D11C78">
      <w:pPr>
        <w:pStyle w:val="a0"/>
        <w:rPr>
          <w:sz w:val="52"/>
          <w:szCs w:val="52"/>
        </w:rPr>
      </w:pPr>
    </w:p>
    <w:p w:rsidR="00D11C78" w:rsidRDefault="00D11C78">
      <w:pPr>
        <w:pStyle w:val="a0"/>
        <w:rPr>
          <w:sz w:val="52"/>
          <w:szCs w:val="52"/>
        </w:rPr>
      </w:pPr>
    </w:p>
    <w:p w:rsidR="00D11C78" w:rsidRDefault="00D11C78">
      <w:pPr>
        <w:pStyle w:val="a0"/>
        <w:rPr>
          <w:sz w:val="52"/>
          <w:szCs w:val="52"/>
        </w:rPr>
      </w:pPr>
    </w:p>
    <w:p w:rsidR="00D11C78" w:rsidRDefault="003A080D">
      <w:pPr>
        <w:widowControl/>
        <w:topLinePunct/>
        <w:spacing w:line="480" w:lineRule="atLeast"/>
        <w:ind w:firstLine="60"/>
        <w:jc w:val="center"/>
        <w:rPr>
          <w:rFonts w:ascii="方正小标宋简体" w:eastAsia="方正小标宋简体" w:cs="宋体"/>
          <w:kern w:val="0"/>
          <w:sz w:val="52"/>
          <w:szCs w:val="52"/>
        </w:rPr>
      </w:pPr>
      <w:r>
        <w:rPr>
          <w:rFonts w:ascii="方正小标宋简体" w:eastAsia="方正小标宋简体" w:cs="宋体" w:hint="eastAsia"/>
          <w:kern w:val="0"/>
          <w:sz w:val="52"/>
          <w:szCs w:val="52"/>
        </w:rPr>
        <w:t>2023</w:t>
      </w:r>
      <w:r w:rsidR="00153DF5">
        <w:rPr>
          <w:rFonts w:ascii="方正小标宋简体" w:eastAsia="方正小标宋简体" w:cs="宋体" w:hint="eastAsia"/>
          <w:kern w:val="0"/>
          <w:sz w:val="52"/>
          <w:szCs w:val="52"/>
        </w:rPr>
        <w:t>部门预算编制说明</w:t>
      </w:r>
    </w:p>
    <w:p w:rsidR="00D11C78" w:rsidRDefault="00D11C78">
      <w:pPr>
        <w:pStyle w:val="a0"/>
        <w:rPr>
          <w:rFonts w:ascii="方正小标宋简体" w:eastAsia="方正小标宋简体" w:cs="宋体"/>
          <w:sz w:val="36"/>
          <w:szCs w:val="36"/>
        </w:rPr>
      </w:pPr>
    </w:p>
    <w:p w:rsidR="00D11C78" w:rsidRDefault="00D11C78">
      <w:pPr>
        <w:widowControl/>
        <w:topLinePunct/>
        <w:spacing w:line="480" w:lineRule="atLeast"/>
        <w:ind w:firstLine="60"/>
        <w:jc w:val="left"/>
        <w:rPr>
          <w:rFonts w:ascii="方正小标宋简体" w:eastAsia="方正小标宋简体" w:cs="宋体"/>
          <w:color w:val="0066CC"/>
          <w:kern w:val="0"/>
          <w:sz w:val="36"/>
          <w:szCs w:val="36"/>
        </w:rPr>
      </w:pPr>
    </w:p>
    <w:p w:rsidR="00D11C78" w:rsidRDefault="00D11C78">
      <w:pPr>
        <w:pStyle w:val="a0"/>
      </w:pPr>
    </w:p>
    <w:p w:rsidR="00D11C78" w:rsidRDefault="00D11C78">
      <w:pPr>
        <w:pStyle w:val="a0"/>
      </w:pPr>
    </w:p>
    <w:p w:rsidR="00D11C78" w:rsidRDefault="00D11C78">
      <w:pPr>
        <w:pStyle w:val="a0"/>
      </w:pPr>
    </w:p>
    <w:p w:rsidR="00D11C78" w:rsidRDefault="00D11C78">
      <w:pPr>
        <w:pStyle w:val="a0"/>
      </w:pPr>
    </w:p>
    <w:p w:rsidR="00D11C78" w:rsidRDefault="00D11C78">
      <w:pPr>
        <w:pStyle w:val="a0"/>
      </w:pPr>
    </w:p>
    <w:p w:rsidR="00D11C78" w:rsidRDefault="00D11C78">
      <w:pPr>
        <w:pStyle w:val="a0"/>
      </w:pPr>
    </w:p>
    <w:p w:rsidR="00D11C78" w:rsidRDefault="00D11C78">
      <w:pPr>
        <w:pStyle w:val="a0"/>
      </w:pPr>
    </w:p>
    <w:p w:rsidR="00D11C78" w:rsidRDefault="00D11C78">
      <w:pPr>
        <w:pStyle w:val="a0"/>
      </w:pPr>
    </w:p>
    <w:p w:rsidR="00D11C78" w:rsidRDefault="00D11C78">
      <w:pPr>
        <w:pStyle w:val="a0"/>
      </w:pPr>
    </w:p>
    <w:p w:rsidR="00D11C78" w:rsidRDefault="00D11C78">
      <w:pPr>
        <w:pStyle w:val="a0"/>
      </w:pPr>
    </w:p>
    <w:p w:rsidR="00D11C78" w:rsidRDefault="00D11C78">
      <w:pPr>
        <w:pStyle w:val="a0"/>
      </w:pPr>
    </w:p>
    <w:p w:rsidR="00D11C78" w:rsidRDefault="00D11C78">
      <w:pPr>
        <w:pStyle w:val="a0"/>
      </w:pPr>
    </w:p>
    <w:p w:rsidR="00D11C78" w:rsidRDefault="00D11C78">
      <w:pPr>
        <w:pStyle w:val="a0"/>
      </w:pPr>
    </w:p>
    <w:p w:rsidR="00D11C78" w:rsidRDefault="00153DF5">
      <w:pPr>
        <w:pStyle w:val="WPSOffice1"/>
        <w:tabs>
          <w:tab w:val="right" w:leader="dot" w:pos="8306"/>
        </w:tabs>
        <w:spacing w:line="360" w:lineRule="auto"/>
        <w:jc w:val="center"/>
        <w:rPr>
          <w:rFonts w:ascii="宋体" w:cs="宋体"/>
          <w:b/>
          <w:bCs/>
          <w:sz w:val="44"/>
          <w:szCs w:val="44"/>
        </w:rPr>
      </w:pPr>
      <w:r>
        <w:rPr>
          <w:rFonts w:ascii="宋体" w:cs="宋体" w:hint="eastAsia"/>
          <w:b/>
          <w:bCs/>
          <w:sz w:val="44"/>
          <w:szCs w:val="44"/>
        </w:rPr>
        <w:t>目</w:t>
      </w:r>
      <w:r>
        <w:rPr>
          <w:rFonts w:ascii="宋体" w:cs="宋体" w:hint="eastAsia"/>
          <w:b/>
          <w:bCs/>
          <w:sz w:val="44"/>
          <w:szCs w:val="44"/>
        </w:rPr>
        <w:t xml:space="preserve">      </w:t>
      </w:r>
      <w:r>
        <w:rPr>
          <w:rFonts w:ascii="宋体" w:cs="宋体" w:hint="eastAsia"/>
          <w:b/>
          <w:bCs/>
          <w:sz w:val="44"/>
          <w:szCs w:val="44"/>
        </w:rPr>
        <w:t>录</w:t>
      </w:r>
    </w:p>
    <w:p w:rsidR="00D11C78" w:rsidRDefault="00D11C78">
      <w:pPr>
        <w:pStyle w:val="WPSOffice1"/>
        <w:tabs>
          <w:tab w:val="right" w:leader="dot" w:pos="8306"/>
        </w:tabs>
        <w:spacing w:line="360" w:lineRule="auto"/>
        <w:jc w:val="center"/>
        <w:rPr>
          <w:rFonts w:ascii="宋体" w:cs="宋体"/>
          <w:b/>
          <w:bCs/>
          <w:sz w:val="44"/>
          <w:szCs w:val="44"/>
        </w:rPr>
      </w:pPr>
    </w:p>
    <w:p w:rsidR="00D11C78" w:rsidRDefault="00D11C78">
      <w:pPr>
        <w:pStyle w:val="WPSOffice1"/>
        <w:tabs>
          <w:tab w:val="right" w:leader="dot" w:pos="8306"/>
        </w:tabs>
        <w:spacing w:line="360" w:lineRule="auto"/>
        <w:rPr>
          <w:rFonts w:ascii="宋体" w:cs="宋体"/>
          <w:sz w:val="24"/>
          <w:szCs w:val="24"/>
        </w:rPr>
      </w:pPr>
      <w:hyperlink w:anchor="_Toc5702_WPSOffice_Level1" w:history="1">
        <w:r w:rsidR="00153DF5">
          <w:rPr>
            <w:rFonts w:ascii="宋体" w:cs="宋体" w:hint="eastAsia"/>
            <w:b/>
            <w:bCs/>
            <w:sz w:val="24"/>
            <w:szCs w:val="24"/>
          </w:rPr>
          <w:t>一、基本职能及主要工作</w:t>
        </w:r>
        <w:r w:rsidR="00153DF5">
          <w:rPr>
            <w:rFonts w:ascii="宋体" w:cs="宋体" w:hint="eastAsia"/>
            <w:b/>
            <w:bCs/>
            <w:sz w:val="24"/>
            <w:szCs w:val="24"/>
          </w:rPr>
          <w:tab/>
        </w:r>
        <w:r w:rsidR="00153DF5">
          <w:rPr>
            <w:rFonts w:ascii="宋体" w:cs="宋体" w:hint="eastAsia"/>
            <w:b/>
            <w:bCs/>
            <w:sz w:val="24"/>
            <w:szCs w:val="24"/>
          </w:rPr>
          <w:t>1</w:t>
        </w:r>
      </w:hyperlink>
    </w:p>
    <w:p w:rsidR="00D11C78" w:rsidRDefault="00D11C78" w:rsidP="003A080D">
      <w:pPr>
        <w:pStyle w:val="WPSOffice2"/>
        <w:tabs>
          <w:tab w:val="right" w:leader="dot" w:pos="8306"/>
        </w:tabs>
        <w:spacing w:line="360" w:lineRule="auto"/>
        <w:ind w:left="420"/>
        <w:rPr>
          <w:rFonts w:ascii="宋体" w:cs="宋体"/>
          <w:sz w:val="24"/>
          <w:szCs w:val="24"/>
        </w:rPr>
      </w:pPr>
      <w:hyperlink w:anchor="_Toc3059_WPSOffice_Level2" w:history="1">
        <w:r w:rsidR="00153DF5">
          <w:rPr>
            <w:rFonts w:ascii="宋体" w:cs="宋体" w:hint="eastAsia"/>
            <w:sz w:val="24"/>
            <w:szCs w:val="24"/>
          </w:rPr>
          <w:t>（一）</w:t>
        </w:r>
        <w:r w:rsidR="00153DF5">
          <w:rPr>
            <w:rFonts w:ascii="宋体" w:cs="宋体" w:hint="eastAsia"/>
            <w:sz w:val="24"/>
            <w:szCs w:val="24"/>
          </w:rPr>
          <w:t>文联</w:t>
        </w:r>
        <w:r w:rsidR="00153DF5">
          <w:rPr>
            <w:rFonts w:ascii="宋体" w:cs="宋体" w:hint="eastAsia"/>
            <w:sz w:val="24"/>
            <w:szCs w:val="24"/>
          </w:rPr>
          <w:t>职能简介</w:t>
        </w:r>
        <w:r w:rsidR="00153DF5">
          <w:rPr>
            <w:rFonts w:ascii="宋体" w:cs="宋体" w:hint="eastAsia"/>
            <w:sz w:val="24"/>
            <w:szCs w:val="24"/>
          </w:rPr>
          <w:tab/>
        </w:r>
        <w:r w:rsidR="00153DF5">
          <w:rPr>
            <w:rFonts w:ascii="宋体" w:cs="宋体" w:hint="eastAsia"/>
            <w:sz w:val="24"/>
            <w:szCs w:val="24"/>
          </w:rPr>
          <w:t>1</w:t>
        </w:r>
      </w:hyperlink>
    </w:p>
    <w:p w:rsidR="00D11C78" w:rsidRDefault="00D11C78" w:rsidP="003A080D">
      <w:pPr>
        <w:pStyle w:val="WPSOffice2"/>
        <w:tabs>
          <w:tab w:val="right" w:leader="dot" w:pos="8306"/>
        </w:tabs>
        <w:spacing w:line="360" w:lineRule="auto"/>
        <w:ind w:left="420"/>
        <w:rPr>
          <w:rFonts w:ascii="宋体" w:cs="宋体"/>
          <w:sz w:val="24"/>
          <w:szCs w:val="24"/>
        </w:rPr>
      </w:pPr>
      <w:hyperlink w:anchor="_Toc15855_WPSOffice_Level2" w:history="1">
        <w:r w:rsidR="00153DF5">
          <w:rPr>
            <w:rFonts w:ascii="宋体" w:cs="宋体" w:hint="eastAsia"/>
            <w:sz w:val="24"/>
            <w:szCs w:val="24"/>
          </w:rPr>
          <w:t>（二）</w:t>
        </w:r>
        <w:r w:rsidR="00153DF5">
          <w:rPr>
            <w:rFonts w:ascii="宋体" w:cs="宋体" w:hint="eastAsia"/>
            <w:sz w:val="24"/>
            <w:szCs w:val="24"/>
          </w:rPr>
          <w:t>20</w:t>
        </w:r>
        <w:r w:rsidR="00153DF5">
          <w:rPr>
            <w:rFonts w:ascii="宋体" w:cs="宋体" w:hint="eastAsia"/>
            <w:sz w:val="24"/>
            <w:szCs w:val="24"/>
          </w:rPr>
          <w:t>2</w:t>
        </w:r>
        <w:r w:rsidR="003A080D">
          <w:rPr>
            <w:rFonts w:ascii="宋体" w:cs="宋体" w:hint="eastAsia"/>
            <w:sz w:val="24"/>
            <w:szCs w:val="24"/>
          </w:rPr>
          <w:t>3</w:t>
        </w:r>
        <w:r w:rsidR="00153DF5">
          <w:rPr>
            <w:rFonts w:ascii="宋体" w:cs="宋体" w:hint="eastAsia"/>
            <w:sz w:val="24"/>
            <w:szCs w:val="24"/>
          </w:rPr>
          <w:t>年重点工作</w:t>
        </w:r>
        <w:r w:rsidR="00153DF5">
          <w:rPr>
            <w:rFonts w:ascii="宋体" w:cs="宋体" w:hint="eastAsia"/>
            <w:sz w:val="24"/>
            <w:szCs w:val="24"/>
          </w:rPr>
          <w:tab/>
        </w:r>
        <w:r w:rsidR="00153DF5">
          <w:rPr>
            <w:rFonts w:ascii="宋体" w:cs="宋体" w:hint="eastAsia"/>
            <w:sz w:val="24"/>
            <w:szCs w:val="24"/>
          </w:rPr>
          <w:t>1</w:t>
        </w:r>
      </w:hyperlink>
    </w:p>
    <w:p w:rsidR="00D11C78" w:rsidRDefault="00D11C78">
      <w:pPr>
        <w:pStyle w:val="WPSOffice1"/>
        <w:tabs>
          <w:tab w:val="right" w:leader="dot" w:pos="8306"/>
        </w:tabs>
        <w:spacing w:line="360" w:lineRule="auto"/>
        <w:rPr>
          <w:rFonts w:ascii="宋体" w:cs="宋体"/>
          <w:sz w:val="24"/>
          <w:szCs w:val="24"/>
        </w:rPr>
      </w:pPr>
      <w:hyperlink w:anchor="_Toc22397_WPSOffice_Level1" w:history="1">
        <w:r w:rsidR="00153DF5">
          <w:rPr>
            <w:rFonts w:ascii="宋体" w:cs="宋体" w:hint="eastAsia"/>
            <w:b/>
            <w:bCs/>
            <w:sz w:val="24"/>
            <w:szCs w:val="24"/>
          </w:rPr>
          <w:t>二、部门预算单位构成</w:t>
        </w:r>
        <w:r w:rsidR="00153DF5">
          <w:rPr>
            <w:rFonts w:ascii="宋体" w:cs="宋体" w:hint="eastAsia"/>
            <w:b/>
            <w:bCs/>
            <w:sz w:val="24"/>
            <w:szCs w:val="24"/>
          </w:rPr>
          <w:tab/>
        </w:r>
        <w:r w:rsidR="00153DF5">
          <w:rPr>
            <w:rFonts w:ascii="宋体" w:cs="宋体" w:hint="eastAsia"/>
            <w:b/>
            <w:bCs/>
            <w:sz w:val="24"/>
            <w:szCs w:val="24"/>
          </w:rPr>
          <w:t>2</w:t>
        </w:r>
      </w:hyperlink>
    </w:p>
    <w:p w:rsidR="00D11C78" w:rsidRDefault="00D11C78">
      <w:pPr>
        <w:pStyle w:val="WPSOffice1"/>
        <w:tabs>
          <w:tab w:val="right" w:leader="dot" w:pos="8306"/>
        </w:tabs>
        <w:spacing w:line="360" w:lineRule="auto"/>
        <w:rPr>
          <w:rFonts w:ascii="宋体" w:cs="宋体"/>
          <w:sz w:val="24"/>
          <w:szCs w:val="24"/>
        </w:rPr>
      </w:pPr>
      <w:hyperlink w:anchor="_Toc16054_WPSOffice_Level1" w:history="1">
        <w:r w:rsidR="00153DF5">
          <w:rPr>
            <w:rFonts w:ascii="宋体" w:cs="宋体" w:hint="eastAsia"/>
            <w:b/>
            <w:bCs/>
            <w:sz w:val="24"/>
            <w:szCs w:val="24"/>
          </w:rPr>
          <w:t>三、收支预算情况说明</w:t>
        </w:r>
        <w:r w:rsidR="00153DF5">
          <w:rPr>
            <w:rFonts w:ascii="宋体" w:cs="宋体" w:hint="eastAsia"/>
            <w:b/>
            <w:bCs/>
            <w:sz w:val="24"/>
            <w:szCs w:val="24"/>
          </w:rPr>
          <w:tab/>
        </w:r>
        <w:r w:rsidR="00153DF5">
          <w:rPr>
            <w:rFonts w:ascii="宋体" w:cs="宋体" w:hint="eastAsia"/>
            <w:b/>
            <w:bCs/>
            <w:sz w:val="24"/>
            <w:szCs w:val="24"/>
          </w:rPr>
          <w:t>2</w:t>
        </w:r>
      </w:hyperlink>
    </w:p>
    <w:p w:rsidR="00D11C78" w:rsidRDefault="00D11C78" w:rsidP="003A080D">
      <w:pPr>
        <w:pStyle w:val="WPSOffice2"/>
        <w:tabs>
          <w:tab w:val="right" w:leader="dot" w:pos="8306"/>
        </w:tabs>
        <w:spacing w:line="360" w:lineRule="auto"/>
        <w:ind w:left="420"/>
        <w:rPr>
          <w:rFonts w:ascii="宋体" w:cs="宋体"/>
          <w:sz w:val="24"/>
          <w:szCs w:val="24"/>
        </w:rPr>
      </w:pPr>
      <w:hyperlink w:anchor="_Toc11178_WPSOffice_Level2" w:history="1">
        <w:r w:rsidR="00153DF5">
          <w:rPr>
            <w:rFonts w:ascii="宋体" w:cs="宋体" w:hint="eastAsia"/>
            <w:sz w:val="24"/>
            <w:szCs w:val="24"/>
          </w:rPr>
          <w:t>（一）收入预算情况</w:t>
        </w:r>
        <w:r w:rsidR="00153DF5">
          <w:rPr>
            <w:rFonts w:ascii="宋体" w:cs="宋体" w:hint="eastAsia"/>
            <w:sz w:val="24"/>
            <w:szCs w:val="24"/>
          </w:rPr>
          <w:tab/>
        </w:r>
        <w:r w:rsidR="00153DF5">
          <w:rPr>
            <w:rFonts w:ascii="宋体" w:cs="宋体" w:hint="eastAsia"/>
            <w:sz w:val="24"/>
            <w:szCs w:val="24"/>
          </w:rPr>
          <w:t>2</w:t>
        </w:r>
      </w:hyperlink>
    </w:p>
    <w:p w:rsidR="00D11C78" w:rsidRDefault="00D11C78" w:rsidP="003A080D">
      <w:pPr>
        <w:pStyle w:val="WPSOffice2"/>
        <w:tabs>
          <w:tab w:val="right" w:leader="dot" w:pos="8306"/>
        </w:tabs>
        <w:spacing w:line="360" w:lineRule="auto"/>
        <w:ind w:left="420"/>
        <w:rPr>
          <w:rFonts w:ascii="宋体" w:cs="宋体"/>
          <w:sz w:val="24"/>
          <w:szCs w:val="24"/>
        </w:rPr>
      </w:pPr>
      <w:hyperlink w:anchor="_Toc17895_WPSOffice_Level2" w:history="1">
        <w:r w:rsidR="00153DF5">
          <w:rPr>
            <w:rFonts w:ascii="宋体" w:cs="宋体" w:hint="eastAsia"/>
            <w:sz w:val="24"/>
            <w:szCs w:val="24"/>
          </w:rPr>
          <w:t>（二）支出预算情况</w:t>
        </w:r>
        <w:r w:rsidR="00153DF5">
          <w:rPr>
            <w:rFonts w:ascii="宋体" w:cs="宋体" w:hint="eastAsia"/>
            <w:sz w:val="24"/>
            <w:szCs w:val="24"/>
          </w:rPr>
          <w:tab/>
        </w:r>
        <w:r w:rsidR="00153DF5">
          <w:rPr>
            <w:rFonts w:ascii="宋体" w:cs="宋体" w:hint="eastAsia"/>
            <w:sz w:val="24"/>
            <w:szCs w:val="24"/>
          </w:rPr>
          <w:t>3</w:t>
        </w:r>
      </w:hyperlink>
    </w:p>
    <w:p w:rsidR="00D11C78" w:rsidRDefault="00D11C78">
      <w:pPr>
        <w:pStyle w:val="WPSOffice1"/>
        <w:tabs>
          <w:tab w:val="right" w:leader="dot" w:pos="8306"/>
        </w:tabs>
        <w:spacing w:line="360" w:lineRule="auto"/>
        <w:rPr>
          <w:rFonts w:ascii="宋体" w:cs="宋体"/>
          <w:sz w:val="24"/>
          <w:szCs w:val="24"/>
        </w:rPr>
      </w:pPr>
      <w:hyperlink w:anchor="_Toc14616_WPSOffice_Level1" w:history="1">
        <w:r w:rsidR="00153DF5">
          <w:rPr>
            <w:rFonts w:ascii="宋体" w:cs="宋体" w:hint="eastAsia"/>
            <w:b/>
            <w:bCs/>
            <w:sz w:val="24"/>
            <w:szCs w:val="24"/>
          </w:rPr>
          <w:t>四、财政拨款收支预算情况说明</w:t>
        </w:r>
        <w:r w:rsidR="00153DF5">
          <w:rPr>
            <w:rFonts w:ascii="宋体" w:cs="宋体" w:hint="eastAsia"/>
            <w:b/>
            <w:bCs/>
            <w:sz w:val="24"/>
            <w:szCs w:val="24"/>
          </w:rPr>
          <w:tab/>
        </w:r>
        <w:r w:rsidR="00153DF5">
          <w:rPr>
            <w:rFonts w:ascii="宋体" w:cs="宋体" w:hint="eastAsia"/>
            <w:b/>
            <w:bCs/>
            <w:sz w:val="24"/>
            <w:szCs w:val="24"/>
          </w:rPr>
          <w:t>3</w:t>
        </w:r>
      </w:hyperlink>
    </w:p>
    <w:p w:rsidR="00D11C78" w:rsidRDefault="00D11C78">
      <w:pPr>
        <w:pStyle w:val="WPSOffice1"/>
        <w:tabs>
          <w:tab w:val="right" w:leader="dot" w:pos="8306"/>
        </w:tabs>
        <w:spacing w:line="360" w:lineRule="auto"/>
        <w:rPr>
          <w:rFonts w:ascii="宋体" w:cs="宋体"/>
          <w:sz w:val="24"/>
          <w:szCs w:val="24"/>
        </w:rPr>
      </w:pPr>
      <w:hyperlink w:anchor="_Toc10808_WPSOffice_Level1" w:history="1">
        <w:r w:rsidR="00153DF5">
          <w:rPr>
            <w:rFonts w:ascii="宋体" w:cs="宋体" w:hint="eastAsia"/>
            <w:b/>
            <w:bCs/>
            <w:sz w:val="24"/>
            <w:szCs w:val="24"/>
          </w:rPr>
          <w:t>五、一般公共预算当年拨款情况说明</w:t>
        </w:r>
        <w:r w:rsidR="00153DF5">
          <w:rPr>
            <w:rFonts w:ascii="宋体" w:cs="宋体" w:hint="eastAsia"/>
            <w:b/>
            <w:bCs/>
            <w:sz w:val="24"/>
            <w:szCs w:val="24"/>
          </w:rPr>
          <w:tab/>
        </w:r>
        <w:r w:rsidR="00153DF5">
          <w:rPr>
            <w:rFonts w:ascii="宋体" w:cs="宋体" w:hint="eastAsia"/>
            <w:b/>
            <w:bCs/>
            <w:sz w:val="24"/>
            <w:szCs w:val="24"/>
          </w:rPr>
          <w:t>3</w:t>
        </w:r>
      </w:hyperlink>
    </w:p>
    <w:p w:rsidR="00D11C78" w:rsidRDefault="00D11C78" w:rsidP="003A080D">
      <w:pPr>
        <w:pStyle w:val="WPSOffice2"/>
        <w:tabs>
          <w:tab w:val="right" w:leader="dot" w:pos="8306"/>
        </w:tabs>
        <w:spacing w:line="360" w:lineRule="auto"/>
        <w:ind w:left="420"/>
        <w:rPr>
          <w:rFonts w:ascii="宋体" w:cs="宋体"/>
          <w:sz w:val="24"/>
          <w:szCs w:val="24"/>
        </w:rPr>
      </w:pPr>
      <w:hyperlink w:anchor="_Toc1389_WPSOffice_Level2" w:history="1">
        <w:r w:rsidR="00153DF5">
          <w:rPr>
            <w:rFonts w:ascii="宋体" w:cs="宋体" w:hint="eastAsia"/>
            <w:sz w:val="24"/>
            <w:szCs w:val="24"/>
          </w:rPr>
          <w:t>（一）一般公共预算当年拨款规模变化情况</w:t>
        </w:r>
        <w:r w:rsidR="00153DF5">
          <w:rPr>
            <w:rFonts w:ascii="宋体" w:cs="宋体" w:hint="eastAsia"/>
            <w:sz w:val="24"/>
            <w:szCs w:val="24"/>
          </w:rPr>
          <w:tab/>
        </w:r>
        <w:r w:rsidR="00153DF5">
          <w:rPr>
            <w:rFonts w:ascii="宋体" w:cs="宋体" w:hint="eastAsia"/>
            <w:sz w:val="24"/>
            <w:szCs w:val="24"/>
          </w:rPr>
          <w:t>3</w:t>
        </w:r>
      </w:hyperlink>
    </w:p>
    <w:p w:rsidR="00D11C78" w:rsidRDefault="00D11C78" w:rsidP="003A080D">
      <w:pPr>
        <w:pStyle w:val="WPSOffice2"/>
        <w:tabs>
          <w:tab w:val="right" w:leader="dot" w:pos="8306"/>
        </w:tabs>
        <w:spacing w:line="360" w:lineRule="auto"/>
        <w:ind w:left="420"/>
        <w:rPr>
          <w:rFonts w:ascii="宋体" w:cs="宋体"/>
          <w:sz w:val="24"/>
          <w:szCs w:val="24"/>
        </w:rPr>
      </w:pPr>
      <w:hyperlink w:anchor="_Toc31745_WPSOffice_Level2" w:history="1">
        <w:r w:rsidR="00153DF5">
          <w:rPr>
            <w:rFonts w:ascii="宋体" w:cs="宋体" w:hint="eastAsia"/>
            <w:sz w:val="24"/>
            <w:szCs w:val="24"/>
          </w:rPr>
          <w:t>（二）一般公共预算当年拨款结构情况</w:t>
        </w:r>
        <w:r w:rsidR="00153DF5">
          <w:rPr>
            <w:rFonts w:ascii="宋体" w:cs="宋体" w:hint="eastAsia"/>
            <w:sz w:val="24"/>
            <w:szCs w:val="24"/>
          </w:rPr>
          <w:tab/>
        </w:r>
        <w:r w:rsidR="00153DF5">
          <w:rPr>
            <w:rFonts w:ascii="宋体" w:cs="宋体" w:hint="eastAsia"/>
            <w:sz w:val="24"/>
            <w:szCs w:val="24"/>
          </w:rPr>
          <w:t>3</w:t>
        </w:r>
      </w:hyperlink>
    </w:p>
    <w:p w:rsidR="00D11C78" w:rsidRDefault="00D11C78" w:rsidP="003A080D">
      <w:pPr>
        <w:pStyle w:val="WPSOffice2"/>
        <w:tabs>
          <w:tab w:val="right" w:leader="dot" w:pos="8306"/>
        </w:tabs>
        <w:spacing w:line="360" w:lineRule="auto"/>
        <w:ind w:left="420"/>
        <w:rPr>
          <w:rFonts w:ascii="宋体" w:cs="宋体"/>
          <w:sz w:val="24"/>
          <w:szCs w:val="24"/>
        </w:rPr>
      </w:pPr>
      <w:hyperlink w:anchor="_Toc986_WPSOffice_Level2" w:history="1">
        <w:r w:rsidR="00153DF5">
          <w:rPr>
            <w:rFonts w:ascii="宋体" w:cs="宋体" w:hint="eastAsia"/>
            <w:sz w:val="24"/>
            <w:szCs w:val="24"/>
          </w:rPr>
          <w:t>（三）一般公共预算当年拨款具体使用情况</w:t>
        </w:r>
        <w:r w:rsidR="00153DF5">
          <w:rPr>
            <w:rFonts w:ascii="宋体" w:cs="宋体" w:hint="eastAsia"/>
            <w:sz w:val="24"/>
            <w:szCs w:val="24"/>
          </w:rPr>
          <w:tab/>
        </w:r>
        <w:r w:rsidR="00153DF5">
          <w:rPr>
            <w:rFonts w:ascii="宋体" w:cs="宋体" w:hint="eastAsia"/>
            <w:sz w:val="24"/>
            <w:szCs w:val="24"/>
          </w:rPr>
          <w:t>4</w:t>
        </w:r>
      </w:hyperlink>
    </w:p>
    <w:p w:rsidR="00D11C78" w:rsidRDefault="00D11C78">
      <w:pPr>
        <w:pStyle w:val="WPSOffice1"/>
        <w:tabs>
          <w:tab w:val="right" w:leader="dot" w:pos="8306"/>
        </w:tabs>
        <w:spacing w:line="360" w:lineRule="auto"/>
        <w:rPr>
          <w:rFonts w:ascii="宋体" w:cs="宋体"/>
          <w:sz w:val="24"/>
          <w:szCs w:val="24"/>
        </w:rPr>
      </w:pPr>
      <w:hyperlink w:anchor="_Toc23805_WPSOffice_Level1" w:history="1">
        <w:r w:rsidR="00153DF5">
          <w:rPr>
            <w:rFonts w:ascii="宋体" w:cs="宋体" w:hint="eastAsia"/>
            <w:b/>
            <w:bCs/>
            <w:sz w:val="24"/>
            <w:szCs w:val="24"/>
          </w:rPr>
          <w:t>六、一般公共预算基本支出情况说明</w:t>
        </w:r>
        <w:r w:rsidR="00153DF5">
          <w:rPr>
            <w:rFonts w:ascii="宋体" w:cs="宋体" w:hint="eastAsia"/>
            <w:b/>
            <w:bCs/>
            <w:sz w:val="24"/>
            <w:szCs w:val="24"/>
          </w:rPr>
          <w:tab/>
        </w:r>
        <w:r w:rsidR="00153DF5">
          <w:rPr>
            <w:rFonts w:ascii="宋体" w:cs="宋体" w:hint="eastAsia"/>
            <w:b/>
            <w:bCs/>
            <w:sz w:val="24"/>
            <w:szCs w:val="24"/>
          </w:rPr>
          <w:t>5</w:t>
        </w:r>
      </w:hyperlink>
    </w:p>
    <w:p w:rsidR="00D11C78" w:rsidRDefault="00D11C78">
      <w:pPr>
        <w:pStyle w:val="WPSOffice1"/>
        <w:tabs>
          <w:tab w:val="right" w:leader="dot" w:pos="8306"/>
        </w:tabs>
        <w:spacing w:line="360" w:lineRule="auto"/>
        <w:rPr>
          <w:rFonts w:ascii="宋体" w:cs="宋体"/>
          <w:sz w:val="24"/>
          <w:szCs w:val="24"/>
        </w:rPr>
      </w:pPr>
      <w:hyperlink w:anchor="_Toc9533_WPSOffice_Level1" w:history="1">
        <w:r w:rsidR="00153DF5">
          <w:rPr>
            <w:rFonts w:ascii="宋体" w:cs="宋体" w:hint="eastAsia"/>
            <w:b/>
            <w:bCs/>
            <w:sz w:val="24"/>
            <w:szCs w:val="24"/>
          </w:rPr>
          <w:t>七、“三公”经费财政拨款预算安排情况说明</w:t>
        </w:r>
        <w:r w:rsidR="00153DF5">
          <w:rPr>
            <w:rFonts w:ascii="宋体" w:cs="宋体" w:hint="eastAsia"/>
            <w:b/>
            <w:bCs/>
            <w:sz w:val="24"/>
            <w:szCs w:val="24"/>
          </w:rPr>
          <w:tab/>
        </w:r>
        <w:r w:rsidR="00153DF5">
          <w:rPr>
            <w:rFonts w:ascii="宋体" w:cs="宋体" w:hint="eastAsia"/>
            <w:b/>
            <w:bCs/>
            <w:sz w:val="24"/>
            <w:szCs w:val="24"/>
          </w:rPr>
          <w:t>5</w:t>
        </w:r>
      </w:hyperlink>
    </w:p>
    <w:p w:rsidR="00D11C78" w:rsidRDefault="00D11C78">
      <w:pPr>
        <w:pStyle w:val="WPSOffice1"/>
        <w:tabs>
          <w:tab w:val="right" w:leader="dot" w:pos="8306"/>
        </w:tabs>
        <w:spacing w:line="360" w:lineRule="auto"/>
        <w:rPr>
          <w:rFonts w:ascii="宋体" w:cs="宋体"/>
          <w:sz w:val="24"/>
          <w:szCs w:val="24"/>
        </w:rPr>
      </w:pPr>
      <w:hyperlink w:anchor="_Toc8312_WPSOffice_Level1" w:history="1">
        <w:r w:rsidR="00153DF5">
          <w:rPr>
            <w:rFonts w:ascii="宋体" w:cs="宋体" w:hint="eastAsia"/>
            <w:b/>
            <w:bCs/>
            <w:sz w:val="24"/>
            <w:szCs w:val="24"/>
          </w:rPr>
          <w:t>八、政府性基金预算支出情况说明</w:t>
        </w:r>
        <w:r w:rsidR="00153DF5">
          <w:rPr>
            <w:rFonts w:ascii="宋体" w:cs="宋体" w:hint="eastAsia"/>
            <w:b/>
            <w:bCs/>
            <w:sz w:val="24"/>
            <w:szCs w:val="24"/>
          </w:rPr>
          <w:tab/>
        </w:r>
        <w:r w:rsidR="00153DF5">
          <w:rPr>
            <w:rFonts w:ascii="宋体" w:cs="宋体" w:hint="eastAsia"/>
            <w:b/>
            <w:bCs/>
            <w:sz w:val="24"/>
            <w:szCs w:val="24"/>
          </w:rPr>
          <w:t>5</w:t>
        </w:r>
      </w:hyperlink>
    </w:p>
    <w:p w:rsidR="00D11C78" w:rsidRDefault="00D11C78">
      <w:pPr>
        <w:pStyle w:val="WPSOffice1"/>
        <w:tabs>
          <w:tab w:val="right" w:leader="dot" w:pos="8306"/>
        </w:tabs>
        <w:spacing w:line="360" w:lineRule="auto"/>
        <w:rPr>
          <w:rFonts w:ascii="宋体" w:cs="宋体"/>
          <w:b/>
          <w:bCs/>
          <w:sz w:val="24"/>
          <w:szCs w:val="24"/>
        </w:rPr>
      </w:pPr>
      <w:r>
        <w:rPr>
          <w:rFonts w:ascii="宋体" w:cs="宋体" w:hint="eastAsia"/>
          <w:b/>
          <w:bCs/>
          <w:sz w:val="24"/>
          <w:szCs w:val="24"/>
        </w:rPr>
        <w:fldChar w:fldCharType="begin"/>
      </w:r>
      <w:r w:rsidR="00153DF5">
        <w:instrText>HYPERLINK  \l "_Toc1540_WPSOffice_Leve</w:instrText>
      </w:r>
      <w:r w:rsidR="00153DF5">
        <w:instrText>l1"</w:instrText>
      </w:r>
      <w:r>
        <w:rPr>
          <w:rFonts w:ascii="宋体" w:cs="宋体" w:hint="eastAsia"/>
          <w:b/>
          <w:bCs/>
          <w:sz w:val="24"/>
          <w:szCs w:val="24"/>
        </w:rPr>
        <w:fldChar w:fldCharType="separate"/>
      </w:r>
      <w:r w:rsidR="00153DF5">
        <w:rPr>
          <w:rFonts w:ascii="宋体" w:cs="宋体" w:hint="eastAsia"/>
          <w:b/>
          <w:bCs/>
          <w:sz w:val="24"/>
          <w:szCs w:val="24"/>
        </w:rPr>
        <w:t>九、其他重要事项的情况说明</w:t>
      </w:r>
      <w:r w:rsidR="00153DF5">
        <w:rPr>
          <w:rFonts w:ascii="宋体" w:cs="宋体" w:hint="eastAsia"/>
          <w:b/>
          <w:bCs/>
          <w:sz w:val="24"/>
          <w:szCs w:val="24"/>
        </w:rPr>
        <w:tab/>
      </w:r>
      <w:r w:rsidR="00153DF5">
        <w:rPr>
          <w:rFonts w:ascii="宋体" w:cs="宋体" w:hint="eastAsia"/>
          <w:b/>
          <w:bCs/>
          <w:sz w:val="24"/>
          <w:szCs w:val="24"/>
        </w:rPr>
        <w:t>5</w:t>
      </w:r>
    </w:p>
    <w:p w:rsidR="00D11C78" w:rsidRDefault="00D11C78" w:rsidP="003A080D">
      <w:pPr>
        <w:pStyle w:val="WPSOffice2"/>
        <w:tabs>
          <w:tab w:val="right" w:leader="dot" w:pos="8306"/>
        </w:tabs>
        <w:spacing w:line="360" w:lineRule="auto"/>
        <w:ind w:left="420"/>
        <w:rPr>
          <w:rFonts w:ascii="宋体" w:cs="宋体"/>
          <w:sz w:val="24"/>
          <w:szCs w:val="24"/>
        </w:rPr>
      </w:pPr>
      <w:r>
        <w:rPr>
          <w:rFonts w:ascii="宋体" w:cs="宋体" w:hint="eastAsia"/>
          <w:b/>
          <w:bCs/>
          <w:sz w:val="24"/>
          <w:szCs w:val="24"/>
        </w:rPr>
        <w:fldChar w:fldCharType="end"/>
      </w:r>
      <w:hyperlink w:anchor="_Toc11178_WPSOffice_Level2" w:history="1">
        <w:r w:rsidR="00153DF5">
          <w:rPr>
            <w:rFonts w:ascii="宋体" w:cs="宋体" w:hint="eastAsia"/>
            <w:sz w:val="24"/>
            <w:szCs w:val="24"/>
          </w:rPr>
          <w:t>（一）</w:t>
        </w:r>
        <w:r w:rsidR="00153DF5">
          <w:rPr>
            <w:rFonts w:ascii="宋体" w:cs="宋体" w:hint="eastAsia"/>
            <w:sz w:val="24"/>
            <w:szCs w:val="24"/>
          </w:rPr>
          <w:t>机关运行经费</w:t>
        </w:r>
        <w:r w:rsidR="00153DF5">
          <w:rPr>
            <w:rFonts w:ascii="宋体" w:cs="宋体" w:hint="eastAsia"/>
            <w:sz w:val="24"/>
            <w:szCs w:val="24"/>
          </w:rPr>
          <w:tab/>
        </w:r>
        <w:r w:rsidR="00153DF5">
          <w:rPr>
            <w:rFonts w:ascii="宋体" w:cs="宋体" w:hint="eastAsia"/>
            <w:sz w:val="24"/>
            <w:szCs w:val="24"/>
          </w:rPr>
          <w:t>5</w:t>
        </w:r>
      </w:hyperlink>
      <w:r>
        <w:rPr>
          <w:rFonts w:ascii="宋体" w:cs="宋体" w:hint="eastAsia"/>
          <w:sz w:val="24"/>
          <w:szCs w:val="24"/>
        </w:rPr>
        <w:fldChar w:fldCharType="begin"/>
      </w:r>
      <w:r w:rsidR="00153DF5">
        <w:instrText>HYPERLINK  \l "_Toc1540_WPSOffice_Level1"</w:instrText>
      </w:r>
      <w:r>
        <w:rPr>
          <w:rFonts w:ascii="宋体" w:cs="宋体" w:hint="eastAsia"/>
          <w:sz w:val="24"/>
          <w:szCs w:val="24"/>
        </w:rPr>
        <w:fldChar w:fldCharType="separate"/>
      </w:r>
    </w:p>
    <w:p w:rsidR="00D11C78" w:rsidRDefault="00D11C78" w:rsidP="003A080D">
      <w:pPr>
        <w:pStyle w:val="WPSOffice2"/>
        <w:tabs>
          <w:tab w:val="right" w:leader="dot" w:pos="8306"/>
        </w:tabs>
        <w:spacing w:line="360" w:lineRule="auto"/>
        <w:ind w:left="420"/>
        <w:rPr>
          <w:rFonts w:ascii="宋体" w:cs="宋体"/>
          <w:sz w:val="24"/>
          <w:szCs w:val="24"/>
        </w:rPr>
      </w:pPr>
      <w:r>
        <w:rPr>
          <w:rFonts w:ascii="宋体" w:cs="宋体" w:hint="eastAsia"/>
          <w:sz w:val="24"/>
          <w:szCs w:val="24"/>
        </w:rPr>
        <w:fldChar w:fldCharType="end"/>
      </w:r>
      <w:hyperlink w:anchor="_Toc17895_WPSOffice_Level2" w:history="1">
        <w:r w:rsidR="00153DF5">
          <w:rPr>
            <w:rFonts w:ascii="宋体" w:cs="宋体" w:hint="eastAsia"/>
            <w:sz w:val="24"/>
            <w:szCs w:val="24"/>
          </w:rPr>
          <w:t>（二）</w:t>
        </w:r>
        <w:r w:rsidR="00153DF5">
          <w:rPr>
            <w:rFonts w:ascii="宋体" w:cs="宋体" w:hint="eastAsia"/>
            <w:sz w:val="24"/>
            <w:szCs w:val="24"/>
          </w:rPr>
          <w:t>政府采购情况</w:t>
        </w:r>
        <w:r w:rsidR="00153DF5">
          <w:rPr>
            <w:rFonts w:ascii="宋体" w:cs="宋体" w:hint="eastAsia"/>
            <w:sz w:val="24"/>
            <w:szCs w:val="24"/>
          </w:rPr>
          <w:tab/>
        </w:r>
      </w:hyperlink>
      <w:r>
        <w:rPr>
          <w:rFonts w:ascii="宋体" w:cs="宋体" w:hint="eastAsia"/>
          <w:sz w:val="24"/>
          <w:szCs w:val="24"/>
        </w:rPr>
        <w:fldChar w:fldCharType="begin"/>
      </w:r>
      <w:r w:rsidR="00153DF5">
        <w:instrText>HYPERLINK  \l "_Toc1540_WPSOffice_Level1"</w:instrText>
      </w:r>
      <w:r>
        <w:rPr>
          <w:rFonts w:ascii="宋体" w:cs="宋体" w:hint="eastAsia"/>
          <w:sz w:val="24"/>
          <w:szCs w:val="24"/>
        </w:rPr>
        <w:fldChar w:fldCharType="separate"/>
      </w:r>
      <w:r w:rsidR="00153DF5">
        <w:rPr>
          <w:rFonts w:ascii="宋体" w:cs="宋体" w:hint="eastAsia"/>
          <w:sz w:val="24"/>
          <w:szCs w:val="24"/>
        </w:rPr>
        <w:t>5</w:t>
      </w:r>
    </w:p>
    <w:p w:rsidR="00D11C78" w:rsidRDefault="00D11C78" w:rsidP="003A080D">
      <w:pPr>
        <w:pStyle w:val="WPSOffice2"/>
        <w:tabs>
          <w:tab w:val="right" w:leader="dot" w:pos="8306"/>
        </w:tabs>
        <w:spacing w:line="360" w:lineRule="auto"/>
        <w:ind w:left="420"/>
        <w:rPr>
          <w:rFonts w:ascii="宋体" w:cs="宋体"/>
          <w:sz w:val="24"/>
          <w:szCs w:val="24"/>
        </w:rPr>
      </w:pPr>
      <w:r>
        <w:rPr>
          <w:rFonts w:ascii="宋体" w:cs="宋体" w:hint="eastAsia"/>
          <w:sz w:val="24"/>
          <w:szCs w:val="24"/>
        </w:rPr>
        <w:fldChar w:fldCharType="end"/>
      </w:r>
      <w:hyperlink w:anchor="_Toc11178_WPSOffice_Level2" w:history="1">
        <w:r w:rsidR="00153DF5">
          <w:rPr>
            <w:rFonts w:ascii="宋体" w:cs="宋体" w:hint="eastAsia"/>
            <w:sz w:val="24"/>
            <w:szCs w:val="24"/>
          </w:rPr>
          <w:t>（</w:t>
        </w:r>
        <w:r w:rsidR="00153DF5">
          <w:rPr>
            <w:rFonts w:ascii="宋体" w:cs="宋体" w:hint="eastAsia"/>
            <w:sz w:val="24"/>
            <w:szCs w:val="24"/>
          </w:rPr>
          <w:t>三</w:t>
        </w:r>
        <w:r w:rsidR="00153DF5">
          <w:rPr>
            <w:rFonts w:ascii="宋体" w:cs="宋体" w:hint="eastAsia"/>
            <w:sz w:val="24"/>
            <w:szCs w:val="24"/>
          </w:rPr>
          <w:t>）</w:t>
        </w:r>
        <w:r w:rsidR="00153DF5">
          <w:rPr>
            <w:rFonts w:ascii="宋体" w:cs="宋体" w:hint="eastAsia"/>
            <w:sz w:val="24"/>
            <w:szCs w:val="24"/>
          </w:rPr>
          <w:t>国有资产占有使用情况</w:t>
        </w:r>
        <w:r w:rsidR="00153DF5">
          <w:rPr>
            <w:rFonts w:ascii="宋体" w:cs="宋体" w:hint="eastAsia"/>
            <w:sz w:val="24"/>
            <w:szCs w:val="24"/>
          </w:rPr>
          <w:tab/>
        </w:r>
        <w:r w:rsidR="00153DF5">
          <w:rPr>
            <w:rFonts w:ascii="宋体" w:cs="宋体" w:hint="eastAsia"/>
            <w:sz w:val="24"/>
            <w:szCs w:val="24"/>
          </w:rPr>
          <w:t>6</w:t>
        </w:r>
      </w:hyperlink>
      <w:r>
        <w:rPr>
          <w:rFonts w:ascii="宋体" w:cs="宋体" w:hint="eastAsia"/>
          <w:sz w:val="24"/>
          <w:szCs w:val="24"/>
        </w:rPr>
        <w:fldChar w:fldCharType="begin"/>
      </w:r>
      <w:r w:rsidR="00153DF5">
        <w:instrText>HYPERLINK  \l "_Toc1540_WPSOffice_Level1"</w:instrText>
      </w:r>
      <w:r>
        <w:rPr>
          <w:rFonts w:ascii="宋体" w:cs="宋体" w:hint="eastAsia"/>
          <w:sz w:val="24"/>
          <w:szCs w:val="24"/>
        </w:rPr>
        <w:fldChar w:fldCharType="separate"/>
      </w:r>
    </w:p>
    <w:p w:rsidR="00D11C78" w:rsidRDefault="00D11C78" w:rsidP="003A080D">
      <w:pPr>
        <w:pStyle w:val="WPSOffice2"/>
        <w:tabs>
          <w:tab w:val="right" w:leader="dot" w:pos="8306"/>
        </w:tabs>
        <w:spacing w:line="360" w:lineRule="auto"/>
        <w:ind w:left="420"/>
        <w:rPr>
          <w:rFonts w:ascii="宋体" w:cs="宋体"/>
          <w:sz w:val="24"/>
          <w:szCs w:val="24"/>
        </w:rPr>
      </w:pPr>
      <w:r>
        <w:rPr>
          <w:rFonts w:ascii="宋体" w:cs="宋体" w:hint="eastAsia"/>
          <w:sz w:val="24"/>
          <w:szCs w:val="24"/>
        </w:rPr>
        <w:fldChar w:fldCharType="end"/>
      </w:r>
      <w:hyperlink w:anchor="_Toc17895_WPSOffice_Level2" w:history="1">
        <w:r w:rsidR="00153DF5">
          <w:rPr>
            <w:rFonts w:ascii="宋体" w:cs="宋体" w:hint="eastAsia"/>
            <w:sz w:val="24"/>
            <w:szCs w:val="24"/>
          </w:rPr>
          <w:t>（</w:t>
        </w:r>
        <w:r w:rsidR="00153DF5">
          <w:rPr>
            <w:rFonts w:ascii="宋体" w:cs="宋体" w:hint="eastAsia"/>
            <w:sz w:val="24"/>
            <w:szCs w:val="24"/>
          </w:rPr>
          <w:t>四</w:t>
        </w:r>
        <w:r w:rsidR="00153DF5">
          <w:rPr>
            <w:rFonts w:ascii="宋体" w:cs="宋体" w:hint="eastAsia"/>
            <w:sz w:val="24"/>
            <w:szCs w:val="24"/>
          </w:rPr>
          <w:t>）</w:t>
        </w:r>
        <w:r w:rsidR="00153DF5">
          <w:rPr>
            <w:rFonts w:ascii="宋体" w:cs="宋体" w:hint="eastAsia"/>
            <w:sz w:val="24"/>
            <w:szCs w:val="24"/>
          </w:rPr>
          <w:t>绩效目标设置</w:t>
        </w:r>
        <w:r w:rsidR="00153DF5">
          <w:rPr>
            <w:rFonts w:ascii="宋体" w:cs="宋体" w:hint="eastAsia"/>
            <w:sz w:val="24"/>
            <w:szCs w:val="24"/>
          </w:rPr>
          <w:t>情况</w:t>
        </w:r>
        <w:r w:rsidR="00153DF5">
          <w:rPr>
            <w:rFonts w:ascii="宋体" w:cs="宋体" w:hint="eastAsia"/>
            <w:sz w:val="24"/>
            <w:szCs w:val="24"/>
          </w:rPr>
          <w:tab/>
        </w:r>
        <w:r w:rsidR="00153DF5">
          <w:rPr>
            <w:rFonts w:ascii="宋体" w:cs="宋体" w:hint="eastAsia"/>
            <w:sz w:val="24"/>
            <w:szCs w:val="24"/>
          </w:rPr>
          <w:t>6</w:t>
        </w:r>
      </w:hyperlink>
      <w:r>
        <w:rPr>
          <w:rFonts w:ascii="宋体" w:cs="宋体" w:hint="eastAsia"/>
          <w:sz w:val="24"/>
          <w:szCs w:val="24"/>
        </w:rPr>
        <w:fldChar w:fldCharType="begin"/>
      </w:r>
      <w:r w:rsidR="00153DF5">
        <w:instrText>HYPERLINK  \l "_Toc1540_WPSOffice_Level1"</w:instrText>
      </w:r>
      <w:r>
        <w:rPr>
          <w:rFonts w:ascii="宋体" w:cs="宋体" w:hint="eastAsia"/>
          <w:sz w:val="24"/>
          <w:szCs w:val="24"/>
        </w:rPr>
        <w:fldChar w:fldCharType="separate"/>
      </w:r>
    </w:p>
    <w:p w:rsidR="00D11C78" w:rsidRDefault="00153DF5">
      <w:pPr>
        <w:pStyle w:val="WPSOffice1"/>
        <w:tabs>
          <w:tab w:val="right" w:leader="dot" w:pos="8306"/>
        </w:tabs>
        <w:spacing w:line="360" w:lineRule="auto"/>
        <w:rPr>
          <w:rFonts w:ascii="宋体" w:cs="宋体"/>
          <w:sz w:val="24"/>
          <w:szCs w:val="24"/>
        </w:rPr>
      </w:pPr>
      <w:r>
        <w:rPr>
          <w:rFonts w:ascii="宋体" w:cs="宋体" w:hint="eastAsia"/>
          <w:b/>
          <w:bCs/>
          <w:sz w:val="24"/>
          <w:szCs w:val="24"/>
        </w:rPr>
        <w:t>十、</w:t>
      </w:r>
      <w:r>
        <w:rPr>
          <w:rFonts w:ascii="宋体" w:cs="宋体" w:hint="eastAsia"/>
          <w:b/>
          <w:bCs/>
          <w:sz w:val="24"/>
          <w:szCs w:val="24"/>
        </w:rPr>
        <w:t>名词解释</w:t>
      </w:r>
      <w:r>
        <w:rPr>
          <w:rFonts w:ascii="宋体" w:cs="宋体" w:hint="eastAsia"/>
          <w:b/>
          <w:bCs/>
          <w:sz w:val="24"/>
          <w:szCs w:val="24"/>
        </w:rPr>
        <w:tab/>
      </w:r>
      <w:r>
        <w:rPr>
          <w:rFonts w:ascii="宋体" w:cs="宋体" w:hint="eastAsia"/>
          <w:b/>
          <w:bCs/>
          <w:sz w:val="24"/>
          <w:szCs w:val="24"/>
        </w:rPr>
        <w:t>6</w:t>
      </w:r>
      <w:r w:rsidR="00D11C78">
        <w:rPr>
          <w:rFonts w:ascii="宋体" w:cs="宋体" w:hint="eastAsia"/>
          <w:sz w:val="24"/>
          <w:szCs w:val="24"/>
        </w:rPr>
        <w:fldChar w:fldCharType="end"/>
      </w:r>
    </w:p>
    <w:p w:rsidR="00D11C78" w:rsidRDefault="00D11C78">
      <w:pPr>
        <w:widowControl/>
        <w:topLinePunct/>
        <w:spacing w:line="480" w:lineRule="atLeast"/>
        <w:ind w:firstLine="60"/>
        <w:jc w:val="center"/>
        <w:rPr>
          <w:rFonts w:ascii="方正小标宋简体" w:eastAsia="方正小标宋简体" w:cs="宋体"/>
          <w:kern w:val="0"/>
          <w:sz w:val="36"/>
          <w:szCs w:val="36"/>
        </w:rPr>
      </w:pPr>
    </w:p>
    <w:p w:rsidR="00D11C78" w:rsidRDefault="00D11C78">
      <w:pPr>
        <w:pStyle w:val="a0"/>
        <w:rPr>
          <w:rFonts w:ascii="方正小标宋简体" w:eastAsia="方正小标宋简体" w:cs="宋体"/>
          <w:sz w:val="36"/>
          <w:szCs w:val="36"/>
        </w:rPr>
      </w:pPr>
    </w:p>
    <w:p w:rsidR="00D11C78" w:rsidRDefault="00D11C78">
      <w:pPr>
        <w:pStyle w:val="a0"/>
        <w:rPr>
          <w:rFonts w:ascii="方正小标宋简体" w:eastAsia="方正小标宋简体" w:cs="宋体"/>
          <w:sz w:val="36"/>
          <w:szCs w:val="36"/>
        </w:rPr>
      </w:pPr>
    </w:p>
    <w:p w:rsidR="00D11C78" w:rsidRDefault="00D11C78">
      <w:pPr>
        <w:pStyle w:val="a0"/>
        <w:rPr>
          <w:rFonts w:ascii="方正小标宋简体" w:eastAsia="方正小标宋简体" w:cs="宋体"/>
          <w:sz w:val="36"/>
          <w:szCs w:val="36"/>
        </w:rPr>
      </w:pPr>
    </w:p>
    <w:p w:rsidR="00D11C78" w:rsidRDefault="00153DF5">
      <w:pPr>
        <w:widowControl/>
        <w:topLinePunct/>
        <w:spacing w:line="480" w:lineRule="atLeast"/>
        <w:ind w:firstLine="60"/>
        <w:jc w:val="center"/>
        <w:rPr>
          <w:rFonts w:ascii="方正小标宋简体" w:eastAsia="方正小标宋简体" w:cs="宋体"/>
          <w:kern w:val="0"/>
          <w:sz w:val="52"/>
          <w:szCs w:val="52"/>
        </w:rPr>
      </w:pPr>
      <w:r>
        <w:rPr>
          <w:rFonts w:ascii="方正小标宋简体" w:eastAsia="方正小标宋简体" w:cs="宋体" w:hint="eastAsia"/>
          <w:kern w:val="0"/>
          <w:sz w:val="52"/>
          <w:szCs w:val="52"/>
        </w:rPr>
        <w:t>金川县文学艺术界联合会</w:t>
      </w:r>
    </w:p>
    <w:p w:rsidR="00D11C78" w:rsidRDefault="003A080D">
      <w:pPr>
        <w:widowControl/>
        <w:topLinePunct/>
        <w:spacing w:line="480" w:lineRule="atLeast"/>
        <w:ind w:firstLine="60"/>
        <w:jc w:val="center"/>
        <w:rPr>
          <w:rFonts w:ascii="方正小标宋简体" w:eastAsia="方正小标宋简体" w:cs="宋体"/>
          <w:kern w:val="0"/>
          <w:sz w:val="52"/>
          <w:szCs w:val="52"/>
        </w:rPr>
      </w:pPr>
      <w:r>
        <w:rPr>
          <w:rFonts w:ascii="方正小标宋简体" w:eastAsia="方正小标宋简体" w:cs="宋体" w:hint="eastAsia"/>
          <w:kern w:val="0"/>
          <w:sz w:val="52"/>
          <w:szCs w:val="52"/>
        </w:rPr>
        <w:t>2023</w:t>
      </w:r>
      <w:r w:rsidR="00153DF5">
        <w:rPr>
          <w:rFonts w:ascii="方正小标宋简体" w:eastAsia="方正小标宋简体" w:cs="宋体" w:hint="eastAsia"/>
          <w:kern w:val="0"/>
          <w:sz w:val="52"/>
          <w:szCs w:val="52"/>
        </w:rPr>
        <w:t>部门预算编制说明</w:t>
      </w:r>
    </w:p>
    <w:p w:rsidR="00D11C78" w:rsidRDefault="00153DF5">
      <w:pPr>
        <w:widowControl/>
        <w:topLinePunct/>
        <w:spacing w:line="480" w:lineRule="atLeast"/>
        <w:ind w:firstLineChars="227" w:firstLine="726"/>
        <w:jc w:val="left"/>
        <w:rPr>
          <w:rFonts w:ascii="楷体_GB2312" w:eastAsia="楷体_GB2312" w:cs="宋体"/>
          <w:b/>
          <w:bCs/>
          <w:color w:val="333333"/>
          <w:kern w:val="0"/>
          <w:sz w:val="32"/>
          <w:szCs w:val="32"/>
        </w:rPr>
      </w:pPr>
      <w:r>
        <w:rPr>
          <w:rFonts w:ascii="黑体" w:eastAsia="黑体" w:cs="宋体" w:hint="eastAsia"/>
          <w:color w:val="333333"/>
          <w:kern w:val="0"/>
          <w:sz w:val="32"/>
          <w:szCs w:val="32"/>
        </w:rPr>
        <w:t>一、基本职能及主要工作</w:t>
      </w:r>
      <w:r>
        <w:rPr>
          <w:rFonts w:ascii="黑体" w:eastAsia="黑体" w:cs="宋体" w:hint="eastAsia"/>
          <w:color w:val="333333"/>
          <w:kern w:val="0"/>
          <w:sz w:val="32"/>
          <w:szCs w:val="32"/>
        </w:rPr>
        <w:br/>
      </w:r>
      <w:r>
        <w:rPr>
          <w:rFonts w:ascii="楷体_GB2312" w:eastAsia="楷体_GB2312" w:cs="宋体" w:hint="eastAsia"/>
          <w:b/>
          <w:bCs/>
          <w:color w:val="333333"/>
          <w:kern w:val="0"/>
          <w:sz w:val="32"/>
          <w:szCs w:val="32"/>
        </w:rPr>
        <w:t xml:space="preserve">　　（一）职能简介</w:t>
      </w:r>
    </w:p>
    <w:p w:rsidR="00D11C78" w:rsidRDefault="00153DF5">
      <w:pPr>
        <w:widowControl/>
        <w:topLinePunct/>
        <w:spacing w:line="480" w:lineRule="atLeast"/>
        <w:ind w:firstLineChars="200" w:firstLine="640"/>
        <w:jc w:val="left"/>
        <w:rPr>
          <w:rFonts w:ascii="仿宋_GB2312" w:eastAsia="仿宋_GB2312" w:cs="宋体"/>
          <w:color w:val="333333"/>
          <w:kern w:val="0"/>
          <w:sz w:val="32"/>
          <w:szCs w:val="32"/>
        </w:rPr>
      </w:pPr>
      <w:r>
        <w:rPr>
          <w:rFonts w:ascii="仿宋_GB2312" w:eastAsia="仿宋_GB2312" w:cs="宋体" w:hint="eastAsia"/>
          <w:color w:val="333333"/>
          <w:kern w:val="0"/>
          <w:sz w:val="32"/>
          <w:szCs w:val="32"/>
        </w:rPr>
        <w:t>金川县文学艺术界联合会是由各文艺家协会组成的人民团体，是党和政府联系文艺界的纽带，宗旨和业务范围是贯彻党的文艺路线方针和政策，拟定文艺事业发展规划，开展同各团体会员的联络、协调服务工作；组织各门艺术门类的创作和评论、学术交流、实地采风以及文艺精品力作和文艺家的宣传、推介；加强各协会</w:t>
      </w:r>
      <w:r>
        <w:rPr>
          <w:rFonts w:ascii="仿宋_GB2312" w:eastAsia="仿宋_GB2312" w:cs="宋体" w:hint="eastAsia"/>
          <w:color w:val="333333"/>
          <w:kern w:val="0"/>
          <w:sz w:val="32"/>
          <w:szCs w:val="32"/>
        </w:rPr>
        <w:t xml:space="preserve"> </w:t>
      </w:r>
      <w:r>
        <w:rPr>
          <w:rFonts w:ascii="仿宋_GB2312" w:eastAsia="仿宋_GB2312" w:cs="宋体" w:hint="eastAsia"/>
          <w:color w:val="333333"/>
          <w:kern w:val="0"/>
          <w:sz w:val="32"/>
          <w:szCs w:val="32"/>
        </w:rPr>
        <w:t>对文艺家的服务、组织会员间的交流活动；承办县委、县政府和上级有关部门交办的其他事项。</w:t>
      </w:r>
    </w:p>
    <w:p w:rsidR="00D11C78" w:rsidRDefault="00153DF5">
      <w:pPr>
        <w:widowControl/>
        <w:topLinePunct/>
        <w:spacing w:line="480" w:lineRule="atLeast"/>
        <w:ind w:firstLineChars="200" w:firstLine="643"/>
        <w:jc w:val="left"/>
        <w:rPr>
          <w:rFonts w:ascii="楷体_GB2312" w:eastAsia="楷体_GB2312" w:cs="宋体"/>
          <w:b/>
          <w:bCs/>
          <w:color w:val="333333"/>
          <w:kern w:val="0"/>
          <w:sz w:val="32"/>
          <w:szCs w:val="32"/>
        </w:rPr>
      </w:pPr>
      <w:r>
        <w:rPr>
          <w:rFonts w:ascii="楷体_GB2312" w:eastAsia="楷体_GB2312" w:cs="宋体" w:hint="eastAsia"/>
          <w:b/>
          <w:bCs/>
          <w:color w:val="333333"/>
          <w:kern w:val="0"/>
          <w:sz w:val="32"/>
          <w:szCs w:val="32"/>
        </w:rPr>
        <w:t>（二）</w:t>
      </w:r>
      <w:r w:rsidR="003A080D">
        <w:rPr>
          <w:rFonts w:ascii="楷体_GB2312" w:eastAsia="楷体_GB2312" w:cs="宋体" w:hint="eastAsia"/>
          <w:b/>
          <w:bCs/>
          <w:color w:val="333333"/>
          <w:kern w:val="0"/>
          <w:sz w:val="32"/>
          <w:szCs w:val="32"/>
        </w:rPr>
        <w:t>2023</w:t>
      </w:r>
      <w:r>
        <w:rPr>
          <w:rFonts w:ascii="楷体_GB2312" w:eastAsia="楷体_GB2312" w:cs="宋体" w:hint="eastAsia"/>
          <w:b/>
          <w:bCs/>
          <w:color w:val="333333"/>
          <w:kern w:val="0"/>
          <w:sz w:val="32"/>
          <w:szCs w:val="32"/>
        </w:rPr>
        <w:t>重点工作</w:t>
      </w:r>
    </w:p>
    <w:p w:rsidR="00D11C78" w:rsidRDefault="003A080D">
      <w:pPr>
        <w:widowControl/>
        <w:topLinePunct/>
        <w:spacing w:line="480" w:lineRule="atLeast"/>
        <w:ind w:firstLineChars="200" w:firstLine="640"/>
        <w:jc w:val="left"/>
        <w:rPr>
          <w:rFonts w:ascii="仿宋_GB2312" w:eastAsia="仿宋_GB2312" w:cs="宋体"/>
          <w:color w:val="333333"/>
          <w:kern w:val="0"/>
          <w:sz w:val="32"/>
          <w:szCs w:val="32"/>
        </w:rPr>
      </w:pPr>
      <w:r>
        <w:rPr>
          <w:rFonts w:ascii="仿宋_GB2312" w:eastAsia="仿宋_GB2312" w:cs="宋体" w:hint="eastAsia"/>
          <w:color w:val="333333"/>
          <w:kern w:val="0"/>
          <w:sz w:val="32"/>
          <w:szCs w:val="32"/>
        </w:rPr>
        <w:t>2023</w:t>
      </w:r>
      <w:r w:rsidR="00153DF5">
        <w:rPr>
          <w:rFonts w:ascii="仿宋_GB2312" w:eastAsia="仿宋_GB2312" w:cs="宋体" w:hint="eastAsia"/>
          <w:color w:val="333333"/>
          <w:kern w:val="0"/>
          <w:sz w:val="32"/>
          <w:szCs w:val="32"/>
        </w:rPr>
        <w:t>，我们将继续解放思想、振奋精神，在具体工作中，主要继续抓好“一个理念、三个重点和五项活动”，为推动全县文学艺术事业大发展提供坚强保障。拟创办《四季金川》（暂定）内刊，使其成为县委县政府指导全县发展和改革工作的重要宣传舆论工具，展示金川文化跨越式发展的一个重要平台，宣传金川厚重文化的重要窗口，关注民生，体察民情，传达民意。创新文艺工作理念的重要途径。深度挖掘金</w:t>
      </w:r>
      <w:r w:rsidR="00153DF5">
        <w:rPr>
          <w:rFonts w:ascii="仿宋_GB2312" w:eastAsia="仿宋_GB2312" w:cs="宋体" w:hint="eastAsia"/>
          <w:color w:val="333333"/>
          <w:kern w:val="0"/>
          <w:sz w:val="32"/>
          <w:szCs w:val="32"/>
        </w:rPr>
        <w:lastRenderedPageBreak/>
        <w:t>川深厚的历史文化、本土文化，铸造金川品牌、树立金川形象。拟出版首批金川作家书系。金川县文联在县委、州文联的领导下，在金川县委宣传部的直接指导下</w:t>
      </w:r>
      <w:r w:rsidR="00153DF5">
        <w:rPr>
          <w:rFonts w:ascii="仿宋_GB2312" w:eastAsia="仿宋_GB2312" w:cs="宋体" w:hint="eastAsia"/>
          <w:color w:val="333333"/>
          <w:kern w:val="0"/>
          <w:sz w:val="32"/>
          <w:szCs w:val="32"/>
        </w:rPr>
        <w:t>，深入贯彻科学发展观，始终坚持“为社会主义服务，为人民服务”的方向和“百花齐放，百家争鸣”的方针，认真学习和深入贯彻落实科学发展观，围绕中心、服务大局，面向基层、服务群众，认真履行联络、协调、服务的基本职能，充分发挥组织、引导、服务和维权作用，团结和带领广大文艺工作者，积极深入生活，认真开展工作，较好地完成上级安排的各项工作任务，结合我县加快推进文化产业，文化大发展大繁荣的实施意见，把社会各界的文艺工作者统一组织起来，团结带领其发挥各自优势，为繁荣文化事业作贡献，为建设文化大县、构建社会和谐、民族和谐、宗教</w:t>
      </w:r>
      <w:r w:rsidR="00153DF5">
        <w:rPr>
          <w:rFonts w:ascii="仿宋_GB2312" w:eastAsia="仿宋_GB2312" w:cs="宋体" w:hint="eastAsia"/>
          <w:color w:val="333333"/>
          <w:kern w:val="0"/>
          <w:sz w:val="32"/>
          <w:szCs w:val="32"/>
        </w:rPr>
        <w:t>和谐、人与自然和谐、为全面实现阿坝新江南宏伟目标而奋斗。</w:t>
      </w:r>
    </w:p>
    <w:p w:rsidR="00D11C78" w:rsidRDefault="00153DF5">
      <w:pPr>
        <w:widowControl/>
        <w:topLinePunct/>
        <w:spacing w:line="480" w:lineRule="atLeast"/>
        <w:jc w:val="left"/>
        <w:rPr>
          <w:rFonts w:ascii="仿宋_GB2312" w:eastAsia="仿宋_GB2312" w:cs="宋体"/>
          <w:color w:val="333333"/>
          <w:kern w:val="0"/>
          <w:sz w:val="32"/>
          <w:szCs w:val="32"/>
        </w:rPr>
      </w:pPr>
      <w:r>
        <w:rPr>
          <w:rFonts w:ascii="仿宋_GB2312" w:eastAsia="仿宋_GB2312" w:cs="宋体" w:hint="eastAsia"/>
          <w:color w:val="333333"/>
          <w:kern w:val="0"/>
          <w:sz w:val="32"/>
          <w:szCs w:val="32"/>
        </w:rPr>
        <w:t xml:space="preserve">　　</w:t>
      </w:r>
      <w:r>
        <w:rPr>
          <w:rFonts w:ascii="黑体" w:eastAsia="黑体" w:cs="宋体" w:hint="eastAsia"/>
          <w:color w:val="333333"/>
          <w:kern w:val="0"/>
          <w:sz w:val="32"/>
          <w:szCs w:val="32"/>
        </w:rPr>
        <w:t>二、部门预算单位构成</w:t>
      </w:r>
      <w:r>
        <w:rPr>
          <w:rFonts w:ascii="黑体" w:eastAsia="黑体" w:cs="宋体" w:hint="eastAsia"/>
          <w:color w:val="333333"/>
          <w:kern w:val="0"/>
          <w:sz w:val="32"/>
          <w:szCs w:val="32"/>
        </w:rPr>
        <w:br/>
      </w:r>
      <w:r>
        <w:rPr>
          <w:rFonts w:ascii="仿宋_GB2312" w:eastAsia="仿宋_GB2312" w:cs="宋体" w:hint="eastAsia"/>
          <w:color w:val="333333"/>
          <w:kern w:val="0"/>
          <w:sz w:val="32"/>
          <w:szCs w:val="32"/>
        </w:rPr>
        <w:t xml:space="preserve">　　</w:t>
      </w:r>
      <w:r>
        <w:rPr>
          <w:rFonts w:ascii="仿宋_GB2312" w:eastAsia="仿宋_GB2312" w:cs="宋体" w:hint="eastAsia"/>
          <w:color w:val="333333"/>
          <w:kern w:val="0"/>
          <w:sz w:val="32"/>
          <w:szCs w:val="32"/>
        </w:rPr>
        <w:t>文联</w:t>
      </w:r>
      <w:r>
        <w:rPr>
          <w:rFonts w:ascii="仿宋_GB2312" w:eastAsia="仿宋_GB2312" w:cs="宋体" w:hint="eastAsia"/>
          <w:color w:val="333333"/>
          <w:kern w:val="0"/>
          <w:sz w:val="32"/>
          <w:szCs w:val="32"/>
        </w:rPr>
        <w:t>预算单位</w:t>
      </w:r>
      <w:r>
        <w:rPr>
          <w:rFonts w:ascii="仿宋_GB2312" w:eastAsia="仿宋_GB2312" w:cs="宋体" w:hint="eastAsia"/>
          <w:color w:val="333333"/>
          <w:kern w:val="0"/>
          <w:sz w:val="32"/>
          <w:szCs w:val="32"/>
        </w:rPr>
        <w:t>1</w:t>
      </w:r>
      <w:r>
        <w:rPr>
          <w:rFonts w:ascii="仿宋_GB2312" w:eastAsia="仿宋_GB2312" w:cs="宋体" w:hint="eastAsia"/>
          <w:color w:val="333333"/>
          <w:kern w:val="0"/>
          <w:sz w:val="32"/>
          <w:szCs w:val="32"/>
        </w:rPr>
        <w:t>个，其中</w:t>
      </w:r>
      <w:r>
        <w:rPr>
          <w:rFonts w:ascii="仿宋_GB2312" w:eastAsia="仿宋_GB2312" w:cs="宋体" w:hint="eastAsia"/>
          <w:color w:val="333333"/>
          <w:kern w:val="0"/>
          <w:sz w:val="32"/>
          <w:szCs w:val="32"/>
        </w:rPr>
        <w:t>事业</w:t>
      </w:r>
      <w:r>
        <w:rPr>
          <w:rFonts w:ascii="仿宋_GB2312" w:eastAsia="仿宋_GB2312" w:cs="宋体" w:hint="eastAsia"/>
          <w:color w:val="333333"/>
          <w:kern w:val="0"/>
          <w:sz w:val="32"/>
          <w:szCs w:val="32"/>
        </w:rPr>
        <w:t>单位</w:t>
      </w:r>
      <w:r>
        <w:rPr>
          <w:rFonts w:ascii="仿宋_GB2312" w:eastAsia="仿宋_GB2312" w:cs="宋体" w:hint="eastAsia"/>
          <w:color w:val="333333"/>
          <w:kern w:val="0"/>
          <w:sz w:val="32"/>
          <w:szCs w:val="32"/>
        </w:rPr>
        <w:t>1</w:t>
      </w:r>
      <w:r>
        <w:rPr>
          <w:rFonts w:ascii="仿宋_GB2312" w:eastAsia="仿宋_GB2312" w:cs="宋体" w:hint="eastAsia"/>
          <w:color w:val="333333"/>
          <w:kern w:val="0"/>
          <w:sz w:val="32"/>
          <w:szCs w:val="32"/>
        </w:rPr>
        <w:t>个</w:t>
      </w:r>
      <w:r>
        <w:rPr>
          <w:rFonts w:ascii="仿宋_GB2312" w:eastAsia="仿宋_GB2312" w:cs="宋体" w:hint="eastAsia"/>
          <w:color w:val="333333"/>
          <w:kern w:val="0"/>
          <w:sz w:val="32"/>
          <w:szCs w:val="32"/>
        </w:rPr>
        <w:t>，</w:t>
      </w:r>
      <w:r>
        <w:rPr>
          <w:rFonts w:ascii="仿宋_GB2312" w:eastAsia="仿宋_GB2312" w:cs="宋体" w:hint="eastAsia"/>
          <w:color w:val="333333"/>
          <w:kern w:val="0"/>
          <w:sz w:val="32"/>
          <w:szCs w:val="32"/>
        </w:rPr>
        <w:t>编制事业管理</w:t>
      </w:r>
      <w:r>
        <w:rPr>
          <w:rFonts w:ascii="仿宋_GB2312" w:eastAsia="仿宋_GB2312" w:cs="宋体" w:hint="eastAsia"/>
          <w:color w:val="333333"/>
          <w:kern w:val="0"/>
          <w:sz w:val="32"/>
          <w:szCs w:val="32"/>
        </w:rPr>
        <w:t>4</w:t>
      </w:r>
      <w:r>
        <w:rPr>
          <w:rFonts w:ascii="仿宋_GB2312" w:eastAsia="仿宋_GB2312" w:cs="宋体" w:hint="eastAsia"/>
          <w:color w:val="333333"/>
          <w:kern w:val="0"/>
          <w:sz w:val="32"/>
          <w:szCs w:val="32"/>
        </w:rPr>
        <w:t>人，实有事业管理</w:t>
      </w:r>
      <w:r w:rsidR="006C51C8">
        <w:rPr>
          <w:rFonts w:ascii="仿宋_GB2312" w:eastAsia="仿宋_GB2312" w:cs="宋体" w:hint="eastAsia"/>
          <w:color w:val="333333"/>
          <w:kern w:val="0"/>
          <w:sz w:val="32"/>
          <w:szCs w:val="32"/>
        </w:rPr>
        <w:t>4</w:t>
      </w:r>
      <w:r>
        <w:rPr>
          <w:rFonts w:ascii="仿宋_GB2312" w:eastAsia="仿宋_GB2312" w:cs="宋体" w:hint="eastAsia"/>
          <w:color w:val="333333"/>
          <w:kern w:val="0"/>
          <w:sz w:val="32"/>
          <w:szCs w:val="32"/>
        </w:rPr>
        <w:t>人</w:t>
      </w:r>
      <w:r>
        <w:rPr>
          <w:rFonts w:ascii="仿宋_GB2312" w:eastAsia="仿宋_GB2312" w:cs="宋体" w:hint="eastAsia"/>
          <w:color w:val="333333"/>
          <w:kern w:val="0"/>
          <w:sz w:val="32"/>
          <w:szCs w:val="32"/>
        </w:rPr>
        <w:t>。</w:t>
      </w:r>
      <w:r>
        <w:rPr>
          <w:rFonts w:ascii="仿宋_GB2312" w:eastAsia="仿宋_GB2312" w:cs="宋体" w:hint="eastAsia"/>
          <w:color w:val="333333"/>
          <w:kern w:val="0"/>
          <w:sz w:val="32"/>
          <w:szCs w:val="32"/>
        </w:rPr>
        <w:br/>
      </w:r>
      <w:r>
        <w:rPr>
          <w:rFonts w:ascii="仿宋_GB2312" w:eastAsia="仿宋_GB2312" w:cs="宋体" w:hint="eastAsia"/>
          <w:color w:val="333333"/>
          <w:kern w:val="0"/>
          <w:sz w:val="32"/>
          <w:szCs w:val="32"/>
        </w:rPr>
        <w:t xml:space="preserve">　　</w:t>
      </w:r>
      <w:r>
        <w:rPr>
          <w:rFonts w:ascii="黑体" w:eastAsia="黑体" w:cs="宋体" w:hint="eastAsia"/>
          <w:color w:val="333333"/>
          <w:kern w:val="0"/>
          <w:sz w:val="32"/>
          <w:szCs w:val="32"/>
        </w:rPr>
        <w:t>三、收支预算情况说明</w:t>
      </w:r>
      <w:r>
        <w:rPr>
          <w:rFonts w:ascii="黑体" w:eastAsia="黑体" w:cs="宋体" w:hint="eastAsia"/>
          <w:color w:val="333333"/>
          <w:kern w:val="0"/>
          <w:sz w:val="32"/>
          <w:szCs w:val="32"/>
        </w:rPr>
        <w:br/>
      </w:r>
      <w:r>
        <w:rPr>
          <w:rFonts w:ascii="仿宋_GB2312" w:eastAsia="仿宋_GB2312" w:cs="宋体" w:hint="eastAsia"/>
          <w:color w:val="333333"/>
          <w:kern w:val="0"/>
          <w:sz w:val="32"/>
          <w:szCs w:val="32"/>
        </w:rPr>
        <w:t xml:space="preserve">　　按照综合预算的原则，</w:t>
      </w:r>
      <w:r>
        <w:rPr>
          <w:rFonts w:ascii="仿宋_GB2312" w:eastAsia="仿宋_GB2312" w:cs="宋体" w:hint="eastAsia"/>
          <w:color w:val="333333"/>
          <w:kern w:val="0"/>
          <w:sz w:val="32"/>
          <w:szCs w:val="32"/>
        </w:rPr>
        <w:t>文联</w:t>
      </w:r>
      <w:r>
        <w:rPr>
          <w:rFonts w:ascii="仿宋_GB2312" w:eastAsia="仿宋_GB2312" w:cs="宋体" w:hint="eastAsia"/>
          <w:color w:val="333333"/>
          <w:kern w:val="0"/>
          <w:sz w:val="32"/>
          <w:szCs w:val="32"/>
        </w:rPr>
        <w:t>所有收入和支出均纳入部门预算管理。收入包括：</w:t>
      </w:r>
      <w:r>
        <w:rPr>
          <w:rFonts w:ascii="仿宋_GB2312" w:eastAsia="仿宋_GB2312" w:cs="宋体" w:hint="eastAsia"/>
          <w:color w:val="333333"/>
          <w:kern w:val="0"/>
          <w:sz w:val="32"/>
          <w:szCs w:val="32"/>
        </w:rPr>
        <w:t>文化旅游体育与传媒</w:t>
      </w:r>
      <w:r>
        <w:rPr>
          <w:rFonts w:ascii="仿宋_GB2312" w:eastAsia="仿宋_GB2312" w:cs="宋体" w:hint="eastAsia"/>
          <w:color w:val="333333"/>
          <w:kern w:val="0"/>
          <w:sz w:val="32"/>
          <w:szCs w:val="32"/>
        </w:rPr>
        <w:t>收入</w:t>
      </w:r>
      <w:r>
        <w:rPr>
          <w:rFonts w:ascii="仿宋_GB2312" w:eastAsia="仿宋_GB2312" w:cs="宋体" w:hint="eastAsia"/>
          <w:color w:val="333333"/>
          <w:kern w:val="0"/>
          <w:sz w:val="32"/>
          <w:szCs w:val="32"/>
        </w:rPr>
        <w:t>，社会保障和就业收入，</w:t>
      </w:r>
      <w:r>
        <w:rPr>
          <w:rFonts w:ascii="仿宋_GB2312" w:eastAsia="仿宋_GB2312" w:cs="宋体" w:hint="eastAsia"/>
          <w:color w:val="333333"/>
          <w:kern w:val="0"/>
          <w:sz w:val="32"/>
          <w:szCs w:val="32"/>
        </w:rPr>
        <w:t>医疗卫生与计划生育支出</w:t>
      </w:r>
      <w:r>
        <w:rPr>
          <w:rFonts w:ascii="仿宋_GB2312" w:eastAsia="仿宋_GB2312" w:cs="宋体" w:hint="eastAsia"/>
          <w:color w:val="333333"/>
          <w:kern w:val="0"/>
          <w:sz w:val="32"/>
          <w:szCs w:val="32"/>
        </w:rPr>
        <w:t>收入，住房保障收入；</w:t>
      </w:r>
      <w:r>
        <w:rPr>
          <w:rFonts w:ascii="仿宋_GB2312" w:eastAsia="仿宋_GB2312" w:cs="宋体" w:hint="eastAsia"/>
          <w:color w:val="333333"/>
          <w:kern w:val="0"/>
          <w:sz w:val="32"/>
          <w:szCs w:val="32"/>
        </w:rPr>
        <w:t>支出包括：</w:t>
      </w:r>
      <w:r>
        <w:rPr>
          <w:rFonts w:ascii="仿宋_GB2312" w:eastAsia="仿宋_GB2312" w:cs="宋体" w:hint="eastAsia"/>
          <w:color w:val="333333"/>
          <w:kern w:val="0"/>
          <w:sz w:val="32"/>
          <w:szCs w:val="32"/>
        </w:rPr>
        <w:t>文化旅游体育与传媒</w:t>
      </w:r>
      <w:r>
        <w:rPr>
          <w:rFonts w:ascii="仿宋_GB2312" w:eastAsia="仿宋_GB2312" w:cs="宋体" w:hint="eastAsia"/>
          <w:color w:val="333333"/>
          <w:kern w:val="0"/>
          <w:sz w:val="32"/>
          <w:szCs w:val="32"/>
        </w:rPr>
        <w:t>支出、社会保障和就业支出、</w:t>
      </w:r>
      <w:r>
        <w:rPr>
          <w:rFonts w:ascii="仿宋_GB2312" w:eastAsia="仿宋_GB2312" w:cs="宋体" w:hint="eastAsia"/>
          <w:color w:val="333333"/>
          <w:kern w:val="0"/>
          <w:sz w:val="32"/>
          <w:szCs w:val="32"/>
        </w:rPr>
        <w:lastRenderedPageBreak/>
        <w:t>医疗卫生与计划生育支出、住房保障支出。</w:t>
      </w:r>
      <w:r>
        <w:rPr>
          <w:rFonts w:ascii="仿宋_GB2312" w:eastAsia="仿宋_GB2312" w:cs="宋体" w:hint="eastAsia"/>
          <w:color w:val="333333"/>
          <w:kern w:val="0"/>
          <w:sz w:val="32"/>
          <w:szCs w:val="32"/>
        </w:rPr>
        <w:t>文联</w:t>
      </w:r>
      <w:r w:rsidR="003A080D">
        <w:rPr>
          <w:rFonts w:ascii="仿宋_GB2312" w:eastAsia="仿宋_GB2312" w:cs="宋体" w:hint="eastAsia"/>
          <w:color w:val="333333"/>
          <w:kern w:val="0"/>
          <w:sz w:val="32"/>
          <w:szCs w:val="32"/>
        </w:rPr>
        <w:t>2023</w:t>
      </w:r>
      <w:r>
        <w:rPr>
          <w:rFonts w:ascii="仿宋_GB2312" w:eastAsia="仿宋_GB2312" w:cs="宋体" w:hint="eastAsia"/>
          <w:color w:val="333333"/>
          <w:kern w:val="0"/>
          <w:sz w:val="32"/>
          <w:szCs w:val="32"/>
        </w:rPr>
        <w:t>收支总预算</w:t>
      </w:r>
      <w:r w:rsidR="006C51C8">
        <w:rPr>
          <w:rFonts w:ascii="仿宋_GB2312" w:eastAsia="仿宋_GB2312" w:cs="宋体" w:hint="eastAsia"/>
          <w:color w:val="333333"/>
          <w:kern w:val="0"/>
          <w:sz w:val="32"/>
          <w:szCs w:val="32"/>
        </w:rPr>
        <w:t>88.79</w:t>
      </w:r>
      <w:r>
        <w:rPr>
          <w:rFonts w:ascii="仿宋_GB2312" w:eastAsia="仿宋_GB2312" w:cs="宋体" w:hint="eastAsia"/>
          <w:color w:val="333333"/>
          <w:kern w:val="0"/>
          <w:sz w:val="32"/>
          <w:szCs w:val="32"/>
        </w:rPr>
        <w:t>万元</w:t>
      </w:r>
      <w:r>
        <w:rPr>
          <w:rFonts w:ascii="仿宋_GB2312" w:eastAsia="仿宋_GB2312" w:cs="宋体" w:hint="eastAsia"/>
          <w:color w:val="333333"/>
          <w:kern w:val="0"/>
          <w:sz w:val="32"/>
          <w:szCs w:val="32"/>
        </w:rPr>
        <w:t>，</w:t>
      </w:r>
      <w:r>
        <w:rPr>
          <w:rFonts w:ascii="仿宋_GB2312" w:eastAsia="仿宋_GB2312" w:cs="宋体" w:hint="eastAsia"/>
          <w:color w:val="333333"/>
          <w:kern w:val="0"/>
          <w:sz w:val="32"/>
          <w:szCs w:val="32"/>
        </w:rPr>
        <w:t>比</w:t>
      </w:r>
      <w:r>
        <w:rPr>
          <w:rFonts w:ascii="仿宋_GB2312" w:eastAsia="仿宋_GB2312" w:cs="宋体" w:hint="eastAsia"/>
          <w:color w:val="333333"/>
          <w:kern w:val="0"/>
          <w:sz w:val="32"/>
          <w:szCs w:val="32"/>
        </w:rPr>
        <w:t>20</w:t>
      </w:r>
      <w:r>
        <w:rPr>
          <w:rFonts w:ascii="仿宋_GB2312" w:eastAsia="仿宋_GB2312" w:cs="宋体" w:hint="eastAsia"/>
          <w:color w:val="333333"/>
          <w:kern w:val="0"/>
          <w:sz w:val="32"/>
          <w:szCs w:val="32"/>
        </w:rPr>
        <w:t>2</w:t>
      </w:r>
      <w:r w:rsidR="006C51C8">
        <w:rPr>
          <w:rFonts w:ascii="仿宋_GB2312" w:eastAsia="仿宋_GB2312" w:cs="宋体" w:hint="eastAsia"/>
          <w:color w:val="333333"/>
          <w:kern w:val="0"/>
          <w:sz w:val="32"/>
          <w:szCs w:val="32"/>
        </w:rPr>
        <w:t>2</w:t>
      </w:r>
      <w:r>
        <w:rPr>
          <w:rFonts w:ascii="仿宋_GB2312" w:eastAsia="仿宋_GB2312" w:cs="宋体" w:hint="eastAsia"/>
          <w:color w:val="333333"/>
          <w:kern w:val="0"/>
          <w:sz w:val="32"/>
          <w:szCs w:val="32"/>
        </w:rPr>
        <w:t>年收支预算总数</w:t>
      </w:r>
      <w:r>
        <w:rPr>
          <w:rFonts w:ascii="仿宋_GB2312" w:eastAsia="仿宋_GB2312" w:cs="宋体" w:hint="eastAsia"/>
          <w:color w:val="333333"/>
          <w:kern w:val="0"/>
          <w:sz w:val="32"/>
          <w:szCs w:val="32"/>
        </w:rPr>
        <w:t>增加</w:t>
      </w:r>
      <w:r w:rsidR="006C51C8">
        <w:rPr>
          <w:rFonts w:ascii="仿宋_GB2312" w:eastAsia="仿宋_GB2312" w:cs="宋体" w:hint="eastAsia"/>
          <w:color w:val="333333"/>
          <w:kern w:val="0"/>
          <w:sz w:val="32"/>
          <w:szCs w:val="32"/>
        </w:rPr>
        <w:t>38.08</w:t>
      </w:r>
      <w:r>
        <w:rPr>
          <w:rFonts w:ascii="仿宋_GB2312" w:eastAsia="仿宋_GB2312" w:cs="宋体" w:hint="eastAsia"/>
          <w:color w:val="333333"/>
          <w:kern w:val="0"/>
          <w:sz w:val="32"/>
          <w:szCs w:val="32"/>
        </w:rPr>
        <w:t>万元，主要是</w:t>
      </w:r>
      <w:r>
        <w:rPr>
          <w:rFonts w:ascii="仿宋_GB2312" w:eastAsia="仿宋_GB2312" w:cs="宋体" w:hint="eastAsia"/>
          <w:color w:val="333333"/>
          <w:kern w:val="0"/>
          <w:sz w:val="32"/>
          <w:szCs w:val="32"/>
        </w:rPr>
        <w:t>工资调整，各类保险费用增加</w:t>
      </w:r>
      <w:r>
        <w:rPr>
          <w:rFonts w:ascii="仿宋_GB2312" w:eastAsia="仿宋_GB2312" w:cs="宋体" w:hint="eastAsia"/>
          <w:color w:val="333333"/>
          <w:kern w:val="0"/>
          <w:sz w:val="32"/>
          <w:szCs w:val="32"/>
        </w:rPr>
        <w:t>。</w:t>
      </w:r>
      <w:r>
        <w:rPr>
          <w:rFonts w:ascii="仿宋_GB2312" w:eastAsia="仿宋_GB2312" w:cs="宋体" w:hint="eastAsia"/>
          <w:color w:val="333333"/>
          <w:kern w:val="0"/>
          <w:sz w:val="32"/>
          <w:szCs w:val="32"/>
        </w:rPr>
        <w:br/>
      </w:r>
      <w:r>
        <w:rPr>
          <w:rFonts w:ascii="仿宋_GB2312" w:eastAsia="仿宋_GB2312" w:cs="宋体" w:hint="eastAsia"/>
          <w:color w:val="333333"/>
          <w:kern w:val="0"/>
          <w:sz w:val="32"/>
          <w:szCs w:val="32"/>
        </w:rPr>
        <w:t xml:space="preserve">　　</w:t>
      </w:r>
      <w:r>
        <w:rPr>
          <w:rFonts w:ascii="楷体_GB2312" w:eastAsia="楷体_GB2312" w:cs="宋体" w:hint="eastAsia"/>
          <w:b/>
          <w:bCs/>
          <w:color w:val="333333"/>
          <w:kern w:val="0"/>
          <w:sz w:val="32"/>
          <w:szCs w:val="32"/>
        </w:rPr>
        <w:t>（一）收入预算情况。</w:t>
      </w:r>
      <w:r>
        <w:rPr>
          <w:rFonts w:ascii="楷体_GB2312" w:eastAsia="楷体_GB2312" w:cs="宋体" w:hint="eastAsia"/>
          <w:b/>
          <w:bCs/>
          <w:color w:val="333333"/>
          <w:kern w:val="0"/>
          <w:sz w:val="32"/>
          <w:szCs w:val="32"/>
        </w:rPr>
        <w:br/>
      </w:r>
      <w:r>
        <w:rPr>
          <w:rFonts w:ascii="仿宋_GB2312" w:eastAsia="仿宋_GB2312" w:cs="宋体" w:hint="eastAsia"/>
          <w:color w:val="333333"/>
          <w:kern w:val="0"/>
          <w:sz w:val="32"/>
          <w:szCs w:val="32"/>
        </w:rPr>
        <w:t xml:space="preserve">　　</w:t>
      </w:r>
      <w:r w:rsidR="003A080D">
        <w:rPr>
          <w:rFonts w:ascii="仿宋_GB2312" w:eastAsia="仿宋_GB2312" w:cs="宋体" w:hint="eastAsia"/>
          <w:color w:val="333333"/>
          <w:kern w:val="0"/>
          <w:sz w:val="32"/>
          <w:szCs w:val="32"/>
        </w:rPr>
        <w:t>2023</w:t>
      </w:r>
      <w:r>
        <w:rPr>
          <w:rFonts w:ascii="仿宋_GB2312" w:eastAsia="仿宋_GB2312" w:cs="宋体" w:hint="eastAsia"/>
          <w:color w:val="333333"/>
          <w:kern w:val="0"/>
          <w:sz w:val="32"/>
          <w:szCs w:val="32"/>
        </w:rPr>
        <w:t>收入预算</w:t>
      </w:r>
      <w:r w:rsidR="006C51C8">
        <w:rPr>
          <w:rFonts w:ascii="仿宋_GB2312" w:eastAsia="仿宋_GB2312" w:cs="宋体" w:hint="eastAsia"/>
          <w:color w:val="333333"/>
          <w:kern w:val="0"/>
          <w:sz w:val="32"/>
          <w:szCs w:val="32"/>
        </w:rPr>
        <w:t>88.79</w:t>
      </w:r>
      <w:r>
        <w:rPr>
          <w:rFonts w:ascii="仿宋_GB2312" w:eastAsia="仿宋_GB2312" w:cs="宋体" w:hint="eastAsia"/>
          <w:color w:val="333333"/>
          <w:kern w:val="0"/>
          <w:sz w:val="32"/>
          <w:szCs w:val="32"/>
        </w:rPr>
        <w:t>万元，其中：一般公共预算拨款收入</w:t>
      </w:r>
      <w:r w:rsidR="006C51C8">
        <w:rPr>
          <w:rFonts w:ascii="仿宋_GB2312" w:eastAsia="仿宋_GB2312" w:cs="宋体" w:hint="eastAsia"/>
          <w:color w:val="333333"/>
          <w:kern w:val="0"/>
          <w:sz w:val="32"/>
          <w:szCs w:val="32"/>
        </w:rPr>
        <w:t>88.79</w:t>
      </w:r>
      <w:r>
        <w:rPr>
          <w:rFonts w:ascii="仿宋_GB2312" w:eastAsia="仿宋_GB2312" w:cs="宋体" w:hint="eastAsia"/>
          <w:color w:val="333333"/>
          <w:kern w:val="0"/>
          <w:sz w:val="32"/>
          <w:szCs w:val="32"/>
        </w:rPr>
        <w:t>万元，占</w:t>
      </w:r>
      <w:r>
        <w:rPr>
          <w:rFonts w:ascii="仿宋_GB2312" w:eastAsia="仿宋_GB2312" w:cs="宋体" w:hint="eastAsia"/>
          <w:color w:val="333333"/>
          <w:kern w:val="0"/>
          <w:sz w:val="32"/>
          <w:szCs w:val="32"/>
        </w:rPr>
        <w:t>100</w:t>
      </w:r>
      <w:r>
        <w:rPr>
          <w:rFonts w:ascii="仿宋_GB2312" w:eastAsia="仿宋_GB2312" w:cs="宋体" w:hint="eastAsia"/>
          <w:color w:val="333333"/>
          <w:kern w:val="0"/>
          <w:sz w:val="32"/>
          <w:szCs w:val="32"/>
        </w:rPr>
        <w:t>%</w:t>
      </w:r>
      <w:r>
        <w:rPr>
          <w:rFonts w:ascii="仿宋_GB2312" w:eastAsia="仿宋_GB2312" w:cs="宋体" w:hint="eastAsia"/>
          <w:color w:val="333333"/>
          <w:kern w:val="0"/>
          <w:sz w:val="32"/>
          <w:szCs w:val="32"/>
        </w:rPr>
        <w:t>。</w:t>
      </w:r>
      <w:r>
        <w:rPr>
          <w:rFonts w:ascii="仿宋_GB2312" w:eastAsia="仿宋_GB2312" w:cs="宋体" w:hint="eastAsia"/>
          <w:color w:val="333333"/>
          <w:kern w:val="0"/>
          <w:sz w:val="32"/>
          <w:szCs w:val="32"/>
        </w:rPr>
        <w:br/>
      </w:r>
      <w:r>
        <w:rPr>
          <w:rFonts w:ascii="仿宋_GB2312" w:eastAsia="仿宋_GB2312" w:cs="宋体" w:hint="eastAsia"/>
          <w:color w:val="333333"/>
          <w:kern w:val="0"/>
          <w:sz w:val="32"/>
          <w:szCs w:val="32"/>
        </w:rPr>
        <w:t xml:space="preserve">　　</w:t>
      </w:r>
      <w:r>
        <w:rPr>
          <w:rFonts w:ascii="楷体_GB2312" w:eastAsia="楷体_GB2312" w:cs="宋体" w:hint="eastAsia"/>
          <w:b/>
          <w:bCs/>
          <w:color w:val="333333"/>
          <w:kern w:val="0"/>
          <w:sz w:val="32"/>
          <w:szCs w:val="32"/>
        </w:rPr>
        <w:t>（二）支出预算情况。</w:t>
      </w:r>
      <w:r>
        <w:rPr>
          <w:rFonts w:ascii="楷体_GB2312" w:eastAsia="楷体_GB2312" w:cs="宋体" w:hint="eastAsia"/>
          <w:b/>
          <w:bCs/>
          <w:color w:val="333333"/>
          <w:kern w:val="0"/>
          <w:sz w:val="32"/>
          <w:szCs w:val="32"/>
        </w:rPr>
        <w:br/>
      </w:r>
      <w:r>
        <w:rPr>
          <w:rFonts w:ascii="仿宋_GB2312" w:eastAsia="仿宋_GB2312" w:cs="宋体" w:hint="eastAsia"/>
          <w:color w:val="333333"/>
          <w:kern w:val="0"/>
          <w:sz w:val="32"/>
          <w:szCs w:val="32"/>
        </w:rPr>
        <w:t xml:space="preserve">　</w:t>
      </w:r>
      <w:r>
        <w:rPr>
          <w:rFonts w:ascii="仿宋_GB2312" w:eastAsia="仿宋_GB2312" w:cs="宋体" w:hint="eastAsia"/>
          <w:color w:val="333333"/>
          <w:kern w:val="0"/>
          <w:sz w:val="32"/>
          <w:szCs w:val="32"/>
        </w:rPr>
        <w:t xml:space="preserve">　</w:t>
      </w:r>
      <w:r w:rsidR="003A080D">
        <w:rPr>
          <w:rFonts w:ascii="仿宋_GB2312" w:eastAsia="仿宋_GB2312" w:cs="宋体" w:hint="eastAsia"/>
          <w:color w:val="333333"/>
          <w:kern w:val="0"/>
          <w:sz w:val="32"/>
          <w:szCs w:val="32"/>
        </w:rPr>
        <w:t>2023</w:t>
      </w:r>
      <w:r>
        <w:rPr>
          <w:rFonts w:ascii="仿宋_GB2312" w:eastAsia="仿宋_GB2312" w:cs="宋体" w:hint="eastAsia"/>
          <w:color w:val="333333"/>
          <w:kern w:val="0"/>
          <w:sz w:val="32"/>
          <w:szCs w:val="32"/>
        </w:rPr>
        <w:t>支出预算</w:t>
      </w:r>
      <w:r w:rsidR="006C51C8">
        <w:rPr>
          <w:rFonts w:ascii="仿宋_GB2312" w:eastAsia="仿宋_GB2312" w:cs="宋体" w:hint="eastAsia"/>
          <w:color w:val="333333"/>
          <w:kern w:val="0"/>
          <w:sz w:val="32"/>
          <w:szCs w:val="32"/>
        </w:rPr>
        <w:t>88.79</w:t>
      </w:r>
      <w:r>
        <w:rPr>
          <w:rFonts w:ascii="仿宋_GB2312" w:eastAsia="仿宋_GB2312" w:cs="宋体" w:hint="eastAsia"/>
          <w:color w:val="333333"/>
          <w:kern w:val="0"/>
          <w:sz w:val="32"/>
          <w:szCs w:val="32"/>
        </w:rPr>
        <w:t>万元，其中：基本支出</w:t>
      </w:r>
      <w:r w:rsidR="006C51C8">
        <w:rPr>
          <w:rFonts w:ascii="仿宋_GB2312" w:eastAsia="仿宋_GB2312" w:cs="宋体" w:hint="eastAsia"/>
          <w:color w:val="333333"/>
          <w:kern w:val="0"/>
          <w:sz w:val="32"/>
          <w:szCs w:val="32"/>
        </w:rPr>
        <w:t>88.79</w:t>
      </w:r>
      <w:r>
        <w:rPr>
          <w:rFonts w:ascii="仿宋_GB2312" w:eastAsia="仿宋_GB2312" w:cs="宋体" w:hint="eastAsia"/>
          <w:color w:val="333333"/>
          <w:kern w:val="0"/>
          <w:sz w:val="32"/>
          <w:szCs w:val="32"/>
        </w:rPr>
        <w:t>万元，占</w:t>
      </w:r>
      <w:r>
        <w:rPr>
          <w:rFonts w:ascii="仿宋_GB2312" w:eastAsia="仿宋_GB2312" w:cs="宋体" w:hint="eastAsia"/>
          <w:color w:val="333333"/>
          <w:kern w:val="0"/>
          <w:sz w:val="32"/>
          <w:szCs w:val="32"/>
        </w:rPr>
        <w:t>100</w:t>
      </w:r>
      <w:r>
        <w:rPr>
          <w:rFonts w:ascii="仿宋_GB2312" w:eastAsia="仿宋_GB2312" w:cs="宋体" w:hint="eastAsia"/>
          <w:color w:val="333333"/>
          <w:kern w:val="0"/>
          <w:sz w:val="32"/>
          <w:szCs w:val="32"/>
        </w:rPr>
        <w:t>%</w:t>
      </w:r>
      <w:r>
        <w:rPr>
          <w:rFonts w:ascii="仿宋_GB2312" w:eastAsia="仿宋_GB2312" w:cs="宋体" w:hint="eastAsia"/>
          <w:color w:val="333333"/>
          <w:kern w:val="0"/>
          <w:sz w:val="32"/>
          <w:szCs w:val="32"/>
        </w:rPr>
        <w:t>；</w:t>
      </w:r>
      <w:r>
        <w:rPr>
          <w:rFonts w:ascii="仿宋_GB2312" w:eastAsia="仿宋_GB2312" w:cs="宋体" w:hint="eastAsia"/>
          <w:color w:val="333333"/>
          <w:kern w:val="0"/>
          <w:sz w:val="32"/>
          <w:szCs w:val="32"/>
        </w:rPr>
        <w:br/>
      </w:r>
      <w:r>
        <w:rPr>
          <w:rFonts w:ascii="仿宋_GB2312" w:eastAsia="仿宋_GB2312" w:cs="宋体" w:hint="eastAsia"/>
          <w:color w:val="333333"/>
          <w:kern w:val="0"/>
          <w:sz w:val="32"/>
          <w:szCs w:val="32"/>
        </w:rPr>
        <w:t xml:space="preserve">　　</w:t>
      </w:r>
      <w:r>
        <w:rPr>
          <w:rFonts w:ascii="黑体" w:eastAsia="黑体" w:cs="宋体" w:hint="eastAsia"/>
          <w:color w:val="333333"/>
          <w:kern w:val="0"/>
          <w:sz w:val="32"/>
          <w:szCs w:val="32"/>
        </w:rPr>
        <w:t>四、财政拨款收支预算情况说明</w:t>
      </w:r>
      <w:r>
        <w:rPr>
          <w:rFonts w:ascii="黑体" w:eastAsia="黑体" w:cs="宋体" w:hint="eastAsia"/>
          <w:color w:val="333333"/>
          <w:kern w:val="0"/>
          <w:sz w:val="32"/>
          <w:szCs w:val="32"/>
        </w:rPr>
        <w:br/>
      </w:r>
      <w:r>
        <w:rPr>
          <w:rFonts w:ascii="仿宋_GB2312" w:eastAsia="仿宋_GB2312" w:cs="宋体" w:hint="eastAsia"/>
          <w:color w:val="333333"/>
          <w:kern w:val="0"/>
          <w:sz w:val="32"/>
          <w:szCs w:val="32"/>
        </w:rPr>
        <w:t xml:space="preserve">　　</w:t>
      </w:r>
      <w:r w:rsidR="003A080D">
        <w:rPr>
          <w:rFonts w:ascii="仿宋_GB2312" w:eastAsia="仿宋_GB2312" w:cs="宋体" w:hint="eastAsia"/>
          <w:color w:val="333333"/>
          <w:kern w:val="0"/>
          <w:sz w:val="32"/>
          <w:szCs w:val="32"/>
        </w:rPr>
        <w:t>2023</w:t>
      </w:r>
      <w:r>
        <w:rPr>
          <w:rFonts w:ascii="仿宋_GB2312" w:eastAsia="仿宋_GB2312" w:cs="宋体" w:hint="eastAsia"/>
          <w:color w:val="333333"/>
          <w:kern w:val="0"/>
          <w:sz w:val="32"/>
          <w:szCs w:val="32"/>
        </w:rPr>
        <w:t>财政拨款收支总预算</w:t>
      </w:r>
      <w:r w:rsidR="006C51C8">
        <w:rPr>
          <w:rFonts w:ascii="仿宋_GB2312" w:eastAsia="仿宋_GB2312" w:cs="宋体" w:hint="eastAsia"/>
          <w:color w:val="333333"/>
          <w:kern w:val="0"/>
          <w:sz w:val="32"/>
          <w:szCs w:val="32"/>
        </w:rPr>
        <w:t>88.79</w:t>
      </w:r>
      <w:r>
        <w:rPr>
          <w:rFonts w:ascii="仿宋_GB2312" w:eastAsia="仿宋_GB2312" w:cs="宋体" w:hint="eastAsia"/>
          <w:color w:val="333333"/>
          <w:kern w:val="0"/>
          <w:sz w:val="32"/>
          <w:szCs w:val="32"/>
        </w:rPr>
        <w:t>万元</w:t>
      </w:r>
      <w:r>
        <w:rPr>
          <w:rFonts w:ascii="仿宋_GB2312" w:eastAsia="仿宋_GB2312" w:cs="宋体" w:hint="eastAsia"/>
          <w:color w:val="333333"/>
          <w:kern w:val="0"/>
          <w:sz w:val="32"/>
          <w:szCs w:val="32"/>
        </w:rPr>
        <w:t>，</w:t>
      </w:r>
      <w:r>
        <w:rPr>
          <w:rFonts w:ascii="仿宋_GB2312" w:eastAsia="仿宋_GB2312" w:cs="宋体" w:hint="eastAsia"/>
          <w:color w:val="333333"/>
          <w:kern w:val="0"/>
          <w:sz w:val="32"/>
          <w:szCs w:val="32"/>
        </w:rPr>
        <w:t>比</w:t>
      </w:r>
      <w:r w:rsidR="006C51C8">
        <w:rPr>
          <w:rFonts w:ascii="仿宋_GB2312" w:eastAsia="仿宋_GB2312" w:cs="宋体" w:hint="eastAsia"/>
          <w:color w:val="333333"/>
          <w:kern w:val="0"/>
          <w:sz w:val="32"/>
          <w:szCs w:val="32"/>
        </w:rPr>
        <w:t>2022</w:t>
      </w:r>
      <w:bookmarkStart w:id="0" w:name="_GoBack"/>
      <w:bookmarkEnd w:id="0"/>
      <w:r>
        <w:rPr>
          <w:rFonts w:ascii="仿宋_GB2312" w:eastAsia="仿宋_GB2312" w:cs="宋体" w:hint="eastAsia"/>
          <w:color w:val="333333"/>
          <w:kern w:val="0"/>
          <w:sz w:val="32"/>
          <w:szCs w:val="32"/>
        </w:rPr>
        <w:t>年财政拨款收支总预算</w:t>
      </w:r>
      <w:r>
        <w:rPr>
          <w:rFonts w:ascii="仿宋_GB2312" w:eastAsia="仿宋_GB2312" w:cs="宋体" w:hint="eastAsia"/>
          <w:color w:val="333333"/>
          <w:kern w:val="0"/>
          <w:sz w:val="32"/>
          <w:szCs w:val="32"/>
        </w:rPr>
        <w:t>增加</w:t>
      </w:r>
      <w:r w:rsidR="006C51C8">
        <w:rPr>
          <w:rFonts w:ascii="仿宋_GB2312" w:eastAsia="仿宋_GB2312" w:cs="宋体" w:hint="eastAsia"/>
          <w:color w:val="333333"/>
          <w:kern w:val="0"/>
          <w:sz w:val="32"/>
          <w:szCs w:val="32"/>
        </w:rPr>
        <w:t>38.08</w:t>
      </w:r>
      <w:r>
        <w:rPr>
          <w:rFonts w:ascii="仿宋_GB2312" w:eastAsia="仿宋_GB2312" w:cs="宋体" w:hint="eastAsia"/>
          <w:color w:val="333333"/>
          <w:kern w:val="0"/>
          <w:sz w:val="32"/>
          <w:szCs w:val="32"/>
        </w:rPr>
        <w:t>万元，主要是因为</w:t>
      </w:r>
      <w:r>
        <w:rPr>
          <w:rFonts w:ascii="仿宋_GB2312" w:eastAsia="仿宋_GB2312" w:cs="宋体" w:hint="eastAsia"/>
          <w:color w:val="333333"/>
          <w:kern w:val="0"/>
          <w:sz w:val="32"/>
          <w:szCs w:val="32"/>
        </w:rPr>
        <w:t>人员工资调整，各项保险增加。</w:t>
      </w:r>
      <w:r>
        <w:rPr>
          <w:rFonts w:ascii="仿宋_GB2312" w:eastAsia="仿宋_GB2312" w:cs="宋体" w:hint="eastAsia"/>
          <w:color w:val="333333"/>
          <w:kern w:val="0"/>
          <w:sz w:val="32"/>
          <w:szCs w:val="32"/>
        </w:rPr>
        <w:br/>
      </w:r>
      <w:r>
        <w:rPr>
          <w:rFonts w:ascii="仿宋_GB2312" w:eastAsia="仿宋_GB2312" w:cs="宋体" w:hint="eastAsia"/>
          <w:color w:val="333333"/>
          <w:kern w:val="0"/>
          <w:sz w:val="32"/>
          <w:szCs w:val="32"/>
        </w:rPr>
        <w:t xml:space="preserve">　　收入包括：本年一般公共预算拨款收入</w:t>
      </w:r>
      <w:r w:rsidR="006C51C8">
        <w:rPr>
          <w:rFonts w:ascii="仿宋_GB2312" w:eastAsia="仿宋_GB2312" w:cs="宋体" w:hint="eastAsia"/>
          <w:color w:val="333333"/>
          <w:kern w:val="0"/>
          <w:sz w:val="32"/>
          <w:szCs w:val="32"/>
        </w:rPr>
        <w:t>88.79</w:t>
      </w:r>
      <w:r>
        <w:rPr>
          <w:rFonts w:ascii="仿宋_GB2312" w:eastAsia="仿宋_GB2312" w:cs="宋体" w:hint="eastAsia"/>
          <w:color w:val="333333"/>
          <w:kern w:val="0"/>
          <w:sz w:val="32"/>
          <w:szCs w:val="32"/>
        </w:rPr>
        <w:t>万元</w:t>
      </w:r>
      <w:r>
        <w:rPr>
          <w:rFonts w:ascii="仿宋_GB2312" w:eastAsia="仿宋_GB2312" w:cs="宋体" w:hint="eastAsia"/>
          <w:color w:val="333333"/>
          <w:kern w:val="0"/>
          <w:sz w:val="32"/>
          <w:szCs w:val="32"/>
        </w:rPr>
        <w:t>，</w:t>
      </w:r>
      <w:r>
        <w:rPr>
          <w:rFonts w:ascii="仿宋_GB2312" w:eastAsia="仿宋_GB2312" w:cs="宋体" w:hint="eastAsia"/>
          <w:color w:val="333333"/>
          <w:kern w:val="0"/>
          <w:sz w:val="32"/>
          <w:szCs w:val="32"/>
        </w:rPr>
        <w:t>支出包括：</w:t>
      </w:r>
      <w:r>
        <w:rPr>
          <w:rFonts w:ascii="仿宋_GB2312" w:eastAsia="仿宋_GB2312" w:cs="宋体" w:hint="eastAsia"/>
          <w:color w:val="333333"/>
          <w:kern w:val="0"/>
          <w:sz w:val="32"/>
          <w:szCs w:val="32"/>
        </w:rPr>
        <w:t>文化旅游体育与传媒</w:t>
      </w:r>
      <w:r>
        <w:rPr>
          <w:rFonts w:ascii="仿宋_GB2312" w:eastAsia="仿宋_GB2312" w:cs="宋体" w:hint="eastAsia"/>
          <w:color w:val="333333"/>
          <w:kern w:val="0"/>
          <w:sz w:val="32"/>
          <w:szCs w:val="32"/>
        </w:rPr>
        <w:t>支出</w:t>
      </w:r>
      <w:r>
        <w:rPr>
          <w:rFonts w:ascii="仿宋_GB2312" w:eastAsia="仿宋_GB2312" w:cs="宋体" w:hint="eastAsia"/>
          <w:color w:val="333333"/>
          <w:kern w:val="0"/>
          <w:sz w:val="32"/>
          <w:szCs w:val="32"/>
        </w:rPr>
        <w:t>37.73</w:t>
      </w:r>
      <w:r>
        <w:rPr>
          <w:rFonts w:ascii="仿宋_GB2312" w:eastAsia="仿宋_GB2312" w:cs="宋体" w:hint="eastAsia"/>
          <w:color w:val="333333"/>
          <w:kern w:val="0"/>
          <w:sz w:val="32"/>
          <w:szCs w:val="32"/>
        </w:rPr>
        <w:t>万元、社会保障和就业支出</w:t>
      </w:r>
      <w:r>
        <w:rPr>
          <w:rFonts w:ascii="仿宋_GB2312" w:eastAsia="仿宋_GB2312" w:cs="宋体" w:hint="eastAsia"/>
          <w:color w:val="333333"/>
          <w:kern w:val="0"/>
          <w:sz w:val="32"/>
          <w:szCs w:val="32"/>
        </w:rPr>
        <w:t>6.83</w:t>
      </w:r>
      <w:r>
        <w:rPr>
          <w:rFonts w:ascii="仿宋_GB2312" w:eastAsia="仿宋_GB2312" w:cs="宋体" w:hint="eastAsia"/>
          <w:color w:val="333333"/>
          <w:kern w:val="0"/>
          <w:sz w:val="32"/>
          <w:szCs w:val="32"/>
        </w:rPr>
        <w:t>万元、医疗卫生与计划生育支出</w:t>
      </w:r>
      <w:r>
        <w:rPr>
          <w:rFonts w:ascii="仿宋_GB2312" w:eastAsia="仿宋_GB2312" w:cs="宋体" w:hint="eastAsia"/>
          <w:color w:val="333333"/>
          <w:kern w:val="0"/>
          <w:sz w:val="32"/>
          <w:szCs w:val="32"/>
        </w:rPr>
        <w:t>2.73</w:t>
      </w:r>
      <w:r>
        <w:rPr>
          <w:rFonts w:ascii="仿宋_GB2312" w:eastAsia="仿宋_GB2312" w:cs="宋体" w:hint="eastAsia"/>
          <w:color w:val="333333"/>
          <w:kern w:val="0"/>
          <w:sz w:val="32"/>
          <w:szCs w:val="32"/>
        </w:rPr>
        <w:t>万元、住房保障支出</w:t>
      </w:r>
      <w:r>
        <w:rPr>
          <w:rFonts w:ascii="仿宋_GB2312" w:eastAsia="仿宋_GB2312" w:cs="宋体" w:hint="eastAsia"/>
          <w:color w:val="333333"/>
          <w:kern w:val="0"/>
          <w:sz w:val="32"/>
          <w:szCs w:val="32"/>
        </w:rPr>
        <w:t>3.42</w:t>
      </w:r>
      <w:r>
        <w:rPr>
          <w:rFonts w:ascii="仿宋_GB2312" w:eastAsia="仿宋_GB2312" w:cs="宋体" w:hint="eastAsia"/>
          <w:color w:val="333333"/>
          <w:kern w:val="0"/>
          <w:sz w:val="32"/>
          <w:szCs w:val="32"/>
        </w:rPr>
        <w:t>万元</w:t>
      </w:r>
      <w:r>
        <w:rPr>
          <w:rFonts w:ascii="仿宋_GB2312" w:eastAsia="仿宋_GB2312" w:cs="宋体" w:hint="eastAsia"/>
          <w:color w:val="333333"/>
          <w:kern w:val="0"/>
          <w:sz w:val="32"/>
          <w:szCs w:val="32"/>
        </w:rPr>
        <w:t>。</w:t>
      </w:r>
      <w:r>
        <w:rPr>
          <w:rFonts w:ascii="仿宋_GB2312" w:eastAsia="仿宋_GB2312" w:cs="宋体" w:hint="eastAsia"/>
          <w:color w:val="333333"/>
          <w:kern w:val="0"/>
          <w:sz w:val="32"/>
          <w:szCs w:val="32"/>
        </w:rPr>
        <w:br/>
      </w:r>
      <w:r>
        <w:rPr>
          <w:rFonts w:ascii="仿宋_GB2312" w:eastAsia="仿宋_GB2312" w:cs="宋体" w:hint="eastAsia"/>
          <w:color w:val="333333"/>
          <w:kern w:val="0"/>
          <w:sz w:val="32"/>
          <w:szCs w:val="32"/>
        </w:rPr>
        <w:t xml:space="preserve">　　</w:t>
      </w:r>
      <w:r>
        <w:rPr>
          <w:rFonts w:ascii="黑体" w:eastAsia="黑体" w:cs="宋体" w:hint="eastAsia"/>
          <w:color w:val="333333"/>
          <w:kern w:val="0"/>
          <w:sz w:val="32"/>
          <w:szCs w:val="32"/>
        </w:rPr>
        <w:t>五、一般公共预算当年拨款情况说明</w:t>
      </w:r>
      <w:r>
        <w:rPr>
          <w:rFonts w:ascii="黑体" w:eastAsia="黑体" w:cs="宋体" w:hint="eastAsia"/>
          <w:color w:val="333333"/>
          <w:kern w:val="0"/>
          <w:sz w:val="32"/>
          <w:szCs w:val="32"/>
        </w:rPr>
        <w:br/>
      </w:r>
      <w:r>
        <w:rPr>
          <w:rFonts w:ascii="仿宋_GB2312" w:eastAsia="仿宋_GB2312" w:cs="宋体" w:hint="eastAsia"/>
          <w:color w:val="333333"/>
          <w:kern w:val="0"/>
          <w:sz w:val="32"/>
          <w:szCs w:val="32"/>
        </w:rPr>
        <w:t xml:space="preserve">　　</w:t>
      </w:r>
      <w:r>
        <w:rPr>
          <w:rFonts w:ascii="楷体_GB2312" w:eastAsia="楷体_GB2312" w:cs="宋体" w:hint="eastAsia"/>
          <w:b/>
          <w:bCs/>
          <w:color w:val="333333"/>
          <w:kern w:val="0"/>
          <w:sz w:val="32"/>
          <w:szCs w:val="32"/>
        </w:rPr>
        <w:t>（一）一般公共预算当年拨款规模变化情况。</w:t>
      </w:r>
      <w:r>
        <w:rPr>
          <w:rFonts w:ascii="楷体_GB2312" w:eastAsia="楷体_GB2312" w:cs="宋体" w:hint="eastAsia"/>
          <w:b/>
          <w:bCs/>
          <w:color w:val="333333"/>
          <w:kern w:val="0"/>
          <w:sz w:val="32"/>
          <w:szCs w:val="32"/>
        </w:rPr>
        <w:br/>
      </w:r>
      <w:r>
        <w:rPr>
          <w:rFonts w:ascii="仿宋_GB2312" w:eastAsia="仿宋_GB2312" w:cs="宋体" w:hint="eastAsia"/>
          <w:color w:val="333333"/>
          <w:kern w:val="0"/>
          <w:sz w:val="32"/>
          <w:szCs w:val="32"/>
        </w:rPr>
        <w:t xml:space="preserve">　　</w:t>
      </w:r>
      <w:r>
        <w:rPr>
          <w:rFonts w:ascii="仿宋_GB2312" w:eastAsia="仿宋_GB2312" w:cs="宋体" w:hint="eastAsia"/>
          <w:color w:val="333333"/>
          <w:kern w:val="0"/>
          <w:sz w:val="32"/>
          <w:szCs w:val="32"/>
        </w:rPr>
        <w:t>文联</w:t>
      </w:r>
      <w:r w:rsidR="003A080D">
        <w:rPr>
          <w:rFonts w:ascii="仿宋_GB2312" w:eastAsia="仿宋_GB2312" w:cs="宋体" w:hint="eastAsia"/>
          <w:color w:val="333333"/>
          <w:kern w:val="0"/>
          <w:sz w:val="32"/>
          <w:szCs w:val="32"/>
        </w:rPr>
        <w:t>2023</w:t>
      </w:r>
      <w:r>
        <w:rPr>
          <w:rFonts w:ascii="仿宋_GB2312" w:eastAsia="仿宋_GB2312" w:cs="宋体" w:hint="eastAsia"/>
          <w:color w:val="333333"/>
          <w:kern w:val="0"/>
          <w:sz w:val="32"/>
          <w:szCs w:val="32"/>
        </w:rPr>
        <w:t>一般公共预算当年拨款</w:t>
      </w:r>
      <w:r w:rsidR="006C51C8">
        <w:rPr>
          <w:rFonts w:ascii="仿宋_GB2312" w:eastAsia="仿宋_GB2312" w:cs="宋体" w:hint="eastAsia"/>
          <w:color w:val="333333"/>
          <w:kern w:val="0"/>
          <w:sz w:val="32"/>
          <w:szCs w:val="32"/>
        </w:rPr>
        <w:t>88.79</w:t>
      </w:r>
      <w:r>
        <w:rPr>
          <w:rFonts w:ascii="仿宋_GB2312" w:eastAsia="仿宋_GB2312" w:cs="宋体" w:hint="eastAsia"/>
          <w:color w:val="333333"/>
          <w:kern w:val="0"/>
          <w:sz w:val="32"/>
          <w:szCs w:val="32"/>
        </w:rPr>
        <w:t>万元，比</w:t>
      </w:r>
      <w:r w:rsidR="006C51C8">
        <w:rPr>
          <w:rFonts w:ascii="仿宋_GB2312" w:eastAsia="仿宋_GB2312" w:cs="宋体" w:hint="eastAsia"/>
          <w:color w:val="333333"/>
          <w:kern w:val="0"/>
          <w:sz w:val="32"/>
          <w:szCs w:val="32"/>
        </w:rPr>
        <w:t>2022</w:t>
      </w:r>
      <w:r>
        <w:rPr>
          <w:rFonts w:ascii="仿宋_GB2312" w:eastAsia="仿宋_GB2312" w:cs="宋体" w:hint="eastAsia"/>
          <w:color w:val="333333"/>
          <w:kern w:val="0"/>
          <w:sz w:val="32"/>
          <w:szCs w:val="32"/>
        </w:rPr>
        <w:t>年预算数</w:t>
      </w:r>
      <w:r>
        <w:rPr>
          <w:rFonts w:ascii="仿宋_GB2312" w:eastAsia="仿宋_GB2312" w:cs="宋体" w:hint="eastAsia"/>
          <w:color w:val="333333"/>
          <w:kern w:val="0"/>
          <w:sz w:val="32"/>
          <w:szCs w:val="32"/>
        </w:rPr>
        <w:t>增加</w:t>
      </w:r>
      <w:r w:rsidR="006C51C8">
        <w:rPr>
          <w:rFonts w:ascii="仿宋_GB2312" w:eastAsia="仿宋_GB2312" w:cs="宋体" w:hint="eastAsia"/>
          <w:color w:val="333333"/>
          <w:kern w:val="0"/>
          <w:sz w:val="32"/>
          <w:szCs w:val="32"/>
        </w:rPr>
        <w:t>38.08</w:t>
      </w:r>
      <w:r>
        <w:rPr>
          <w:rFonts w:ascii="仿宋_GB2312" w:eastAsia="仿宋_GB2312" w:cs="宋体" w:hint="eastAsia"/>
          <w:color w:val="333333"/>
          <w:kern w:val="0"/>
          <w:sz w:val="32"/>
          <w:szCs w:val="32"/>
        </w:rPr>
        <w:t>万元，主要是因为</w:t>
      </w:r>
      <w:r>
        <w:rPr>
          <w:rFonts w:ascii="仿宋_GB2312" w:eastAsia="仿宋_GB2312" w:cs="宋体" w:hint="eastAsia"/>
          <w:color w:val="333333"/>
          <w:kern w:val="0"/>
          <w:sz w:val="32"/>
          <w:szCs w:val="32"/>
        </w:rPr>
        <w:t>人员工资调整，各项保险增加。</w:t>
      </w:r>
      <w:r>
        <w:rPr>
          <w:rFonts w:ascii="仿宋_GB2312" w:eastAsia="仿宋_GB2312" w:cs="宋体" w:hint="eastAsia"/>
          <w:color w:val="333333"/>
          <w:kern w:val="0"/>
          <w:sz w:val="32"/>
          <w:szCs w:val="32"/>
        </w:rPr>
        <w:br/>
      </w:r>
      <w:r>
        <w:rPr>
          <w:rFonts w:ascii="仿宋_GB2312" w:eastAsia="仿宋_GB2312" w:cs="宋体" w:hint="eastAsia"/>
          <w:color w:val="333333"/>
          <w:kern w:val="0"/>
          <w:sz w:val="32"/>
          <w:szCs w:val="32"/>
        </w:rPr>
        <w:lastRenderedPageBreak/>
        <w:t xml:space="preserve">　　</w:t>
      </w:r>
      <w:r>
        <w:rPr>
          <w:rFonts w:ascii="楷体_GB2312" w:eastAsia="楷体_GB2312" w:cs="宋体" w:hint="eastAsia"/>
          <w:b/>
          <w:bCs/>
          <w:color w:val="333333"/>
          <w:kern w:val="0"/>
          <w:sz w:val="32"/>
          <w:szCs w:val="32"/>
        </w:rPr>
        <w:t>（二）一般公共预算当年拨款结构情况。</w:t>
      </w:r>
      <w:r>
        <w:rPr>
          <w:rFonts w:ascii="楷体_GB2312" w:eastAsia="楷体_GB2312" w:cs="宋体" w:hint="eastAsia"/>
          <w:b/>
          <w:bCs/>
          <w:color w:val="333333"/>
          <w:kern w:val="0"/>
          <w:sz w:val="32"/>
          <w:szCs w:val="32"/>
        </w:rPr>
        <w:br/>
      </w:r>
      <w:r>
        <w:rPr>
          <w:rFonts w:ascii="仿宋_GB2312" w:eastAsia="仿宋_GB2312" w:cs="宋体" w:hint="eastAsia"/>
          <w:color w:val="333333"/>
          <w:kern w:val="0"/>
          <w:sz w:val="32"/>
          <w:szCs w:val="32"/>
        </w:rPr>
        <w:t xml:space="preserve">　　</w:t>
      </w:r>
      <w:r>
        <w:rPr>
          <w:rFonts w:ascii="仿宋_GB2312" w:eastAsia="仿宋_GB2312" w:cs="宋体" w:hint="eastAsia"/>
          <w:color w:val="333333"/>
          <w:kern w:val="0"/>
          <w:sz w:val="32"/>
          <w:szCs w:val="32"/>
        </w:rPr>
        <w:t>文化旅游体育与传媒</w:t>
      </w:r>
      <w:r>
        <w:rPr>
          <w:rFonts w:ascii="仿宋_GB2312" w:eastAsia="仿宋_GB2312" w:cs="宋体" w:hint="eastAsia"/>
          <w:color w:val="333333"/>
          <w:kern w:val="0"/>
          <w:sz w:val="32"/>
          <w:szCs w:val="32"/>
        </w:rPr>
        <w:t>支出</w:t>
      </w:r>
      <w:r w:rsidR="006C51C8">
        <w:rPr>
          <w:rFonts w:ascii="仿宋_GB2312" w:eastAsia="仿宋_GB2312" w:cs="宋体" w:hint="eastAsia"/>
          <w:color w:val="333333"/>
          <w:kern w:val="0"/>
          <w:sz w:val="32"/>
          <w:szCs w:val="32"/>
        </w:rPr>
        <w:t>63.52</w:t>
      </w:r>
      <w:r>
        <w:rPr>
          <w:rFonts w:ascii="仿宋_GB2312" w:eastAsia="仿宋_GB2312" w:cs="宋体" w:hint="eastAsia"/>
          <w:color w:val="333333"/>
          <w:kern w:val="0"/>
          <w:sz w:val="32"/>
          <w:szCs w:val="32"/>
        </w:rPr>
        <w:t>万元、占</w:t>
      </w:r>
      <w:r>
        <w:rPr>
          <w:rFonts w:ascii="仿宋_GB2312" w:eastAsia="仿宋_GB2312" w:cs="宋体" w:hint="eastAsia"/>
          <w:color w:val="333333"/>
          <w:kern w:val="0"/>
          <w:sz w:val="32"/>
          <w:szCs w:val="32"/>
        </w:rPr>
        <w:t>7</w:t>
      </w:r>
      <w:r w:rsidR="006C51C8">
        <w:rPr>
          <w:rFonts w:ascii="仿宋_GB2312" w:eastAsia="仿宋_GB2312" w:cs="宋体" w:hint="eastAsia"/>
          <w:color w:val="333333"/>
          <w:kern w:val="0"/>
          <w:sz w:val="32"/>
          <w:szCs w:val="32"/>
        </w:rPr>
        <w:t>1.54</w:t>
      </w:r>
      <w:r>
        <w:rPr>
          <w:rFonts w:ascii="仿宋_GB2312" w:eastAsia="仿宋_GB2312" w:cs="宋体" w:hint="eastAsia"/>
          <w:color w:val="333333"/>
          <w:kern w:val="0"/>
          <w:sz w:val="32"/>
          <w:szCs w:val="32"/>
        </w:rPr>
        <w:t>%</w:t>
      </w:r>
      <w:r>
        <w:rPr>
          <w:rFonts w:ascii="仿宋_GB2312" w:eastAsia="仿宋_GB2312" w:cs="宋体" w:hint="eastAsia"/>
          <w:color w:val="333333"/>
          <w:kern w:val="0"/>
          <w:sz w:val="32"/>
          <w:szCs w:val="32"/>
        </w:rPr>
        <w:t>；社会保障和就业支出</w:t>
      </w:r>
      <w:r w:rsidR="006C51C8">
        <w:rPr>
          <w:rFonts w:ascii="仿宋_GB2312" w:eastAsia="仿宋_GB2312" w:cs="宋体" w:hint="eastAsia"/>
          <w:color w:val="333333"/>
          <w:kern w:val="0"/>
          <w:sz w:val="32"/>
          <w:szCs w:val="32"/>
        </w:rPr>
        <w:t>13</w:t>
      </w:r>
      <w:r>
        <w:rPr>
          <w:rFonts w:ascii="仿宋_GB2312" w:eastAsia="仿宋_GB2312" w:cs="宋体" w:hint="eastAsia"/>
          <w:color w:val="333333"/>
          <w:kern w:val="0"/>
          <w:sz w:val="32"/>
          <w:szCs w:val="32"/>
        </w:rPr>
        <w:t>万元、占</w:t>
      </w:r>
      <w:r w:rsidR="006C51C8">
        <w:rPr>
          <w:rFonts w:ascii="仿宋_GB2312" w:eastAsia="仿宋_GB2312" w:cs="宋体" w:hint="eastAsia"/>
          <w:color w:val="333333"/>
          <w:kern w:val="0"/>
          <w:sz w:val="32"/>
          <w:szCs w:val="32"/>
        </w:rPr>
        <w:t>14.64</w:t>
      </w:r>
      <w:r>
        <w:rPr>
          <w:rFonts w:ascii="仿宋_GB2312" w:eastAsia="仿宋_GB2312" w:cs="宋体" w:hint="eastAsia"/>
          <w:color w:val="333333"/>
          <w:kern w:val="0"/>
          <w:sz w:val="32"/>
          <w:szCs w:val="32"/>
        </w:rPr>
        <w:t>%</w:t>
      </w:r>
      <w:r>
        <w:rPr>
          <w:rFonts w:ascii="仿宋_GB2312" w:eastAsia="仿宋_GB2312" w:cs="宋体" w:hint="eastAsia"/>
          <w:color w:val="333333"/>
          <w:kern w:val="0"/>
          <w:sz w:val="32"/>
          <w:szCs w:val="32"/>
        </w:rPr>
        <w:t>；医疗卫生与计划生育支出</w:t>
      </w:r>
      <w:r w:rsidR="006C51C8">
        <w:rPr>
          <w:rFonts w:ascii="仿宋_GB2312" w:eastAsia="仿宋_GB2312" w:cs="宋体" w:hint="eastAsia"/>
          <w:color w:val="333333"/>
          <w:kern w:val="0"/>
          <w:sz w:val="32"/>
          <w:szCs w:val="32"/>
        </w:rPr>
        <w:t>5.1</w:t>
      </w:r>
      <w:r>
        <w:rPr>
          <w:rFonts w:ascii="仿宋_GB2312" w:eastAsia="仿宋_GB2312" w:cs="宋体" w:hint="eastAsia"/>
          <w:color w:val="333333"/>
          <w:kern w:val="0"/>
          <w:sz w:val="32"/>
          <w:szCs w:val="32"/>
        </w:rPr>
        <w:t>万元、占</w:t>
      </w:r>
      <w:r>
        <w:rPr>
          <w:rFonts w:ascii="仿宋_GB2312" w:eastAsia="仿宋_GB2312" w:cs="宋体" w:hint="eastAsia"/>
          <w:color w:val="333333"/>
          <w:kern w:val="0"/>
          <w:sz w:val="32"/>
          <w:szCs w:val="32"/>
        </w:rPr>
        <w:t>5.</w:t>
      </w:r>
      <w:r w:rsidR="006C51C8">
        <w:rPr>
          <w:rFonts w:ascii="仿宋_GB2312" w:eastAsia="仿宋_GB2312" w:cs="宋体" w:hint="eastAsia"/>
          <w:color w:val="333333"/>
          <w:kern w:val="0"/>
          <w:sz w:val="32"/>
          <w:szCs w:val="32"/>
        </w:rPr>
        <w:t>74</w:t>
      </w:r>
      <w:r>
        <w:rPr>
          <w:rFonts w:ascii="仿宋_GB2312" w:eastAsia="仿宋_GB2312" w:cs="宋体" w:hint="eastAsia"/>
          <w:color w:val="333333"/>
          <w:kern w:val="0"/>
          <w:sz w:val="32"/>
          <w:szCs w:val="32"/>
        </w:rPr>
        <w:t>%</w:t>
      </w:r>
      <w:r>
        <w:rPr>
          <w:rFonts w:ascii="仿宋_GB2312" w:eastAsia="仿宋_GB2312" w:cs="宋体" w:hint="eastAsia"/>
          <w:color w:val="333333"/>
          <w:kern w:val="0"/>
          <w:sz w:val="32"/>
          <w:szCs w:val="32"/>
        </w:rPr>
        <w:t>；住房保障支出</w:t>
      </w:r>
      <w:r w:rsidR="006C51C8">
        <w:rPr>
          <w:rFonts w:ascii="仿宋_GB2312" w:eastAsia="仿宋_GB2312" w:cs="宋体" w:hint="eastAsia"/>
          <w:color w:val="333333"/>
          <w:kern w:val="0"/>
          <w:sz w:val="32"/>
          <w:szCs w:val="32"/>
        </w:rPr>
        <w:t>7.17</w:t>
      </w:r>
      <w:r>
        <w:rPr>
          <w:rFonts w:ascii="仿宋_GB2312" w:eastAsia="仿宋_GB2312" w:cs="宋体" w:hint="eastAsia"/>
          <w:color w:val="333333"/>
          <w:kern w:val="0"/>
          <w:sz w:val="32"/>
          <w:szCs w:val="32"/>
        </w:rPr>
        <w:t>万元。占</w:t>
      </w:r>
      <w:r w:rsidR="006C51C8">
        <w:rPr>
          <w:rFonts w:ascii="仿宋_GB2312" w:eastAsia="仿宋_GB2312" w:cs="宋体" w:hint="eastAsia"/>
          <w:color w:val="333333"/>
          <w:kern w:val="0"/>
          <w:sz w:val="32"/>
          <w:szCs w:val="32"/>
        </w:rPr>
        <w:t>8.08</w:t>
      </w:r>
      <w:r>
        <w:rPr>
          <w:rFonts w:ascii="仿宋_GB2312" w:eastAsia="仿宋_GB2312" w:cs="宋体" w:hint="eastAsia"/>
          <w:color w:val="333333"/>
          <w:kern w:val="0"/>
          <w:sz w:val="32"/>
          <w:szCs w:val="32"/>
        </w:rPr>
        <w:t>%</w:t>
      </w:r>
      <w:r>
        <w:rPr>
          <w:rFonts w:ascii="仿宋_GB2312" w:eastAsia="仿宋_GB2312" w:cs="宋体" w:hint="eastAsia"/>
          <w:color w:val="333333"/>
          <w:kern w:val="0"/>
          <w:sz w:val="32"/>
          <w:szCs w:val="32"/>
        </w:rPr>
        <w:t>。</w:t>
      </w:r>
      <w:r>
        <w:rPr>
          <w:rFonts w:ascii="仿宋_GB2312" w:eastAsia="仿宋_GB2312" w:cs="宋体" w:hint="eastAsia"/>
          <w:color w:val="333333"/>
          <w:kern w:val="0"/>
          <w:sz w:val="32"/>
          <w:szCs w:val="32"/>
        </w:rPr>
        <w:br/>
      </w:r>
      <w:r>
        <w:rPr>
          <w:rFonts w:ascii="仿宋_GB2312" w:eastAsia="仿宋_GB2312" w:cs="宋体" w:hint="eastAsia"/>
          <w:color w:val="333333"/>
          <w:kern w:val="0"/>
          <w:sz w:val="32"/>
          <w:szCs w:val="32"/>
        </w:rPr>
        <w:t xml:space="preserve">    </w:t>
      </w:r>
      <w:r>
        <w:rPr>
          <w:rFonts w:ascii="楷体_GB2312" w:eastAsia="楷体_GB2312" w:cs="宋体" w:hint="eastAsia"/>
          <w:b/>
          <w:bCs/>
          <w:color w:val="333333"/>
          <w:kern w:val="0"/>
          <w:sz w:val="32"/>
          <w:szCs w:val="32"/>
        </w:rPr>
        <w:t>（三）一般公共预算当年拨款具体使用情况。</w:t>
      </w:r>
      <w:r>
        <w:rPr>
          <w:rFonts w:ascii="楷体_GB2312" w:eastAsia="楷体_GB2312" w:cs="宋体" w:hint="eastAsia"/>
          <w:b/>
          <w:bCs/>
          <w:color w:val="333333"/>
          <w:kern w:val="0"/>
          <w:sz w:val="32"/>
          <w:szCs w:val="32"/>
        </w:rPr>
        <w:br/>
      </w:r>
      <w:r>
        <w:rPr>
          <w:rFonts w:ascii="楷体_GB2312" w:eastAsia="楷体_GB2312" w:cs="宋体" w:hint="eastAsia"/>
          <w:b/>
          <w:bCs/>
          <w:color w:val="333333"/>
          <w:kern w:val="0"/>
          <w:sz w:val="32"/>
          <w:szCs w:val="32"/>
        </w:rPr>
        <w:t xml:space="preserve">　　</w:t>
      </w:r>
      <w:r>
        <w:rPr>
          <w:rFonts w:ascii="仿宋_GB2312" w:eastAsia="仿宋_GB2312" w:cs="宋体" w:hint="eastAsia"/>
          <w:color w:val="333333"/>
          <w:kern w:val="0"/>
          <w:sz w:val="32"/>
          <w:szCs w:val="32"/>
        </w:rPr>
        <w:t>1</w:t>
      </w:r>
      <w:r>
        <w:rPr>
          <w:rFonts w:ascii="仿宋_GB2312" w:eastAsia="仿宋_GB2312" w:cs="宋体" w:hint="eastAsia"/>
          <w:b/>
          <w:bCs/>
          <w:color w:val="333333"/>
          <w:kern w:val="0"/>
          <w:sz w:val="32"/>
          <w:szCs w:val="32"/>
        </w:rPr>
        <w:t>.</w:t>
      </w:r>
      <w:r>
        <w:rPr>
          <w:rFonts w:ascii="仿宋_GB2312" w:eastAsia="仿宋_GB2312" w:cs="宋体" w:hint="eastAsia"/>
          <w:b/>
          <w:bCs/>
          <w:color w:val="333333"/>
          <w:kern w:val="0"/>
          <w:sz w:val="32"/>
          <w:szCs w:val="32"/>
        </w:rPr>
        <w:t>文化旅游体育与传媒</w:t>
      </w:r>
      <w:r>
        <w:rPr>
          <w:rFonts w:ascii="仿宋_GB2312" w:eastAsia="仿宋_GB2312" w:cs="宋体" w:hint="eastAsia"/>
          <w:b/>
          <w:bCs/>
          <w:color w:val="333333"/>
          <w:kern w:val="0"/>
          <w:sz w:val="32"/>
          <w:szCs w:val="32"/>
        </w:rPr>
        <w:t>支出（类）</w:t>
      </w:r>
      <w:r>
        <w:rPr>
          <w:rFonts w:ascii="仿宋_GB2312" w:eastAsia="仿宋_GB2312" w:cs="宋体" w:hint="eastAsia"/>
          <w:b/>
          <w:bCs/>
          <w:color w:val="333333"/>
          <w:kern w:val="0"/>
          <w:sz w:val="32"/>
          <w:szCs w:val="32"/>
        </w:rPr>
        <w:t>文化和旅游</w:t>
      </w:r>
      <w:r>
        <w:rPr>
          <w:rFonts w:ascii="仿宋_GB2312" w:eastAsia="仿宋_GB2312" w:cs="宋体" w:hint="eastAsia"/>
          <w:b/>
          <w:bCs/>
          <w:color w:val="333333"/>
          <w:kern w:val="0"/>
          <w:sz w:val="32"/>
          <w:szCs w:val="32"/>
        </w:rPr>
        <w:t>（款）</w:t>
      </w:r>
      <w:r>
        <w:rPr>
          <w:rFonts w:ascii="仿宋_GB2312" w:eastAsia="仿宋_GB2312" w:cs="宋体" w:hint="eastAsia"/>
          <w:b/>
          <w:bCs/>
          <w:color w:val="333333"/>
          <w:kern w:val="0"/>
          <w:sz w:val="32"/>
          <w:szCs w:val="32"/>
        </w:rPr>
        <w:t>其他文化和旅游支出</w:t>
      </w:r>
      <w:r>
        <w:rPr>
          <w:rFonts w:ascii="仿宋_GB2312" w:eastAsia="仿宋_GB2312" w:cs="宋体" w:hint="eastAsia"/>
          <w:b/>
          <w:bCs/>
          <w:color w:val="333333"/>
          <w:kern w:val="0"/>
          <w:sz w:val="32"/>
          <w:szCs w:val="32"/>
        </w:rPr>
        <w:t>（项）</w:t>
      </w:r>
      <w:r w:rsidR="003A080D">
        <w:rPr>
          <w:rFonts w:ascii="仿宋_GB2312" w:eastAsia="仿宋_GB2312" w:cs="宋体" w:hint="eastAsia"/>
          <w:color w:val="333333"/>
          <w:kern w:val="0"/>
          <w:sz w:val="32"/>
          <w:szCs w:val="32"/>
        </w:rPr>
        <w:t>2023</w:t>
      </w:r>
      <w:r>
        <w:rPr>
          <w:rFonts w:ascii="仿宋_GB2312" w:eastAsia="仿宋_GB2312" w:cs="宋体" w:hint="eastAsia"/>
          <w:color w:val="333333"/>
          <w:kern w:val="0"/>
          <w:sz w:val="32"/>
          <w:szCs w:val="32"/>
        </w:rPr>
        <w:t>预算数为</w:t>
      </w:r>
      <w:r w:rsidR="002C07DB">
        <w:rPr>
          <w:rFonts w:ascii="仿宋_GB2312" w:eastAsia="仿宋_GB2312" w:cs="宋体" w:hint="eastAsia"/>
          <w:color w:val="333333"/>
          <w:kern w:val="0"/>
          <w:sz w:val="32"/>
          <w:szCs w:val="32"/>
        </w:rPr>
        <w:t>63.52</w:t>
      </w:r>
      <w:r>
        <w:rPr>
          <w:rFonts w:ascii="仿宋_GB2312" w:eastAsia="仿宋_GB2312" w:cs="宋体" w:hint="eastAsia"/>
          <w:color w:val="333333"/>
          <w:kern w:val="0"/>
          <w:sz w:val="32"/>
          <w:szCs w:val="32"/>
        </w:rPr>
        <w:t>万元，主要用于：单位正常运转的基本支出，包括基本工资、津贴补贴等人员经费以及办公费、印刷费、</w:t>
      </w:r>
      <w:r>
        <w:rPr>
          <w:rFonts w:ascii="仿宋_GB2312" w:eastAsia="仿宋_GB2312" w:cs="宋体" w:hint="eastAsia"/>
          <w:color w:val="333333"/>
          <w:kern w:val="0"/>
          <w:sz w:val="32"/>
          <w:szCs w:val="32"/>
        </w:rPr>
        <w:t>其他交通费用</w:t>
      </w:r>
      <w:r>
        <w:rPr>
          <w:rFonts w:ascii="仿宋_GB2312" w:eastAsia="仿宋_GB2312" w:cs="宋体" w:hint="eastAsia"/>
          <w:color w:val="333333"/>
          <w:kern w:val="0"/>
          <w:sz w:val="32"/>
          <w:szCs w:val="32"/>
        </w:rPr>
        <w:t>等日常公用经费。</w:t>
      </w:r>
    </w:p>
    <w:p w:rsidR="00D11C78" w:rsidRDefault="00153DF5">
      <w:pPr>
        <w:widowControl/>
        <w:topLinePunct/>
        <w:spacing w:line="480" w:lineRule="atLeast"/>
        <w:jc w:val="left"/>
        <w:rPr>
          <w:rFonts w:ascii="仿宋_GB2312" w:eastAsia="仿宋_GB2312" w:cs="宋体"/>
          <w:color w:val="333333"/>
          <w:kern w:val="0"/>
          <w:sz w:val="32"/>
          <w:szCs w:val="32"/>
        </w:rPr>
      </w:pPr>
      <w:r>
        <w:rPr>
          <w:rFonts w:ascii="仿宋_GB2312" w:eastAsia="仿宋_GB2312" w:cs="宋体" w:hint="eastAsia"/>
          <w:b/>
          <w:bCs/>
          <w:color w:val="333333"/>
          <w:kern w:val="0"/>
          <w:sz w:val="32"/>
          <w:szCs w:val="32"/>
        </w:rPr>
        <w:t xml:space="preserve">　　</w:t>
      </w:r>
      <w:r>
        <w:rPr>
          <w:rFonts w:ascii="仿宋_GB2312" w:eastAsia="仿宋_GB2312" w:cs="宋体" w:hint="eastAsia"/>
          <w:b/>
          <w:bCs/>
          <w:color w:val="333333"/>
          <w:kern w:val="0"/>
          <w:sz w:val="32"/>
          <w:szCs w:val="32"/>
        </w:rPr>
        <w:t>2.</w:t>
      </w:r>
      <w:r>
        <w:rPr>
          <w:rFonts w:ascii="仿宋_GB2312" w:eastAsia="仿宋_GB2312" w:cs="宋体" w:hint="eastAsia"/>
          <w:b/>
          <w:bCs/>
          <w:color w:val="333333"/>
          <w:kern w:val="0"/>
          <w:sz w:val="32"/>
          <w:szCs w:val="32"/>
        </w:rPr>
        <w:t>社会保障和就业</w:t>
      </w:r>
      <w:r>
        <w:rPr>
          <w:rFonts w:ascii="仿宋_GB2312" w:eastAsia="仿宋_GB2312" w:cs="宋体" w:hint="eastAsia"/>
          <w:b/>
          <w:bCs/>
          <w:color w:val="333333"/>
          <w:kern w:val="0"/>
          <w:sz w:val="32"/>
          <w:szCs w:val="32"/>
        </w:rPr>
        <w:t>支出</w:t>
      </w:r>
      <w:r>
        <w:rPr>
          <w:rFonts w:ascii="仿宋_GB2312" w:eastAsia="仿宋_GB2312" w:cs="宋体" w:hint="eastAsia"/>
          <w:b/>
          <w:bCs/>
          <w:color w:val="333333"/>
          <w:kern w:val="0"/>
          <w:sz w:val="32"/>
          <w:szCs w:val="32"/>
        </w:rPr>
        <w:t>（类）行政事业单位离退休（款）机关事业单位基本养老保险缴费支出（项）</w:t>
      </w:r>
      <w:r w:rsidR="003A080D">
        <w:rPr>
          <w:rFonts w:ascii="仿宋_GB2312" w:eastAsia="仿宋_GB2312" w:cs="宋体" w:hint="eastAsia"/>
          <w:color w:val="333333"/>
          <w:kern w:val="0"/>
          <w:sz w:val="32"/>
          <w:szCs w:val="32"/>
        </w:rPr>
        <w:t>2023</w:t>
      </w:r>
      <w:r>
        <w:rPr>
          <w:rFonts w:ascii="仿宋_GB2312" w:eastAsia="仿宋_GB2312" w:cs="宋体" w:hint="eastAsia"/>
          <w:color w:val="333333"/>
          <w:kern w:val="0"/>
          <w:sz w:val="32"/>
          <w:szCs w:val="32"/>
        </w:rPr>
        <w:t>预算数为</w:t>
      </w:r>
      <w:r w:rsidR="002C07DB">
        <w:rPr>
          <w:rFonts w:ascii="仿宋_GB2312" w:eastAsia="仿宋_GB2312" w:cs="宋体" w:hint="eastAsia"/>
          <w:color w:val="333333"/>
          <w:kern w:val="0"/>
          <w:sz w:val="32"/>
          <w:szCs w:val="32"/>
        </w:rPr>
        <w:t>8.66</w:t>
      </w:r>
      <w:r>
        <w:rPr>
          <w:rFonts w:ascii="仿宋_GB2312" w:eastAsia="仿宋_GB2312" w:cs="宋体" w:hint="eastAsia"/>
          <w:color w:val="333333"/>
          <w:kern w:val="0"/>
          <w:sz w:val="32"/>
          <w:szCs w:val="32"/>
        </w:rPr>
        <w:t>万元，主要用于：实施养老保险制度后，部门按规定由单位缴纳的基本养老保险费支出。</w:t>
      </w:r>
      <w:r>
        <w:rPr>
          <w:rFonts w:ascii="仿宋_GB2312" w:eastAsia="仿宋_GB2312" w:cs="宋体" w:hint="eastAsia"/>
          <w:color w:val="333333"/>
          <w:kern w:val="0"/>
          <w:sz w:val="32"/>
          <w:szCs w:val="32"/>
        </w:rPr>
        <w:br/>
      </w:r>
      <w:r>
        <w:rPr>
          <w:rFonts w:ascii="仿宋_GB2312" w:eastAsia="仿宋_GB2312" w:cs="宋体" w:hint="eastAsia"/>
          <w:color w:val="333333"/>
          <w:kern w:val="0"/>
          <w:sz w:val="32"/>
          <w:szCs w:val="32"/>
        </w:rPr>
        <w:t xml:space="preserve">　　</w:t>
      </w:r>
      <w:r>
        <w:rPr>
          <w:rFonts w:ascii="仿宋_GB2312" w:eastAsia="仿宋_GB2312" w:cs="宋体" w:hint="eastAsia"/>
          <w:b/>
          <w:bCs/>
          <w:color w:val="333333"/>
          <w:kern w:val="0"/>
          <w:sz w:val="32"/>
          <w:szCs w:val="32"/>
        </w:rPr>
        <w:t>3</w:t>
      </w:r>
      <w:r>
        <w:rPr>
          <w:rFonts w:ascii="仿宋_GB2312" w:eastAsia="仿宋_GB2312" w:cs="宋体" w:hint="eastAsia"/>
          <w:b/>
          <w:bCs/>
          <w:color w:val="333333"/>
          <w:kern w:val="0"/>
          <w:sz w:val="32"/>
          <w:szCs w:val="32"/>
        </w:rPr>
        <w:t>.</w:t>
      </w:r>
      <w:r>
        <w:rPr>
          <w:rFonts w:ascii="仿宋_GB2312" w:eastAsia="仿宋_GB2312" w:cs="宋体" w:hint="eastAsia"/>
          <w:b/>
          <w:bCs/>
          <w:color w:val="333333"/>
          <w:kern w:val="0"/>
          <w:sz w:val="32"/>
          <w:szCs w:val="32"/>
        </w:rPr>
        <w:t>社会保障和就业（类）行政事业单位离退休（款）机关事业单位职业年金缴费支出（项）</w:t>
      </w:r>
      <w:r w:rsidR="003A080D">
        <w:rPr>
          <w:rFonts w:ascii="仿宋_GB2312" w:eastAsia="仿宋_GB2312" w:cs="宋体" w:hint="eastAsia"/>
          <w:color w:val="333333"/>
          <w:kern w:val="0"/>
          <w:sz w:val="32"/>
          <w:szCs w:val="32"/>
        </w:rPr>
        <w:t>2023</w:t>
      </w:r>
      <w:r>
        <w:rPr>
          <w:rFonts w:ascii="仿宋_GB2312" w:eastAsia="仿宋_GB2312" w:cs="宋体" w:hint="eastAsia"/>
          <w:color w:val="333333"/>
          <w:kern w:val="0"/>
          <w:sz w:val="32"/>
          <w:szCs w:val="32"/>
        </w:rPr>
        <w:t>预算数为</w:t>
      </w:r>
      <w:r w:rsidR="002C07DB">
        <w:rPr>
          <w:rFonts w:ascii="仿宋_GB2312" w:eastAsia="仿宋_GB2312" w:cs="宋体" w:hint="eastAsia"/>
          <w:color w:val="333333"/>
          <w:kern w:val="0"/>
          <w:sz w:val="32"/>
          <w:szCs w:val="32"/>
        </w:rPr>
        <w:t>4.33</w:t>
      </w:r>
      <w:r>
        <w:rPr>
          <w:rFonts w:ascii="仿宋_GB2312" w:eastAsia="仿宋_GB2312" w:cs="宋体" w:hint="eastAsia"/>
          <w:color w:val="333333"/>
          <w:kern w:val="0"/>
          <w:sz w:val="32"/>
          <w:szCs w:val="32"/>
        </w:rPr>
        <w:t>万元，主要用于：实施养老保险制度后，部门按规定由单位缴纳的职业年金支出。</w:t>
      </w:r>
      <w:r>
        <w:rPr>
          <w:rFonts w:ascii="仿宋_GB2312" w:eastAsia="仿宋_GB2312" w:cs="宋体" w:hint="eastAsia"/>
          <w:color w:val="333333"/>
          <w:kern w:val="0"/>
          <w:sz w:val="32"/>
          <w:szCs w:val="32"/>
        </w:rPr>
        <w:br/>
      </w:r>
      <w:r>
        <w:rPr>
          <w:rFonts w:ascii="仿宋_GB2312" w:eastAsia="仿宋_GB2312" w:cs="宋体" w:hint="eastAsia"/>
          <w:color w:val="333333"/>
          <w:kern w:val="0"/>
          <w:sz w:val="32"/>
          <w:szCs w:val="32"/>
        </w:rPr>
        <w:t xml:space="preserve">　　</w:t>
      </w:r>
      <w:r>
        <w:rPr>
          <w:rFonts w:ascii="仿宋_GB2312" w:eastAsia="仿宋_GB2312" w:cs="宋体" w:hint="eastAsia"/>
          <w:b/>
          <w:bCs/>
          <w:color w:val="333333"/>
          <w:kern w:val="0"/>
          <w:sz w:val="32"/>
          <w:szCs w:val="32"/>
        </w:rPr>
        <w:t>4</w:t>
      </w:r>
      <w:r>
        <w:rPr>
          <w:rFonts w:ascii="仿宋_GB2312" w:eastAsia="仿宋_GB2312" w:cs="宋体" w:hint="eastAsia"/>
          <w:b/>
          <w:bCs/>
          <w:color w:val="333333"/>
          <w:kern w:val="0"/>
          <w:sz w:val="32"/>
          <w:szCs w:val="32"/>
        </w:rPr>
        <w:t>.</w:t>
      </w:r>
      <w:r>
        <w:rPr>
          <w:rFonts w:ascii="仿宋_GB2312" w:eastAsia="仿宋_GB2312" w:cs="宋体" w:hint="eastAsia"/>
          <w:b/>
          <w:bCs/>
          <w:color w:val="333333"/>
          <w:kern w:val="0"/>
          <w:sz w:val="32"/>
          <w:szCs w:val="32"/>
        </w:rPr>
        <w:t>医疗卫生与计划生育</w:t>
      </w:r>
      <w:r>
        <w:rPr>
          <w:rFonts w:ascii="仿宋_GB2312" w:eastAsia="仿宋_GB2312" w:cs="宋体" w:hint="eastAsia"/>
          <w:b/>
          <w:bCs/>
          <w:color w:val="333333"/>
          <w:kern w:val="0"/>
          <w:sz w:val="32"/>
          <w:szCs w:val="32"/>
        </w:rPr>
        <w:t>支出</w:t>
      </w:r>
      <w:r>
        <w:rPr>
          <w:rFonts w:ascii="仿宋_GB2312" w:eastAsia="仿宋_GB2312" w:cs="宋体" w:hint="eastAsia"/>
          <w:b/>
          <w:bCs/>
          <w:color w:val="333333"/>
          <w:kern w:val="0"/>
          <w:sz w:val="32"/>
          <w:szCs w:val="32"/>
        </w:rPr>
        <w:t>（类）行政事业单位医疗（款）事业单位医疗（项）</w:t>
      </w:r>
      <w:r w:rsidR="003A080D">
        <w:rPr>
          <w:rFonts w:ascii="仿宋_GB2312" w:eastAsia="仿宋_GB2312" w:cs="宋体" w:hint="eastAsia"/>
          <w:color w:val="333333"/>
          <w:kern w:val="0"/>
          <w:sz w:val="32"/>
          <w:szCs w:val="32"/>
        </w:rPr>
        <w:t>2023</w:t>
      </w:r>
      <w:r>
        <w:rPr>
          <w:rFonts w:ascii="仿宋_GB2312" w:eastAsia="仿宋_GB2312" w:cs="宋体" w:hint="eastAsia"/>
          <w:color w:val="333333"/>
          <w:kern w:val="0"/>
          <w:sz w:val="32"/>
          <w:szCs w:val="32"/>
        </w:rPr>
        <w:t>预算数为</w:t>
      </w:r>
      <w:r w:rsidR="002C07DB">
        <w:rPr>
          <w:rFonts w:ascii="仿宋_GB2312" w:eastAsia="仿宋_GB2312" w:cs="宋体" w:hint="eastAsia"/>
          <w:color w:val="333333"/>
          <w:kern w:val="0"/>
          <w:sz w:val="32"/>
          <w:szCs w:val="32"/>
        </w:rPr>
        <w:t>4.18</w:t>
      </w:r>
      <w:r>
        <w:rPr>
          <w:rFonts w:ascii="仿宋_GB2312" w:eastAsia="仿宋_GB2312" w:cs="宋体" w:hint="eastAsia"/>
          <w:color w:val="333333"/>
          <w:kern w:val="0"/>
          <w:sz w:val="32"/>
          <w:szCs w:val="32"/>
        </w:rPr>
        <w:t>万元，主要用于：事业单位基本医疗保险缴费支出。</w:t>
      </w:r>
      <w:r>
        <w:rPr>
          <w:rFonts w:ascii="仿宋_GB2312" w:eastAsia="仿宋_GB2312" w:cs="宋体" w:hint="eastAsia"/>
          <w:color w:val="333333"/>
          <w:kern w:val="0"/>
          <w:sz w:val="32"/>
          <w:szCs w:val="32"/>
        </w:rPr>
        <w:br/>
      </w:r>
      <w:r>
        <w:rPr>
          <w:rFonts w:ascii="仿宋_GB2312" w:eastAsia="仿宋_GB2312" w:cs="宋体" w:hint="eastAsia"/>
          <w:color w:val="333333"/>
          <w:kern w:val="0"/>
          <w:sz w:val="32"/>
          <w:szCs w:val="32"/>
        </w:rPr>
        <w:t xml:space="preserve">　　</w:t>
      </w:r>
      <w:r>
        <w:rPr>
          <w:rFonts w:ascii="仿宋_GB2312" w:eastAsia="仿宋_GB2312" w:cs="宋体" w:hint="eastAsia"/>
          <w:b/>
          <w:bCs/>
          <w:color w:val="333333"/>
          <w:kern w:val="0"/>
          <w:sz w:val="32"/>
          <w:szCs w:val="32"/>
        </w:rPr>
        <w:t>5</w:t>
      </w:r>
      <w:r>
        <w:rPr>
          <w:rFonts w:ascii="仿宋_GB2312" w:eastAsia="仿宋_GB2312" w:cs="宋体" w:hint="eastAsia"/>
          <w:b/>
          <w:bCs/>
          <w:color w:val="333333"/>
          <w:kern w:val="0"/>
          <w:sz w:val="32"/>
          <w:szCs w:val="32"/>
        </w:rPr>
        <w:t>.</w:t>
      </w:r>
      <w:r>
        <w:rPr>
          <w:rFonts w:ascii="仿宋_GB2312" w:eastAsia="仿宋_GB2312" w:cs="宋体" w:hint="eastAsia"/>
          <w:b/>
          <w:bCs/>
          <w:color w:val="333333"/>
          <w:kern w:val="0"/>
          <w:sz w:val="32"/>
          <w:szCs w:val="32"/>
        </w:rPr>
        <w:t>医疗卫生与计划生育（类）行政事业单位医疗（款）</w:t>
      </w:r>
      <w:r>
        <w:rPr>
          <w:rFonts w:ascii="仿宋_GB2312" w:eastAsia="仿宋_GB2312" w:cs="宋体" w:hint="eastAsia"/>
          <w:b/>
          <w:bCs/>
          <w:color w:val="333333"/>
          <w:kern w:val="0"/>
          <w:sz w:val="32"/>
          <w:szCs w:val="32"/>
        </w:rPr>
        <w:lastRenderedPageBreak/>
        <w:t>公务员医疗补助（项）</w:t>
      </w:r>
      <w:r w:rsidR="003A080D">
        <w:rPr>
          <w:rFonts w:ascii="仿宋_GB2312" w:eastAsia="仿宋_GB2312" w:cs="宋体" w:hint="eastAsia"/>
          <w:color w:val="333333"/>
          <w:kern w:val="0"/>
          <w:sz w:val="32"/>
          <w:szCs w:val="32"/>
        </w:rPr>
        <w:t>2023</w:t>
      </w:r>
      <w:r>
        <w:rPr>
          <w:rFonts w:ascii="仿宋_GB2312" w:eastAsia="仿宋_GB2312" w:cs="宋体" w:hint="eastAsia"/>
          <w:color w:val="333333"/>
          <w:kern w:val="0"/>
          <w:sz w:val="32"/>
          <w:szCs w:val="32"/>
        </w:rPr>
        <w:t>预算数为</w:t>
      </w:r>
      <w:r w:rsidR="002C07DB">
        <w:rPr>
          <w:rFonts w:ascii="仿宋_GB2312" w:eastAsia="仿宋_GB2312" w:cs="宋体" w:hint="eastAsia"/>
          <w:color w:val="333333"/>
          <w:kern w:val="0"/>
          <w:sz w:val="32"/>
          <w:szCs w:val="32"/>
        </w:rPr>
        <w:t>0.92</w:t>
      </w:r>
      <w:r>
        <w:rPr>
          <w:rFonts w:ascii="仿宋_GB2312" w:eastAsia="仿宋_GB2312" w:cs="宋体" w:hint="eastAsia"/>
          <w:color w:val="333333"/>
          <w:kern w:val="0"/>
          <w:sz w:val="32"/>
          <w:szCs w:val="32"/>
        </w:rPr>
        <w:t>万元，主要用于：事业单位集中缴纳公务员医疗补助支出。</w:t>
      </w:r>
      <w:r>
        <w:rPr>
          <w:rFonts w:ascii="仿宋_GB2312" w:eastAsia="仿宋_GB2312" w:cs="宋体" w:hint="eastAsia"/>
          <w:color w:val="333333"/>
          <w:kern w:val="0"/>
          <w:sz w:val="32"/>
          <w:szCs w:val="32"/>
        </w:rPr>
        <w:br/>
      </w:r>
      <w:r>
        <w:rPr>
          <w:rFonts w:ascii="仿宋_GB2312" w:eastAsia="仿宋_GB2312" w:cs="宋体" w:hint="eastAsia"/>
          <w:color w:val="333333"/>
          <w:kern w:val="0"/>
          <w:sz w:val="32"/>
          <w:szCs w:val="32"/>
        </w:rPr>
        <w:t xml:space="preserve">　　</w:t>
      </w:r>
      <w:r>
        <w:rPr>
          <w:rFonts w:ascii="仿宋_GB2312" w:eastAsia="仿宋_GB2312" w:cs="宋体" w:hint="eastAsia"/>
          <w:b/>
          <w:bCs/>
          <w:color w:val="333333"/>
          <w:kern w:val="0"/>
          <w:sz w:val="32"/>
          <w:szCs w:val="32"/>
        </w:rPr>
        <w:t>6</w:t>
      </w:r>
      <w:r>
        <w:rPr>
          <w:rFonts w:ascii="仿宋_GB2312" w:eastAsia="仿宋_GB2312" w:cs="宋体" w:hint="eastAsia"/>
          <w:b/>
          <w:bCs/>
          <w:color w:val="333333"/>
          <w:kern w:val="0"/>
          <w:sz w:val="32"/>
          <w:szCs w:val="32"/>
        </w:rPr>
        <w:t>.</w:t>
      </w:r>
      <w:r>
        <w:rPr>
          <w:rFonts w:ascii="仿宋_GB2312" w:eastAsia="仿宋_GB2312" w:cs="宋体" w:hint="eastAsia"/>
          <w:b/>
          <w:bCs/>
          <w:color w:val="333333"/>
          <w:kern w:val="0"/>
          <w:sz w:val="32"/>
          <w:szCs w:val="32"/>
        </w:rPr>
        <w:t>住房保障（类）住房改革支出（款）住房公积金（项）</w:t>
      </w:r>
      <w:r w:rsidR="003A080D">
        <w:rPr>
          <w:rFonts w:ascii="仿宋_GB2312" w:eastAsia="仿宋_GB2312" w:cs="宋体" w:hint="eastAsia"/>
          <w:color w:val="333333"/>
          <w:kern w:val="0"/>
          <w:sz w:val="32"/>
          <w:szCs w:val="32"/>
        </w:rPr>
        <w:t>2023</w:t>
      </w:r>
      <w:r>
        <w:rPr>
          <w:rFonts w:ascii="仿宋_GB2312" w:eastAsia="仿宋_GB2312" w:cs="宋体" w:hint="eastAsia"/>
          <w:color w:val="333333"/>
          <w:kern w:val="0"/>
          <w:sz w:val="32"/>
          <w:szCs w:val="32"/>
        </w:rPr>
        <w:t>预算数为</w:t>
      </w:r>
      <w:r w:rsidR="002C07DB">
        <w:rPr>
          <w:rFonts w:ascii="仿宋_GB2312" w:eastAsia="仿宋_GB2312" w:cs="宋体" w:hint="eastAsia"/>
          <w:color w:val="333333"/>
          <w:kern w:val="0"/>
          <w:sz w:val="32"/>
          <w:szCs w:val="32"/>
        </w:rPr>
        <w:t>7.17</w:t>
      </w:r>
      <w:r>
        <w:rPr>
          <w:rFonts w:ascii="仿宋_GB2312" w:eastAsia="仿宋_GB2312" w:cs="宋体" w:hint="eastAsia"/>
          <w:color w:val="333333"/>
          <w:kern w:val="0"/>
          <w:sz w:val="32"/>
          <w:szCs w:val="32"/>
        </w:rPr>
        <w:t>万元，主要用于：部门按人力资源和社会保障部、财政部规定的基本工资和津贴补贴以及规定比例为职工缴纳的住房公积金支出。</w:t>
      </w:r>
      <w:r>
        <w:rPr>
          <w:rFonts w:ascii="仿宋_GB2312" w:eastAsia="仿宋_GB2312" w:cs="宋体" w:hint="eastAsia"/>
          <w:color w:val="333333"/>
          <w:kern w:val="0"/>
          <w:sz w:val="32"/>
          <w:szCs w:val="32"/>
        </w:rPr>
        <w:br/>
      </w:r>
      <w:r>
        <w:rPr>
          <w:rFonts w:ascii="仿宋_GB2312" w:eastAsia="仿宋_GB2312" w:cs="宋体" w:hint="eastAsia"/>
          <w:color w:val="333333"/>
          <w:kern w:val="0"/>
          <w:sz w:val="32"/>
          <w:szCs w:val="32"/>
        </w:rPr>
        <w:t xml:space="preserve">　　</w:t>
      </w:r>
      <w:r>
        <w:rPr>
          <w:rFonts w:ascii="黑体" w:eastAsia="黑体" w:cs="宋体" w:hint="eastAsia"/>
          <w:color w:val="333333"/>
          <w:kern w:val="0"/>
          <w:sz w:val="32"/>
          <w:szCs w:val="32"/>
        </w:rPr>
        <w:t>六、一般公共预算基本支出情况说明</w:t>
      </w:r>
      <w:r>
        <w:rPr>
          <w:rFonts w:ascii="黑体" w:eastAsia="黑体" w:cs="宋体" w:hint="eastAsia"/>
          <w:color w:val="333333"/>
          <w:kern w:val="0"/>
          <w:sz w:val="32"/>
          <w:szCs w:val="32"/>
        </w:rPr>
        <w:br/>
      </w:r>
      <w:r>
        <w:rPr>
          <w:rFonts w:ascii="仿宋_GB2312" w:eastAsia="仿宋_GB2312" w:cs="宋体" w:hint="eastAsia"/>
          <w:color w:val="333333"/>
          <w:kern w:val="0"/>
          <w:sz w:val="32"/>
          <w:szCs w:val="32"/>
        </w:rPr>
        <w:t xml:space="preserve">　　</w:t>
      </w:r>
      <w:r>
        <w:rPr>
          <w:rFonts w:ascii="仿宋_GB2312" w:eastAsia="仿宋_GB2312" w:cs="宋体" w:hint="eastAsia"/>
          <w:color w:val="333333"/>
          <w:kern w:val="0"/>
          <w:sz w:val="32"/>
          <w:szCs w:val="32"/>
        </w:rPr>
        <w:t>文联</w:t>
      </w:r>
      <w:r w:rsidR="003A080D">
        <w:rPr>
          <w:rFonts w:ascii="仿宋_GB2312" w:eastAsia="仿宋_GB2312" w:cs="宋体" w:hint="eastAsia"/>
          <w:color w:val="333333"/>
          <w:kern w:val="0"/>
          <w:sz w:val="32"/>
          <w:szCs w:val="32"/>
        </w:rPr>
        <w:t>2023</w:t>
      </w:r>
      <w:r>
        <w:rPr>
          <w:rFonts w:ascii="仿宋_GB2312" w:eastAsia="仿宋_GB2312" w:cs="宋体" w:hint="eastAsia"/>
          <w:color w:val="333333"/>
          <w:kern w:val="0"/>
          <w:sz w:val="32"/>
          <w:szCs w:val="32"/>
        </w:rPr>
        <w:t>一般公共预算基本支出</w:t>
      </w:r>
      <w:r w:rsidR="006C51C8">
        <w:rPr>
          <w:rFonts w:ascii="仿宋_GB2312" w:eastAsia="仿宋_GB2312" w:cs="宋体" w:hint="eastAsia"/>
          <w:color w:val="333333"/>
          <w:kern w:val="0"/>
          <w:sz w:val="32"/>
          <w:szCs w:val="32"/>
        </w:rPr>
        <w:t>88.79</w:t>
      </w:r>
      <w:r>
        <w:rPr>
          <w:rFonts w:ascii="仿宋_GB2312" w:eastAsia="仿宋_GB2312" w:cs="宋体" w:hint="eastAsia"/>
          <w:color w:val="333333"/>
          <w:kern w:val="0"/>
          <w:sz w:val="32"/>
          <w:szCs w:val="32"/>
        </w:rPr>
        <w:t>万元</w:t>
      </w:r>
      <w:r>
        <w:rPr>
          <w:rFonts w:ascii="仿宋_GB2312" w:eastAsia="仿宋_GB2312" w:cs="宋体" w:hint="eastAsia"/>
          <w:color w:val="333333"/>
          <w:kern w:val="0"/>
          <w:sz w:val="32"/>
          <w:szCs w:val="32"/>
        </w:rPr>
        <w:t>。</w:t>
      </w:r>
      <w:r>
        <w:rPr>
          <w:rFonts w:ascii="仿宋_GB2312" w:eastAsia="仿宋_GB2312" w:cs="宋体" w:hint="eastAsia"/>
          <w:color w:val="333333"/>
          <w:kern w:val="0"/>
          <w:sz w:val="32"/>
          <w:szCs w:val="32"/>
        </w:rPr>
        <w:t>其中：人员经费</w:t>
      </w:r>
      <w:r w:rsidR="002C07DB">
        <w:rPr>
          <w:rFonts w:ascii="仿宋_GB2312" w:eastAsia="仿宋_GB2312" w:cs="宋体" w:hint="eastAsia"/>
          <w:color w:val="333333"/>
          <w:kern w:val="0"/>
          <w:sz w:val="32"/>
          <w:szCs w:val="32"/>
        </w:rPr>
        <w:t>80.79</w:t>
      </w:r>
      <w:r>
        <w:rPr>
          <w:rFonts w:ascii="仿宋_GB2312" w:eastAsia="仿宋_GB2312" w:cs="宋体" w:hint="eastAsia"/>
          <w:color w:val="333333"/>
          <w:kern w:val="0"/>
          <w:sz w:val="32"/>
          <w:szCs w:val="32"/>
        </w:rPr>
        <w:t>万元，主要包括：基本工资、津贴补贴、奖金、社会保险缴费等支出。公用经费</w:t>
      </w:r>
      <w:r>
        <w:rPr>
          <w:rFonts w:ascii="仿宋_GB2312" w:eastAsia="仿宋_GB2312" w:cs="宋体" w:hint="eastAsia"/>
          <w:color w:val="333333"/>
          <w:kern w:val="0"/>
          <w:sz w:val="32"/>
          <w:szCs w:val="32"/>
        </w:rPr>
        <w:t>8</w:t>
      </w:r>
      <w:r>
        <w:rPr>
          <w:rFonts w:ascii="仿宋_GB2312" w:eastAsia="仿宋_GB2312" w:cs="宋体" w:hint="eastAsia"/>
          <w:color w:val="333333"/>
          <w:kern w:val="0"/>
          <w:sz w:val="32"/>
          <w:szCs w:val="32"/>
        </w:rPr>
        <w:t>万元，主要包括：办公费、印刷费、差旅费、劳务费等支出。</w:t>
      </w:r>
    </w:p>
    <w:p w:rsidR="00D11C78" w:rsidRDefault="00153DF5">
      <w:pPr>
        <w:widowControl/>
        <w:topLinePunct/>
        <w:spacing w:line="480" w:lineRule="atLeast"/>
        <w:ind w:firstLineChars="200" w:firstLine="640"/>
        <w:jc w:val="left"/>
        <w:rPr>
          <w:rFonts w:ascii="黑体" w:eastAsia="黑体" w:cs="宋体"/>
          <w:color w:val="333333"/>
          <w:kern w:val="0"/>
          <w:sz w:val="32"/>
          <w:szCs w:val="32"/>
        </w:rPr>
      </w:pPr>
      <w:r>
        <w:rPr>
          <w:rFonts w:ascii="黑体" w:eastAsia="黑体" w:cs="宋体" w:hint="eastAsia"/>
          <w:color w:val="333333"/>
          <w:kern w:val="0"/>
          <w:sz w:val="32"/>
          <w:szCs w:val="32"/>
        </w:rPr>
        <w:t>七、“三公”经费财政拨款预算安排情况说明</w:t>
      </w:r>
      <w:r>
        <w:rPr>
          <w:rFonts w:ascii="黑体" w:eastAsia="黑体" w:cs="宋体" w:hint="eastAsia"/>
          <w:color w:val="333333"/>
          <w:kern w:val="0"/>
          <w:sz w:val="32"/>
          <w:szCs w:val="32"/>
        </w:rPr>
        <w:br/>
      </w:r>
      <w:r>
        <w:rPr>
          <w:rFonts w:ascii="仿宋_GB2312" w:eastAsia="仿宋_GB2312" w:cs="宋体" w:hint="eastAsia"/>
          <w:color w:val="333333"/>
          <w:kern w:val="0"/>
          <w:sz w:val="32"/>
          <w:szCs w:val="32"/>
        </w:rPr>
        <w:t xml:space="preserve">　　</w:t>
      </w:r>
      <w:r w:rsidR="003A080D">
        <w:rPr>
          <w:rFonts w:ascii="仿宋_GB2312" w:eastAsia="仿宋_GB2312" w:cs="宋体" w:hint="eastAsia"/>
          <w:color w:val="333333"/>
          <w:kern w:val="0"/>
          <w:sz w:val="32"/>
          <w:szCs w:val="32"/>
        </w:rPr>
        <w:t>2023</w:t>
      </w:r>
      <w:r>
        <w:rPr>
          <w:rFonts w:ascii="仿宋_GB2312" w:eastAsia="仿宋_GB2312" w:cs="宋体" w:hint="eastAsia"/>
          <w:color w:val="333333"/>
          <w:kern w:val="0"/>
          <w:sz w:val="32"/>
          <w:szCs w:val="32"/>
        </w:rPr>
        <w:t>“三公”经费财政拨款预算数</w:t>
      </w:r>
      <w:r>
        <w:rPr>
          <w:rFonts w:ascii="仿宋_GB2312" w:eastAsia="仿宋_GB2312" w:cs="宋体" w:hint="eastAsia"/>
          <w:color w:val="333333"/>
          <w:kern w:val="0"/>
          <w:sz w:val="32"/>
          <w:szCs w:val="32"/>
        </w:rPr>
        <w:t>0</w:t>
      </w:r>
      <w:r>
        <w:rPr>
          <w:rFonts w:ascii="仿宋_GB2312" w:eastAsia="仿宋_GB2312" w:cs="宋体" w:hint="eastAsia"/>
          <w:color w:val="333333"/>
          <w:kern w:val="0"/>
          <w:sz w:val="32"/>
          <w:szCs w:val="32"/>
        </w:rPr>
        <w:t>万元，其中：因公出国（境）经费</w:t>
      </w:r>
      <w:r>
        <w:rPr>
          <w:rFonts w:ascii="仿宋_GB2312" w:eastAsia="仿宋_GB2312" w:cs="宋体" w:hint="eastAsia"/>
          <w:color w:val="333333"/>
          <w:kern w:val="0"/>
          <w:sz w:val="32"/>
          <w:szCs w:val="32"/>
        </w:rPr>
        <w:t>0</w:t>
      </w:r>
      <w:r>
        <w:rPr>
          <w:rFonts w:ascii="仿宋_GB2312" w:eastAsia="仿宋_GB2312" w:cs="宋体" w:hint="eastAsia"/>
          <w:color w:val="333333"/>
          <w:kern w:val="0"/>
          <w:sz w:val="32"/>
          <w:szCs w:val="32"/>
        </w:rPr>
        <w:t>万元，公务接待费</w:t>
      </w:r>
      <w:r>
        <w:rPr>
          <w:rFonts w:ascii="仿宋_GB2312" w:eastAsia="仿宋_GB2312" w:cs="宋体" w:hint="eastAsia"/>
          <w:color w:val="333333"/>
          <w:kern w:val="0"/>
          <w:sz w:val="32"/>
          <w:szCs w:val="32"/>
        </w:rPr>
        <w:t>0</w:t>
      </w:r>
      <w:r>
        <w:rPr>
          <w:rFonts w:ascii="仿宋_GB2312" w:eastAsia="仿宋_GB2312" w:cs="宋体" w:hint="eastAsia"/>
          <w:color w:val="333333"/>
          <w:kern w:val="0"/>
          <w:sz w:val="32"/>
          <w:szCs w:val="32"/>
        </w:rPr>
        <w:t>万元，公务用车购置及运行维护费</w:t>
      </w:r>
      <w:r>
        <w:rPr>
          <w:rFonts w:ascii="仿宋_GB2312" w:eastAsia="仿宋_GB2312" w:cs="宋体" w:hint="eastAsia"/>
          <w:color w:val="333333"/>
          <w:kern w:val="0"/>
          <w:sz w:val="32"/>
          <w:szCs w:val="32"/>
        </w:rPr>
        <w:t>0</w:t>
      </w:r>
      <w:r>
        <w:rPr>
          <w:rFonts w:ascii="仿宋_GB2312" w:eastAsia="仿宋_GB2312" w:cs="宋体" w:hint="eastAsia"/>
          <w:color w:val="333333"/>
          <w:kern w:val="0"/>
          <w:sz w:val="32"/>
          <w:szCs w:val="32"/>
        </w:rPr>
        <w:t>万元。</w:t>
      </w:r>
      <w:r>
        <w:rPr>
          <w:rFonts w:ascii="仿宋_GB2312" w:eastAsia="仿宋_GB2312" w:cs="宋体" w:hint="eastAsia"/>
          <w:color w:val="333333"/>
          <w:kern w:val="0"/>
          <w:sz w:val="32"/>
          <w:szCs w:val="32"/>
        </w:rPr>
        <w:br/>
      </w:r>
      <w:r>
        <w:rPr>
          <w:rFonts w:ascii="仿宋_GB2312" w:eastAsia="仿宋_GB2312" w:cs="宋体" w:hint="eastAsia"/>
          <w:color w:val="333333"/>
          <w:kern w:val="0"/>
          <w:sz w:val="32"/>
          <w:szCs w:val="32"/>
        </w:rPr>
        <w:t xml:space="preserve">　　</w:t>
      </w:r>
      <w:r>
        <w:rPr>
          <w:rFonts w:ascii="黑体" w:eastAsia="黑体" w:cs="宋体" w:hint="eastAsia"/>
          <w:color w:val="333333"/>
          <w:kern w:val="0"/>
          <w:sz w:val="32"/>
          <w:szCs w:val="32"/>
        </w:rPr>
        <w:t>八、政府性基金预算支出情况说明</w:t>
      </w:r>
      <w:r>
        <w:rPr>
          <w:rFonts w:ascii="黑体" w:eastAsia="黑体" w:cs="宋体" w:hint="eastAsia"/>
          <w:color w:val="333333"/>
          <w:kern w:val="0"/>
          <w:sz w:val="32"/>
          <w:szCs w:val="32"/>
        </w:rPr>
        <w:br/>
      </w:r>
      <w:r>
        <w:rPr>
          <w:rFonts w:ascii="仿宋_GB2312" w:eastAsia="仿宋_GB2312" w:cs="宋体" w:hint="eastAsia"/>
          <w:color w:val="333333"/>
          <w:kern w:val="0"/>
          <w:sz w:val="32"/>
          <w:szCs w:val="32"/>
        </w:rPr>
        <w:t xml:space="preserve">　　</w:t>
      </w:r>
      <w:r w:rsidR="003A080D">
        <w:rPr>
          <w:rFonts w:ascii="仿宋_GB2312" w:eastAsia="仿宋_GB2312" w:cs="宋体" w:hint="eastAsia"/>
          <w:color w:val="333333"/>
          <w:kern w:val="0"/>
          <w:sz w:val="32"/>
          <w:szCs w:val="32"/>
        </w:rPr>
        <w:t>2023</w:t>
      </w:r>
      <w:r>
        <w:rPr>
          <w:rFonts w:ascii="仿宋_GB2312" w:eastAsia="仿宋_GB2312" w:cs="宋体" w:hint="eastAsia"/>
          <w:color w:val="333333"/>
          <w:kern w:val="0"/>
          <w:sz w:val="32"/>
          <w:szCs w:val="32"/>
        </w:rPr>
        <w:t>没有使用政府性基金预算拨款安排的支出。</w:t>
      </w:r>
      <w:r>
        <w:rPr>
          <w:rFonts w:ascii="仿宋_GB2312" w:eastAsia="仿宋_GB2312" w:cs="宋体" w:hint="eastAsia"/>
          <w:color w:val="333333"/>
          <w:kern w:val="0"/>
          <w:sz w:val="32"/>
          <w:szCs w:val="32"/>
        </w:rPr>
        <w:br/>
      </w:r>
      <w:r>
        <w:rPr>
          <w:rFonts w:ascii="仿宋_GB2312" w:eastAsia="仿宋_GB2312" w:cs="宋体" w:hint="eastAsia"/>
          <w:color w:val="333333"/>
          <w:kern w:val="0"/>
          <w:sz w:val="32"/>
          <w:szCs w:val="32"/>
        </w:rPr>
        <w:t xml:space="preserve">　　</w:t>
      </w:r>
      <w:r>
        <w:rPr>
          <w:rFonts w:ascii="黑体" w:eastAsia="黑体" w:cs="宋体" w:hint="eastAsia"/>
          <w:color w:val="333333"/>
          <w:kern w:val="0"/>
          <w:sz w:val="32"/>
          <w:szCs w:val="32"/>
        </w:rPr>
        <w:t>九</w:t>
      </w:r>
      <w:r>
        <w:rPr>
          <w:rFonts w:ascii="黑体" w:eastAsia="黑体" w:cs="宋体" w:hint="eastAsia"/>
          <w:color w:val="333333"/>
          <w:kern w:val="0"/>
          <w:sz w:val="32"/>
          <w:szCs w:val="32"/>
        </w:rPr>
        <w:t>、其他重要事项的情况说明</w:t>
      </w:r>
    </w:p>
    <w:p w:rsidR="00D11C78" w:rsidRDefault="00153DF5">
      <w:pPr>
        <w:rPr>
          <w:rFonts w:ascii="仿宋_GB2312" w:eastAsia="仿宋_GB2312" w:cs="仿宋_GB2312"/>
          <w:sz w:val="32"/>
          <w:szCs w:val="32"/>
        </w:rPr>
      </w:pPr>
      <w:r>
        <w:rPr>
          <w:rFonts w:ascii="楷体_GB2312" w:eastAsia="楷体_GB2312" w:cs="楷体_GB2312" w:hint="eastAsia"/>
          <w:b/>
          <w:bCs/>
          <w:sz w:val="32"/>
          <w:szCs w:val="32"/>
        </w:rPr>
        <w:t xml:space="preserve">　　</w:t>
      </w:r>
      <w:r>
        <w:rPr>
          <w:rFonts w:ascii="楷体_GB2312" w:eastAsia="楷体_GB2312" w:cs="楷体_GB2312" w:hint="eastAsia"/>
          <w:b/>
          <w:bCs/>
          <w:sz w:val="32"/>
          <w:szCs w:val="32"/>
        </w:rPr>
        <w:t>（一）机关运行经费</w:t>
      </w:r>
    </w:p>
    <w:p w:rsidR="00D11C78" w:rsidRDefault="00153DF5">
      <w:pPr>
        <w:rPr>
          <w:rFonts w:ascii="仿宋_GB2312" w:eastAsia="仿宋_GB2312" w:cs="仿宋_GB2312"/>
          <w:sz w:val="32"/>
          <w:szCs w:val="32"/>
        </w:rPr>
      </w:pPr>
      <w:r>
        <w:rPr>
          <w:rFonts w:ascii="仿宋_GB2312" w:eastAsia="仿宋_GB2312" w:cs="仿宋_GB2312" w:hint="eastAsia"/>
          <w:sz w:val="32"/>
          <w:szCs w:val="32"/>
        </w:rPr>
        <w:t xml:space="preserve">　　</w:t>
      </w:r>
      <w:r w:rsidR="003A080D">
        <w:rPr>
          <w:rFonts w:ascii="仿宋_GB2312" w:eastAsia="仿宋_GB2312" w:cs="仿宋_GB2312" w:hint="eastAsia"/>
          <w:sz w:val="32"/>
          <w:szCs w:val="32"/>
        </w:rPr>
        <w:t>2023</w:t>
      </w:r>
      <w:r>
        <w:rPr>
          <w:rFonts w:ascii="仿宋_GB2312" w:eastAsia="仿宋_GB2312" w:cs="仿宋_GB2312" w:hint="eastAsia"/>
          <w:sz w:val="32"/>
          <w:szCs w:val="32"/>
        </w:rPr>
        <w:t>，</w:t>
      </w:r>
      <w:r>
        <w:rPr>
          <w:rFonts w:ascii="仿宋_GB2312" w:eastAsia="仿宋_GB2312" w:cs="仿宋_GB2312" w:hint="eastAsia"/>
          <w:sz w:val="32"/>
          <w:szCs w:val="32"/>
        </w:rPr>
        <w:t>文联</w:t>
      </w:r>
      <w:r>
        <w:rPr>
          <w:rFonts w:ascii="仿宋_GB2312" w:eastAsia="仿宋_GB2312" w:cs="仿宋_GB2312" w:hint="eastAsia"/>
          <w:sz w:val="32"/>
          <w:szCs w:val="32"/>
        </w:rPr>
        <w:t>的单位运行经费财政拨款预算为</w:t>
      </w:r>
      <w:r w:rsidR="006C51C8">
        <w:rPr>
          <w:rFonts w:ascii="仿宋_GB2312" w:eastAsia="仿宋_GB2312" w:cs="仿宋_GB2312" w:hint="eastAsia"/>
          <w:sz w:val="32"/>
          <w:szCs w:val="32"/>
        </w:rPr>
        <w:t>88.79</w:t>
      </w:r>
      <w:r>
        <w:rPr>
          <w:rFonts w:ascii="仿宋_GB2312" w:eastAsia="仿宋_GB2312" w:cs="仿宋_GB2312" w:hint="eastAsia"/>
          <w:sz w:val="32"/>
          <w:szCs w:val="32"/>
        </w:rPr>
        <w:t>万元，比</w:t>
      </w:r>
      <w:r w:rsidR="006C51C8">
        <w:rPr>
          <w:rFonts w:ascii="仿宋_GB2312" w:eastAsia="仿宋_GB2312" w:cs="仿宋_GB2312" w:hint="eastAsia"/>
          <w:sz w:val="32"/>
          <w:szCs w:val="32"/>
        </w:rPr>
        <w:t>2022</w:t>
      </w:r>
      <w:r>
        <w:rPr>
          <w:rFonts w:ascii="仿宋_GB2312" w:eastAsia="仿宋_GB2312" w:cs="仿宋_GB2312" w:hint="eastAsia"/>
          <w:sz w:val="32"/>
          <w:szCs w:val="32"/>
        </w:rPr>
        <w:t>年预算增加</w:t>
      </w:r>
      <w:r w:rsidR="006C51C8">
        <w:rPr>
          <w:rFonts w:ascii="仿宋_GB2312" w:eastAsia="仿宋_GB2312" w:cs="仿宋_GB2312" w:hint="eastAsia"/>
          <w:sz w:val="32"/>
          <w:szCs w:val="32"/>
        </w:rPr>
        <w:t>38.08</w:t>
      </w:r>
      <w:r>
        <w:rPr>
          <w:rFonts w:ascii="仿宋_GB2312" w:eastAsia="仿宋_GB2312" w:cs="仿宋_GB2312" w:hint="eastAsia"/>
          <w:sz w:val="32"/>
          <w:szCs w:val="32"/>
        </w:rPr>
        <w:t>万元，增长75.09</w:t>
      </w:r>
      <w:r>
        <w:rPr>
          <w:rFonts w:ascii="仿宋_GB2312" w:eastAsia="仿宋_GB2312" w:cs="仿宋_GB2312" w:hint="eastAsia"/>
          <w:sz w:val="32"/>
          <w:szCs w:val="32"/>
        </w:rPr>
        <w:t>%</w:t>
      </w:r>
      <w:r>
        <w:rPr>
          <w:rFonts w:ascii="仿宋_GB2312" w:eastAsia="仿宋_GB2312" w:cs="仿宋_GB2312" w:hint="eastAsia"/>
          <w:sz w:val="32"/>
          <w:szCs w:val="32"/>
        </w:rPr>
        <w:t>。</w:t>
      </w:r>
    </w:p>
    <w:p w:rsidR="00D11C78" w:rsidRDefault="00153DF5">
      <w:pPr>
        <w:rPr>
          <w:rFonts w:ascii="仿宋_GB2312" w:eastAsia="仿宋_GB2312" w:cs="仿宋_GB2312"/>
          <w:sz w:val="32"/>
          <w:szCs w:val="32"/>
        </w:rPr>
      </w:pPr>
      <w:r>
        <w:rPr>
          <w:rFonts w:ascii="仿宋_GB2312" w:eastAsia="仿宋_GB2312" w:cs="仿宋_GB2312" w:hint="eastAsia"/>
          <w:sz w:val="32"/>
          <w:szCs w:val="32"/>
        </w:rPr>
        <w:t xml:space="preserve">　　</w:t>
      </w:r>
      <w:r>
        <w:rPr>
          <w:rFonts w:ascii="楷体_GB2312" w:eastAsia="楷体_GB2312" w:cs="楷体_GB2312" w:hint="eastAsia"/>
          <w:b/>
          <w:bCs/>
          <w:sz w:val="32"/>
          <w:szCs w:val="32"/>
        </w:rPr>
        <w:t>（二）政府采购情况</w:t>
      </w:r>
    </w:p>
    <w:p w:rsidR="00D11C78" w:rsidRDefault="00153DF5">
      <w:pPr>
        <w:rPr>
          <w:rFonts w:ascii="仿宋_GB2312" w:eastAsia="仿宋_GB2312" w:cs="仿宋_GB2312"/>
          <w:sz w:val="32"/>
          <w:szCs w:val="32"/>
        </w:rPr>
      </w:pPr>
      <w:r>
        <w:rPr>
          <w:rFonts w:ascii="仿宋_GB2312" w:eastAsia="仿宋_GB2312" w:cs="仿宋_GB2312" w:hint="eastAsia"/>
          <w:sz w:val="32"/>
          <w:szCs w:val="32"/>
        </w:rPr>
        <w:lastRenderedPageBreak/>
        <w:t xml:space="preserve">　　</w:t>
      </w:r>
      <w:r w:rsidR="003A080D">
        <w:rPr>
          <w:rFonts w:ascii="仿宋_GB2312" w:eastAsia="仿宋_GB2312" w:cs="仿宋_GB2312" w:hint="eastAsia"/>
          <w:sz w:val="32"/>
          <w:szCs w:val="32"/>
        </w:rPr>
        <w:t>2023</w:t>
      </w:r>
      <w:r>
        <w:rPr>
          <w:rFonts w:ascii="仿宋_GB2312" w:eastAsia="仿宋_GB2312" w:cs="仿宋_GB2312" w:hint="eastAsia"/>
          <w:sz w:val="32"/>
          <w:szCs w:val="32"/>
        </w:rPr>
        <w:t>，</w:t>
      </w:r>
      <w:r>
        <w:rPr>
          <w:rFonts w:ascii="仿宋_GB2312" w:eastAsia="仿宋_GB2312" w:cs="仿宋_GB2312" w:hint="eastAsia"/>
          <w:sz w:val="32"/>
          <w:szCs w:val="32"/>
        </w:rPr>
        <w:t>文联</w:t>
      </w:r>
      <w:r>
        <w:rPr>
          <w:rFonts w:ascii="仿宋_GB2312" w:eastAsia="仿宋_GB2312" w:cs="仿宋_GB2312" w:hint="eastAsia"/>
          <w:sz w:val="32"/>
          <w:szCs w:val="32"/>
        </w:rPr>
        <w:t>政府采购预算</w:t>
      </w:r>
      <w:r>
        <w:rPr>
          <w:rFonts w:ascii="仿宋_GB2312" w:eastAsia="仿宋_GB2312" w:cs="仿宋_GB2312" w:hint="eastAsia"/>
          <w:sz w:val="32"/>
          <w:szCs w:val="32"/>
        </w:rPr>
        <w:t>0</w:t>
      </w:r>
      <w:r>
        <w:rPr>
          <w:rFonts w:ascii="仿宋_GB2312" w:eastAsia="仿宋_GB2312" w:cs="仿宋_GB2312" w:hint="eastAsia"/>
          <w:sz w:val="32"/>
          <w:szCs w:val="32"/>
        </w:rPr>
        <w:t>万元。</w:t>
      </w:r>
    </w:p>
    <w:p w:rsidR="00D11C78" w:rsidRDefault="00153DF5">
      <w:pPr>
        <w:rPr>
          <w:rFonts w:ascii="仿宋_GB2312" w:eastAsia="仿宋_GB2312" w:cs="仿宋_GB2312"/>
          <w:sz w:val="32"/>
          <w:szCs w:val="32"/>
        </w:rPr>
      </w:pPr>
      <w:r>
        <w:rPr>
          <w:rFonts w:ascii="仿宋_GB2312" w:eastAsia="仿宋_GB2312" w:cs="仿宋_GB2312" w:hint="eastAsia"/>
          <w:sz w:val="32"/>
          <w:szCs w:val="32"/>
        </w:rPr>
        <w:t xml:space="preserve">　　</w:t>
      </w:r>
      <w:r>
        <w:rPr>
          <w:rFonts w:ascii="楷体_GB2312" w:eastAsia="楷体_GB2312" w:cs="楷体_GB2312" w:hint="eastAsia"/>
          <w:b/>
          <w:bCs/>
          <w:sz w:val="32"/>
          <w:szCs w:val="32"/>
        </w:rPr>
        <w:t>（三）国有资产占有使用情况</w:t>
      </w:r>
    </w:p>
    <w:p w:rsidR="00D11C78" w:rsidRDefault="00153DF5">
      <w:pPr>
        <w:rPr>
          <w:rFonts w:ascii="仿宋_GB2312" w:eastAsia="仿宋_GB2312" w:cs="仿宋_GB2312"/>
          <w:sz w:val="32"/>
          <w:szCs w:val="32"/>
        </w:rPr>
      </w:pPr>
      <w:r>
        <w:rPr>
          <w:rFonts w:ascii="仿宋_GB2312" w:eastAsia="仿宋_GB2312" w:cs="仿宋_GB2312" w:hint="eastAsia"/>
          <w:sz w:val="32"/>
          <w:szCs w:val="32"/>
        </w:rPr>
        <w:t xml:space="preserve">　　截至</w:t>
      </w:r>
      <w:r w:rsidR="003A080D">
        <w:rPr>
          <w:rFonts w:ascii="仿宋_GB2312" w:eastAsia="仿宋_GB2312" w:cs="仿宋_GB2312" w:hint="eastAsia"/>
          <w:sz w:val="32"/>
          <w:szCs w:val="32"/>
        </w:rPr>
        <w:t>2023</w:t>
      </w:r>
      <w:r>
        <w:rPr>
          <w:rFonts w:ascii="仿宋_GB2312" w:eastAsia="仿宋_GB2312" w:cs="仿宋_GB2312" w:hint="eastAsia"/>
          <w:sz w:val="32"/>
          <w:szCs w:val="32"/>
        </w:rPr>
        <w:t>底，</w:t>
      </w:r>
      <w:r>
        <w:rPr>
          <w:rFonts w:ascii="仿宋_GB2312" w:eastAsia="仿宋_GB2312" w:cs="仿宋_GB2312" w:hint="eastAsia"/>
          <w:sz w:val="32"/>
          <w:szCs w:val="32"/>
        </w:rPr>
        <w:t>文联</w:t>
      </w:r>
      <w:r>
        <w:rPr>
          <w:rFonts w:ascii="仿宋_GB2312" w:eastAsia="仿宋_GB2312" w:cs="仿宋_GB2312" w:hint="eastAsia"/>
          <w:sz w:val="32"/>
          <w:szCs w:val="32"/>
        </w:rPr>
        <w:t>共有车辆</w:t>
      </w:r>
      <w:r>
        <w:rPr>
          <w:rFonts w:ascii="仿宋_GB2312" w:eastAsia="仿宋_GB2312" w:cs="仿宋_GB2312" w:hint="eastAsia"/>
          <w:sz w:val="32"/>
          <w:szCs w:val="32"/>
        </w:rPr>
        <w:t>0</w:t>
      </w:r>
      <w:r>
        <w:rPr>
          <w:rFonts w:ascii="仿宋_GB2312" w:eastAsia="仿宋_GB2312" w:cs="仿宋_GB2312" w:hint="eastAsia"/>
          <w:sz w:val="32"/>
          <w:szCs w:val="32"/>
        </w:rPr>
        <w:t>辆</w:t>
      </w:r>
      <w:r>
        <w:rPr>
          <w:rFonts w:ascii="仿宋_GB2312" w:eastAsia="仿宋_GB2312" w:cs="仿宋_GB2312" w:hint="eastAsia"/>
          <w:sz w:val="32"/>
          <w:szCs w:val="32"/>
        </w:rPr>
        <w:t>，</w:t>
      </w:r>
      <w:r>
        <w:rPr>
          <w:rFonts w:ascii="仿宋_GB2312" w:eastAsia="仿宋_GB2312" w:cs="仿宋_GB2312" w:hint="eastAsia"/>
          <w:sz w:val="32"/>
          <w:szCs w:val="32"/>
        </w:rPr>
        <w:t>单位价值</w:t>
      </w:r>
      <w:r>
        <w:rPr>
          <w:rFonts w:ascii="仿宋_GB2312" w:eastAsia="仿宋_GB2312" w:cs="仿宋_GB2312" w:hint="eastAsia"/>
          <w:sz w:val="32"/>
          <w:szCs w:val="32"/>
        </w:rPr>
        <w:t>200</w:t>
      </w:r>
      <w:r>
        <w:rPr>
          <w:rFonts w:ascii="仿宋_GB2312" w:eastAsia="仿宋_GB2312" w:cs="仿宋_GB2312" w:hint="eastAsia"/>
          <w:sz w:val="32"/>
          <w:szCs w:val="32"/>
        </w:rPr>
        <w:t>万元以上大型设备</w:t>
      </w:r>
      <w:r>
        <w:rPr>
          <w:rFonts w:ascii="仿宋_GB2312" w:eastAsia="仿宋_GB2312" w:cs="仿宋_GB2312" w:hint="eastAsia"/>
          <w:sz w:val="32"/>
          <w:szCs w:val="32"/>
        </w:rPr>
        <w:t>0</w:t>
      </w:r>
      <w:r>
        <w:rPr>
          <w:rFonts w:ascii="仿宋_GB2312" w:eastAsia="仿宋_GB2312" w:cs="仿宋_GB2312" w:hint="eastAsia"/>
          <w:sz w:val="32"/>
          <w:szCs w:val="32"/>
        </w:rPr>
        <w:t>台（套）。</w:t>
      </w:r>
    </w:p>
    <w:p w:rsidR="00D11C78" w:rsidRDefault="00153DF5">
      <w:pPr>
        <w:rPr>
          <w:rFonts w:ascii="仿宋_GB2312" w:eastAsia="仿宋_GB2312" w:cs="仿宋_GB2312"/>
          <w:sz w:val="32"/>
          <w:szCs w:val="32"/>
        </w:rPr>
      </w:pPr>
      <w:r>
        <w:rPr>
          <w:rFonts w:ascii="仿宋_GB2312" w:eastAsia="仿宋_GB2312" w:cs="仿宋_GB2312" w:hint="eastAsia"/>
          <w:sz w:val="32"/>
          <w:szCs w:val="32"/>
        </w:rPr>
        <w:t xml:space="preserve">　　</w:t>
      </w:r>
      <w:r w:rsidR="003A080D">
        <w:rPr>
          <w:rFonts w:ascii="仿宋_GB2312" w:eastAsia="仿宋_GB2312" w:cs="仿宋_GB2312" w:hint="eastAsia"/>
          <w:sz w:val="32"/>
          <w:szCs w:val="32"/>
        </w:rPr>
        <w:t>2023</w:t>
      </w:r>
      <w:r>
        <w:rPr>
          <w:rFonts w:ascii="仿宋_GB2312" w:eastAsia="仿宋_GB2312" w:cs="仿宋_GB2312" w:hint="eastAsia"/>
          <w:sz w:val="32"/>
          <w:szCs w:val="32"/>
        </w:rPr>
        <w:t>部门预算未安排购置车辆及单位价值</w:t>
      </w:r>
      <w:r>
        <w:rPr>
          <w:rFonts w:ascii="仿宋_GB2312" w:eastAsia="仿宋_GB2312" w:cs="仿宋_GB2312" w:hint="eastAsia"/>
          <w:sz w:val="32"/>
          <w:szCs w:val="32"/>
        </w:rPr>
        <w:t>200</w:t>
      </w:r>
      <w:r>
        <w:rPr>
          <w:rFonts w:ascii="仿宋_GB2312" w:eastAsia="仿宋_GB2312" w:cs="仿宋_GB2312" w:hint="eastAsia"/>
          <w:sz w:val="32"/>
          <w:szCs w:val="32"/>
        </w:rPr>
        <w:t>万元以上大型设备。</w:t>
      </w:r>
    </w:p>
    <w:p w:rsidR="00D11C78" w:rsidRDefault="00153DF5">
      <w:pPr>
        <w:rPr>
          <w:rFonts w:ascii="仿宋_GB2312" w:eastAsia="仿宋_GB2312" w:cs="仿宋_GB2312"/>
          <w:sz w:val="32"/>
          <w:szCs w:val="32"/>
        </w:rPr>
      </w:pPr>
      <w:r>
        <w:rPr>
          <w:rFonts w:ascii="仿宋_GB2312" w:eastAsia="仿宋_GB2312" w:cs="仿宋_GB2312" w:hint="eastAsia"/>
          <w:sz w:val="32"/>
          <w:szCs w:val="32"/>
        </w:rPr>
        <w:t xml:space="preserve">　　</w:t>
      </w:r>
      <w:r>
        <w:rPr>
          <w:rFonts w:ascii="楷体_GB2312" w:eastAsia="楷体_GB2312" w:cs="楷体_GB2312" w:hint="eastAsia"/>
          <w:b/>
          <w:bCs/>
          <w:sz w:val="32"/>
          <w:szCs w:val="32"/>
        </w:rPr>
        <w:t>（四）绩效目标设置情况</w:t>
      </w:r>
    </w:p>
    <w:p w:rsidR="00D11C78" w:rsidRDefault="00153DF5">
      <w:pPr>
        <w:rPr>
          <w:rFonts w:ascii="仿宋_GB2312" w:eastAsia="仿宋_GB2312" w:cs="仿宋_GB2312"/>
          <w:sz w:val="32"/>
          <w:szCs w:val="32"/>
        </w:rPr>
      </w:pPr>
      <w:r>
        <w:rPr>
          <w:rFonts w:ascii="仿宋_GB2312" w:eastAsia="仿宋_GB2312" w:cs="仿宋_GB2312" w:hint="eastAsia"/>
          <w:sz w:val="32"/>
          <w:szCs w:val="32"/>
        </w:rPr>
        <w:t xml:space="preserve">　　</w:t>
      </w:r>
      <w:r w:rsidR="003A080D">
        <w:rPr>
          <w:rFonts w:ascii="仿宋_GB2312" w:eastAsia="仿宋_GB2312" w:cs="仿宋_GB2312" w:hint="eastAsia"/>
          <w:sz w:val="32"/>
          <w:szCs w:val="32"/>
        </w:rPr>
        <w:t>2023</w:t>
      </w:r>
      <w:r>
        <w:rPr>
          <w:rFonts w:ascii="仿宋_GB2312" w:eastAsia="仿宋_GB2312" w:cs="仿宋_GB2312" w:hint="eastAsia"/>
          <w:sz w:val="32"/>
          <w:szCs w:val="32"/>
        </w:rPr>
        <w:t>文联基本支出和项目支出</w:t>
      </w:r>
      <w:r>
        <w:rPr>
          <w:rFonts w:ascii="仿宋_GB2312" w:eastAsia="仿宋_GB2312" w:cs="仿宋_GB2312" w:hint="eastAsia"/>
          <w:sz w:val="32"/>
          <w:szCs w:val="32"/>
        </w:rPr>
        <w:t>均按要求实行绩效目标管理，涉及一般公共预算当年拨款</w:t>
      </w:r>
      <w:r w:rsidR="006C51C8">
        <w:rPr>
          <w:rFonts w:ascii="仿宋_GB2312" w:eastAsia="仿宋_GB2312" w:cs="仿宋_GB2312" w:hint="eastAsia"/>
          <w:sz w:val="32"/>
          <w:szCs w:val="32"/>
        </w:rPr>
        <w:t>88.79</w:t>
      </w:r>
      <w:r>
        <w:rPr>
          <w:rFonts w:ascii="仿宋_GB2312" w:eastAsia="仿宋_GB2312" w:cs="仿宋_GB2312" w:hint="eastAsia"/>
          <w:sz w:val="32"/>
          <w:szCs w:val="32"/>
        </w:rPr>
        <w:t>万元。</w:t>
      </w:r>
    </w:p>
    <w:p w:rsidR="00D11C78" w:rsidRDefault="00153DF5">
      <w:pPr>
        <w:widowControl/>
        <w:topLinePunct/>
        <w:spacing w:line="480" w:lineRule="atLeast"/>
        <w:jc w:val="left"/>
        <w:rPr>
          <w:rFonts w:ascii="仿宋_GB2312" w:eastAsia="仿宋_GB2312" w:cs="宋体"/>
          <w:color w:val="333333"/>
          <w:kern w:val="0"/>
          <w:sz w:val="32"/>
          <w:szCs w:val="32"/>
        </w:rPr>
      </w:pPr>
      <w:r>
        <w:rPr>
          <w:rFonts w:ascii="黑体" w:eastAsia="黑体" w:cs="宋体" w:hint="eastAsia"/>
          <w:color w:val="333333"/>
          <w:kern w:val="0"/>
          <w:sz w:val="32"/>
          <w:szCs w:val="32"/>
        </w:rPr>
        <w:t xml:space="preserve">　　</w:t>
      </w:r>
      <w:r>
        <w:rPr>
          <w:rFonts w:ascii="黑体" w:eastAsia="黑体" w:cs="宋体" w:hint="eastAsia"/>
          <w:color w:val="333333"/>
          <w:kern w:val="0"/>
          <w:sz w:val="32"/>
          <w:szCs w:val="32"/>
        </w:rPr>
        <w:t>十、名词解释</w:t>
      </w:r>
      <w:r>
        <w:rPr>
          <w:rFonts w:ascii="黑体" w:eastAsia="黑体" w:cs="宋体" w:hint="eastAsia"/>
          <w:color w:val="333333"/>
          <w:kern w:val="0"/>
          <w:sz w:val="32"/>
          <w:szCs w:val="32"/>
        </w:rPr>
        <w:br/>
      </w:r>
      <w:r>
        <w:rPr>
          <w:rFonts w:ascii="黑体" w:eastAsia="黑体" w:cs="宋体" w:hint="eastAsia"/>
          <w:color w:val="333333"/>
          <w:kern w:val="0"/>
          <w:sz w:val="32"/>
          <w:szCs w:val="32"/>
        </w:rPr>
        <w:t xml:space="preserve">    </w:t>
      </w:r>
      <w:r>
        <w:rPr>
          <w:rFonts w:ascii="仿宋_GB2312" w:eastAsia="仿宋_GB2312" w:cs="宋体" w:hint="eastAsia"/>
          <w:color w:val="333333"/>
          <w:kern w:val="0"/>
          <w:sz w:val="32"/>
          <w:szCs w:val="32"/>
        </w:rPr>
        <w:t>1.</w:t>
      </w:r>
      <w:r>
        <w:rPr>
          <w:rFonts w:ascii="仿宋_GB2312" w:eastAsia="仿宋_GB2312" w:cs="宋体" w:hint="eastAsia"/>
          <w:color w:val="333333"/>
          <w:kern w:val="0"/>
          <w:sz w:val="32"/>
          <w:szCs w:val="32"/>
        </w:rPr>
        <w:t>一般公共预算拨款收入：指省级财政当年拨付的资金。</w:t>
      </w:r>
    </w:p>
    <w:p w:rsidR="00D11C78" w:rsidRDefault="00153DF5">
      <w:pPr>
        <w:widowControl/>
        <w:topLinePunct/>
        <w:spacing w:line="480" w:lineRule="atLeast"/>
        <w:jc w:val="left"/>
        <w:rPr>
          <w:rFonts w:ascii="仿宋_GB2312" w:eastAsia="仿宋_GB2312" w:cs="宋体"/>
          <w:color w:val="333333"/>
          <w:kern w:val="0"/>
          <w:sz w:val="32"/>
          <w:szCs w:val="32"/>
        </w:rPr>
      </w:pPr>
      <w:r>
        <w:rPr>
          <w:rFonts w:ascii="仿宋_GB2312" w:eastAsia="仿宋_GB2312" w:cs="宋体" w:hint="eastAsia"/>
          <w:color w:val="333333"/>
          <w:kern w:val="0"/>
          <w:sz w:val="32"/>
          <w:szCs w:val="32"/>
        </w:rPr>
        <w:t xml:space="preserve">    2.</w:t>
      </w:r>
      <w:r>
        <w:rPr>
          <w:rFonts w:ascii="仿宋_GB2312" w:eastAsia="仿宋_GB2312" w:cs="宋体" w:hint="eastAsia"/>
          <w:color w:val="333333"/>
          <w:kern w:val="0"/>
          <w:sz w:val="32"/>
          <w:szCs w:val="32"/>
        </w:rPr>
        <w:t>文化旅游体育与传媒支出（类）文化（款）其他文化和旅游支出（项）：指单位用于其他文化方面的支出。</w:t>
      </w:r>
    </w:p>
    <w:p w:rsidR="00D11C78" w:rsidRDefault="00153DF5">
      <w:pPr>
        <w:widowControl/>
        <w:topLinePunct/>
        <w:rPr>
          <w:sz w:val="32"/>
          <w:szCs w:val="32"/>
        </w:rPr>
      </w:pPr>
      <w:r>
        <w:rPr>
          <w:rFonts w:ascii="仿宋_GB2312" w:eastAsia="仿宋_GB2312" w:cs="宋体" w:hint="eastAsia"/>
          <w:color w:val="333333"/>
          <w:kern w:val="0"/>
          <w:sz w:val="32"/>
          <w:szCs w:val="32"/>
        </w:rPr>
        <w:t xml:space="preserve">    3</w:t>
      </w:r>
      <w:r>
        <w:rPr>
          <w:rFonts w:ascii="仿宋_GB2312" w:eastAsia="仿宋_GB2312" w:cs="宋体" w:hint="eastAsia"/>
          <w:color w:val="333333"/>
          <w:kern w:val="0"/>
          <w:sz w:val="32"/>
          <w:szCs w:val="32"/>
        </w:rPr>
        <w:t>.</w:t>
      </w:r>
      <w:r>
        <w:rPr>
          <w:rFonts w:ascii="仿宋_GB2312" w:eastAsia="仿宋_GB2312" w:cs="宋体" w:hint="eastAsia"/>
          <w:color w:val="333333"/>
          <w:kern w:val="0"/>
          <w:sz w:val="32"/>
          <w:szCs w:val="32"/>
        </w:rPr>
        <w:t>社会保障和就业（类）行政事业单位离退休（款）机关事业单位基本养老保险缴费支出（项）：指部门实施养老保险制度由单位缴纳的养老保险费的支出。</w:t>
      </w:r>
      <w:r>
        <w:rPr>
          <w:rFonts w:ascii="仿宋_GB2312" w:eastAsia="仿宋_GB2312" w:cs="宋体" w:hint="eastAsia"/>
          <w:color w:val="333333"/>
          <w:kern w:val="0"/>
          <w:sz w:val="32"/>
          <w:szCs w:val="32"/>
        </w:rPr>
        <w:br/>
      </w:r>
      <w:r>
        <w:rPr>
          <w:rFonts w:ascii="仿宋_GB2312" w:eastAsia="仿宋_GB2312" w:cs="宋体" w:hint="eastAsia"/>
          <w:color w:val="333333"/>
          <w:kern w:val="0"/>
          <w:sz w:val="32"/>
          <w:szCs w:val="32"/>
        </w:rPr>
        <w:t xml:space="preserve">    4</w:t>
      </w:r>
      <w:r>
        <w:rPr>
          <w:rFonts w:ascii="仿宋_GB2312" w:eastAsia="仿宋_GB2312" w:cs="宋体" w:hint="eastAsia"/>
          <w:color w:val="333333"/>
          <w:kern w:val="0"/>
          <w:sz w:val="32"/>
          <w:szCs w:val="32"/>
        </w:rPr>
        <w:t>.</w:t>
      </w:r>
      <w:r>
        <w:rPr>
          <w:rFonts w:ascii="仿宋_GB2312" w:eastAsia="仿宋_GB2312" w:cs="宋体" w:hint="eastAsia"/>
          <w:color w:val="333333"/>
          <w:kern w:val="0"/>
          <w:sz w:val="32"/>
          <w:szCs w:val="32"/>
        </w:rPr>
        <w:t>社会保障和就业（类）行政事业单位离退休（款）机关事业单位职业年金缴费支出（项）：指部门实施养老保险制度由单位缴纳的职业年金的支出。</w:t>
      </w:r>
      <w:r>
        <w:rPr>
          <w:rFonts w:ascii="仿宋_GB2312" w:eastAsia="仿宋_GB2312" w:cs="宋体" w:hint="eastAsia"/>
          <w:color w:val="333333"/>
          <w:kern w:val="0"/>
          <w:sz w:val="32"/>
          <w:szCs w:val="32"/>
        </w:rPr>
        <w:br/>
      </w:r>
      <w:r>
        <w:rPr>
          <w:rFonts w:ascii="仿宋_GB2312" w:eastAsia="仿宋_GB2312" w:cs="宋体" w:hint="eastAsia"/>
          <w:color w:val="333333"/>
          <w:kern w:val="0"/>
          <w:sz w:val="32"/>
          <w:szCs w:val="32"/>
        </w:rPr>
        <w:t xml:space="preserve">　　</w:t>
      </w:r>
      <w:r>
        <w:rPr>
          <w:rFonts w:ascii="仿宋_GB2312" w:eastAsia="仿宋_GB2312" w:cs="宋体" w:hint="eastAsia"/>
          <w:color w:val="333333"/>
          <w:kern w:val="0"/>
          <w:sz w:val="32"/>
          <w:szCs w:val="32"/>
        </w:rPr>
        <w:t>5</w:t>
      </w:r>
      <w:r>
        <w:rPr>
          <w:rFonts w:ascii="仿宋_GB2312" w:eastAsia="仿宋_GB2312" w:cs="宋体" w:hint="eastAsia"/>
          <w:color w:val="333333"/>
          <w:kern w:val="0"/>
          <w:sz w:val="32"/>
          <w:szCs w:val="32"/>
        </w:rPr>
        <w:t>.</w:t>
      </w:r>
      <w:r>
        <w:rPr>
          <w:rFonts w:ascii="仿宋_GB2312" w:eastAsia="仿宋_GB2312" w:cs="宋体" w:hint="eastAsia"/>
          <w:color w:val="333333"/>
          <w:kern w:val="0"/>
          <w:sz w:val="32"/>
          <w:szCs w:val="32"/>
        </w:rPr>
        <w:t>医疗卫生与计划生育（类）行政事业单位医疗（款）事业单位医疗（项）：指事业单位用于缴纳单位基本医疗保险支出。</w:t>
      </w:r>
      <w:r>
        <w:rPr>
          <w:rFonts w:ascii="仿宋_GB2312" w:eastAsia="仿宋_GB2312" w:cs="宋体" w:hint="eastAsia"/>
          <w:color w:val="333333"/>
          <w:kern w:val="0"/>
          <w:sz w:val="32"/>
          <w:szCs w:val="32"/>
        </w:rPr>
        <w:br/>
      </w:r>
      <w:r>
        <w:rPr>
          <w:rFonts w:ascii="仿宋_GB2312" w:eastAsia="仿宋_GB2312" w:cs="宋体" w:hint="eastAsia"/>
          <w:color w:val="333333"/>
          <w:kern w:val="0"/>
          <w:sz w:val="32"/>
          <w:szCs w:val="32"/>
        </w:rPr>
        <w:lastRenderedPageBreak/>
        <w:t xml:space="preserve">　　</w:t>
      </w:r>
      <w:r>
        <w:rPr>
          <w:rFonts w:ascii="仿宋_GB2312" w:eastAsia="仿宋_GB2312" w:cs="宋体" w:hint="eastAsia"/>
          <w:color w:val="333333"/>
          <w:kern w:val="0"/>
          <w:sz w:val="32"/>
          <w:szCs w:val="32"/>
        </w:rPr>
        <w:t>6</w:t>
      </w:r>
      <w:r>
        <w:rPr>
          <w:rFonts w:ascii="仿宋_GB2312" w:eastAsia="仿宋_GB2312" w:cs="宋体" w:hint="eastAsia"/>
          <w:color w:val="333333"/>
          <w:kern w:val="0"/>
          <w:sz w:val="32"/>
          <w:szCs w:val="32"/>
        </w:rPr>
        <w:t>.</w:t>
      </w:r>
      <w:r>
        <w:rPr>
          <w:rFonts w:ascii="仿宋_GB2312" w:eastAsia="仿宋_GB2312" w:cs="宋体" w:hint="eastAsia"/>
          <w:color w:val="333333"/>
          <w:kern w:val="0"/>
          <w:sz w:val="32"/>
          <w:szCs w:val="32"/>
        </w:rPr>
        <w:t>医疗卫生与计划生育（类）行政事业单位医疗（款）公务员医疗补助（项）：指厅机关及参公管理事业单位</w:t>
      </w:r>
      <w:r>
        <w:rPr>
          <w:rFonts w:ascii="仿宋_GB2312" w:eastAsia="仿宋_GB2312" w:cs="宋体" w:hint="eastAsia"/>
          <w:color w:val="333333"/>
          <w:kern w:val="0"/>
          <w:sz w:val="32"/>
          <w:szCs w:val="32"/>
        </w:rPr>
        <w:t>用于集中缴纳公务员医疗补助支出。</w:t>
      </w:r>
      <w:r>
        <w:rPr>
          <w:rFonts w:ascii="仿宋_GB2312" w:eastAsia="仿宋_GB2312" w:cs="宋体" w:hint="eastAsia"/>
          <w:color w:val="333333"/>
          <w:kern w:val="0"/>
          <w:sz w:val="32"/>
          <w:szCs w:val="32"/>
        </w:rPr>
        <w:br/>
      </w:r>
      <w:r>
        <w:rPr>
          <w:rFonts w:ascii="仿宋_GB2312" w:eastAsia="仿宋_GB2312" w:cs="宋体" w:hint="eastAsia"/>
          <w:color w:val="333333"/>
          <w:kern w:val="0"/>
          <w:sz w:val="32"/>
          <w:szCs w:val="32"/>
        </w:rPr>
        <w:t xml:space="preserve">　　</w:t>
      </w:r>
      <w:r>
        <w:rPr>
          <w:rFonts w:ascii="仿宋_GB2312" w:eastAsia="仿宋_GB2312" w:cs="宋体" w:hint="eastAsia"/>
          <w:color w:val="333333"/>
          <w:kern w:val="0"/>
          <w:sz w:val="32"/>
          <w:szCs w:val="32"/>
        </w:rPr>
        <w:t>7</w:t>
      </w:r>
      <w:r>
        <w:rPr>
          <w:rFonts w:ascii="仿宋_GB2312" w:eastAsia="仿宋_GB2312" w:cs="宋体" w:hint="eastAsia"/>
          <w:color w:val="333333"/>
          <w:kern w:val="0"/>
          <w:sz w:val="32"/>
          <w:szCs w:val="32"/>
        </w:rPr>
        <w:t>.</w:t>
      </w:r>
      <w:r>
        <w:rPr>
          <w:rFonts w:ascii="仿宋_GB2312" w:eastAsia="仿宋_GB2312" w:cs="宋体" w:hint="eastAsia"/>
          <w:color w:val="333333"/>
          <w:kern w:val="0"/>
          <w:sz w:val="32"/>
          <w:szCs w:val="32"/>
        </w:rPr>
        <w:t>住房保障（类）住房改革支出（款）住房公积金（项）：指按照《住房公积金管理条例》的规定，由单位及其在职职工缴存的长期住房储金。</w:t>
      </w:r>
      <w:r>
        <w:rPr>
          <w:rFonts w:ascii="仿宋_GB2312" w:eastAsia="仿宋_GB2312" w:cs="宋体" w:hint="eastAsia"/>
          <w:color w:val="333333"/>
          <w:kern w:val="0"/>
          <w:sz w:val="32"/>
          <w:szCs w:val="32"/>
        </w:rPr>
        <w:br/>
      </w:r>
      <w:r>
        <w:rPr>
          <w:rFonts w:ascii="仿宋_GB2312" w:eastAsia="仿宋_GB2312" w:cs="宋体" w:hint="eastAsia"/>
          <w:color w:val="333333"/>
          <w:kern w:val="0"/>
          <w:sz w:val="32"/>
          <w:szCs w:val="32"/>
        </w:rPr>
        <w:t xml:space="preserve">　</w:t>
      </w:r>
      <w:r>
        <w:rPr>
          <w:rFonts w:ascii="仿宋_GB2312" w:eastAsia="仿宋_GB2312" w:cs="宋体" w:hint="eastAsia"/>
          <w:color w:val="333333"/>
          <w:kern w:val="0"/>
          <w:sz w:val="32"/>
          <w:szCs w:val="32"/>
        </w:rPr>
        <w:t xml:space="preserve">  8</w:t>
      </w:r>
      <w:r>
        <w:rPr>
          <w:rFonts w:ascii="仿宋_GB2312" w:eastAsia="仿宋_GB2312" w:cs="宋体" w:hint="eastAsia"/>
          <w:color w:val="333333"/>
          <w:kern w:val="0"/>
          <w:sz w:val="32"/>
          <w:szCs w:val="32"/>
        </w:rPr>
        <w:t>.</w:t>
      </w:r>
      <w:r>
        <w:rPr>
          <w:rFonts w:ascii="仿宋_GB2312" w:eastAsia="仿宋_GB2312" w:cs="宋体" w:hint="eastAsia"/>
          <w:color w:val="333333"/>
          <w:kern w:val="0"/>
          <w:sz w:val="32"/>
          <w:szCs w:val="32"/>
        </w:rPr>
        <w:t>基本支出：指为保证机构正常运转，完成日常工作任务而发生的人员支出和公用支出。</w:t>
      </w:r>
      <w:r>
        <w:rPr>
          <w:rFonts w:ascii="仿宋_GB2312" w:eastAsia="仿宋_GB2312" w:cs="宋体" w:hint="eastAsia"/>
          <w:color w:val="333333"/>
          <w:kern w:val="0"/>
          <w:sz w:val="32"/>
          <w:szCs w:val="32"/>
        </w:rPr>
        <w:br/>
      </w:r>
      <w:r>
        <w:rPr>
          <w:rFonts w:ascii="仿宋_GB2312" w:eastAsia="仿宋_GB2312" w:cs="宋体" w:hint="eastAsia"/>
          <w:color w:val="333333"/>
          <w:kern w:val="0"/>
          <w:sz w:val="32"/>
          <w:szCs w:val="32"/>
        </w:rPr>
        <w:t xml:space="preserve">　</w:t>
      </w:r>
      <w:r>
        <w:rPr>
          <w:rFonts w:ascii="仿宋_GB2312" w:eastAsia="仿宋_GB2312" w:cs="宋体" w:hint="eastAsia"/>
          <w:color w:val="333333"/>
          <w:kern w:val="0"/>
          <w:sz w:val="32"/>
          <w:szCs w:val="32"/>
        </w:rPr>
        <w:t xml:space="preserve">  9</w:t>
      </w:r>
      <w:r>
        <w:rPr>
          <w:rFonts w:ascii="仿宋_GB2312" w:eastAsia="仿宋_GB2312" w:cs="宋体" w:hint="eastAsia"/>
          <w:color w:val="333333"/>
          <w:kern w:val="0"/>
          <w:sz w:val="32"/>
          <w:szCs w:val="32"/>
        </w:rPr>
        <w:t>.</w:t>
      </w:r>
      <w:r>
        <w:rPr>
          <w:rFonts w:ascii="仿宋_GB2312" w:eastAsia="仿宋_GB2312" w:cs="宋体" w:hint="eastAsia"/>
          <w:color w:val="333333"/>
          <w:kern w:val="0"/>
          <w:sz w:val="32"/>
          <w:szCs w:val="32"/>
        </w:rPr>
        <w:t>“三公”经费：纳入财政厅预决算管理的“三公”经费，是指部门用财政拨款安排的因公出国（境）费、公务用车购置及运行费和公务接待费。其中，因公出国（境）费反映单位公务出国（境）的国际旅费、国外城市间交通费、住宿费、伙食费、培训费、公杂费等支出；公务用车</w:t>
      </w:r>
      <w:r>
        <w:rPr>
          <w:rFonts w:ascii="仿宋_GB2312" w:eastAsia="仿宋_GB2312" w:cs="宋体" w:hint="eastAsia"/>
          <w:color w:val="333333"/>
          <w:kern w:val="0"/>
          <w:sz w:val="32"/>
          <w:szCs w:val="32"/>
        </w:rPr>
        <w:t>购置及运行费反映单位公务用车车辆购置支出（含车辆购置税）及租用费、燃料费、维修费、过路过桥费、保险费等支出；公务接待费反映单位按规定开支的各类公务接待（含外宾接待）支出。</w:t>
      </w:r>
      <w:r>
        <w:rPr>
          <w:rFonts w:ascii="仿宋_GB2312" w:eastAsia="仿宋_GB2312" w:cs="宋体" w:hint="eastAsia"/>
          <w:color w:val="333333"/>
          <w:kern w:val="0"/>
          <w:sz w:val="32"/>
          <w:szCs w:val="32"/>
        </w:rPr>
        <w:br/>
      </w:r>
      <w:r>
        <w:rPr>
          <w:rFonts w:ascii="仿宋_GB2312" w:eastAsia="仿宋_GB2312" w:cs="宋体" w:hint="eastAsia"/>
          <w:color w:val="333333"/>
          <w:kern w:val="0"/>
          <w:sz w:val="32"/>
          <w:szCs w:val="32"/>
        </w:rPr>
        <w:br/>
      </w:r>
    </w:p>
    <w:sectPr w:rsidR="00D11C78" w:rsidSect="00D11C78">
      <w:pgSz w:w="11906" w:h="16838"/>
      <w:pgMar w:top="1440" w:right="1800" w:bottom="1440" w:left="1800" w:header="851" w:footer="992" w:gutter="0"/>
      <w:cols w:space="720"/>
      <w:docGrid w:type="lines" w:linePitch="312"/>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Luxi Sans">
    <w:altName w:val="Segoe Print"/>
    <w:charset w:val="00"/>
    <w:family w:val="auto"/>
    <w:pitch w:val="default"/>
    <w:sig w:usb0="00000000" w:usb1="00000000" w:usb2="00000000" w:usb3="00000000" w:csb0="00000000" w:csb1="00000000"/>
  </w:font>
  <w:font w:name="黑体">
    <w:altName w:val="SimHei"/>
    <w:panose1 w:val="02010609060101010101"/>
    <w:charset w:val="86"/>
    <w:family w:val="modern"/>
    <w:pitch w:val="fixed"/>
    <w:sig w:usb0="800002BF" w:usb1="38CF7CFA" w:usb2="00000016" w:usb3="00000000" w:csb0="00040001" w:csb1="00000000"/>
  </w:font>
  <w:font w:name="方正小标宋简体">
    <w:altName w:val="微软雅黑"/>
    <w:charset w:val="86"/>
    <w:family w:val="auto"/>
    <w:pitch w:val="default"/>
    <w:sig w:usb0="00000000" w:usb1="080E0000" w:usb2="00000000" w:usb3="00000000" w:csb0="00040000" w:csb1="00000000"/>
  </w:font>
  <w:font w:name="楷体_GB2312">
    <w:altName w:val="楷体"/>
    <w:panose1 w:val="02010609030101010101"/>
    <w:charset w:val="86"/>
    <w:family w:val="modern"/>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bordersDoNotSurroundHeader/>
  <w:bordersDoNotSurroundFooter/>
  <w:proofState w:spelling="clean"/>
  <w:documentProtection w:edit="readOnly"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useFELayout/>
  </w:compat>
  <w:docVars>
    <w:docVar w:name="commondata" w:val="eyJoZGlkIjoiMmJhZjlhNzlhOTRiOGJhN2ViNTJmNjIxMWMzZTM2YmEifQ=="/>
  </w:docVars>
  <w:rsids>
    <w:rsidRoot w:val="00D11C78"/>
    <w:rsid w:val="00153DF5"/>
    <w:rsid w:val="002C07DB"/>
    <w:rsid w:val="003A080D"/>
    <w:rsid w:val="006C51C8"/>
    <w:rsid w:val="00D11C78"/>
    <w:rsid w:val="1DB73725"/>
    <w:rsid w:val="26F661C6"/>
    <w:rsid w:val="292700F3"/>
    <w:rsid w:val="4C8D3B7B"/>
    <w:rsid w:val="74097195"/>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7" w:qFormat="1"/>
    <w:lsdException w:name="index 8" w:qFormat="1"/>
    <w:lsdException w:name="caption" w:semiHidden="1" w:unhideWhenUsed="1" w:qFormat="1"/>
    <w:lsdException w:name="Title" w:qFormat="1"/>
    <w:lsdException w:name="Default Paragraph Font"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a0"/>
    <w:qFormat/>
    <w:rsid w:val="00D11C78"/>
    <w:pPr>
      <w:widowControl w:val="0"/>
      <w:jc w:val="both"/>
    </w:pPr>
    <w:rPr>
      <w:rFonts w:ascii="Calibri" w:hAnsi="Calibri" w:cs="Arial"/>
      <w:kern w:val="2"/>
      <w:sz w:val="21"/>
      <w:szCs w:val="22"/>
    </w:rPr>
  </w:style>
  <w:style w:type="paragraph" w:styleId="1">
    <w:name w:val="heading 1"/>
    <w:basedOn w:val="a"/>
    <w:next w:val="a"/>
    <w:qFormat/>
    <w:rsid w:val="00D11C78"/>
    <w:pPr>
      <w:keepNext/>
      <w:keepLines/>
      <w:spacing w:before="340" w:after="330" w:line="578" w:lineRule="auto"/>
      <w:outlineLvl w:val="0"/>
    </w:pPr>
    <w:rPr>
      <w:b/>
      <w:bCs/>
      <w:kern w:val="44"/>
      <w:sz w:val="44"/>
    </w:rPr>
  </w:style>
  <w:style w:type="paragraph" w:styleId="2">
    <w:name w:val="heading 2"/>
    <w:basedOn w:val="a"/>
    <w:next w:val="a"/>
    <w:qFormat/>
    <w:rsid w:val="00D11C78"/>
    <w:pPr>
      <w:keepNext/>
      <w:keepLines/>
      <w:spacing w:before="260" w:after="260" w:line="415" w:lineRule="auto"/>
      <w:outlineLvl w:val="1"/>
    </w:pPr>
    <w:rPr>
      <w:rFonts w:ascii="Luxi Sans" w:eastAsia="黑体" w:hAnsi="Luxi Sans"/>
      <w:b/>
      <w:sz w:val="32"/>
    </w:rPr>
  </w:style>
  <w:style w:type="paragraph" w:styleId="3">
    <w:name w:val="heading 3"/>
    <w:basedOn w:val="a"/>
    <w:next w:val="a"/>
    <w:qFormat/>
    <w:rsid w:val="00D11C78"/>
    <w:pPr>
      <w:keepNext/>
      <w:keepLines/>
      <w:spacing w:before="260" w:after="260" w:line="415" w:lineRule="auto"/>
      <w:outlineLvl w:val="2"/>
    </w:pPr>
    <w:rPr>
      <w:b/>
      <w:sz w:val="32"/>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a0">
    <w:name w:val="文档正文"/>
    <w:qFormat/>
    <w:rsid w:val="00D11C78"/>
    <w:pPr>
      <w:widowControl w:val="0"/>
      <w:adjustRightInd w:val="0"/>
      <w:spacing w:line="480" w:lineRule="atLeast"/>
      <w:jc w:val="both"/>
      <w:textAlignment w:val="baseline"/>
    </w:pPr>
    <w:rPr>
      <w:rFonts w:ascii="Arial" w:hAnsi="Arial" w:cs="Arial"/>
      <w:sz w:val="21"/>
      <w:szCs w:val="22"/>
    </w:rPr>
  </w:style>
  <w:style w:type="paragraph" w:styleId="8">
    <w:name w:val="index 8"/>
    <w:basedOn w:val="a"/>
    <w:next w:val="a"/>
    <w:qFormat/>
    <w:rsid w:val="00D11C78"/>
    <w:pPr>
      <w:ind w:left="2940"/>
    </w:pPr>
  </w:style>
  <w:style w:type="paragraph" w:styleId="7">
    <w:name w:val="index 7"/>
    <w:basedOn w:val="a"/>
    <w:next w:val="a"/>
    <w:qFormat/>
    <w:rsid w:val="00D11C78"/>
    <w:pPr>
      <w:ind w:left="2520"/>
    </w:pPr>
  </w:style>
  <w:style w:type="character" w:styleId="a4">
    <w:name w:val="Strong"/>
    <w:basedOn w:val="a1"/>
    <w:qFormat/>
    <w:rsid w:val="00D11C78"/>
    <w:rPr>
      <w:b/>
      <w:bCs/>
    </w:rPr>
  </w:style>
  <w:style w:type="character" w:styleId="a5">
    <w:name w:val="Hyperlink"/>
    <w:basedOn w:val="a1"/>
    <w:qFormat/>
    <w:rsid w:val="00D11C78"/>
    <w:rPr>
      <w:color w:val="0000FF"/>
      <w:u w:val="single"/>
    </w:rPr>
  </w:style>
  <w:style w:type="character" w:customStyle="1" w:styleId="pagetext0031">
    <w:name w:val="pagetext0031"/>
    <w:basedOn w:val="a1"/>
    <w:qFormat/>
    <w:rsid w:val="00D11C78"/>
    <w:rPr>
      <w:rFonts w:ascii="宋体" w:eastAsia="宋体"/>
      <w:color w:val="555555"/>
      <w:sz w:val="21"/>
      <w:szCs w:val="21"/>
    </w:rPr>
  </w:style>
  <w:style w:type="paragraph" w:customStyle="1" w:styleId="WPSOffice1">
    <w:name w:val="WPSOffice手动目录 1"/>
    <w:next w:val="7"/>
    <w:qFormat/>
    <w:rsid w:val="00D11C78"/>
  </w:style>
  <w:style w:type="paragraph" w:customStyle="1" w:styleId="WPSOffice2">
    <w:name w:val="WPSOffice手动目录 2"/>
    <w:next w:val="8"/>
    <w:qFormat/>
    <w:rsid w:val="00D11C78"/>
    <w:pPr>
      <w:ind w:leftChars="200" w:left="200"/>
    </w:p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4E2948DC-3F31-4199-B87F-25CDF76088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44</TotalTime>
  <Pages>9</Pages>
  <Words>717</Words>
  <Characters>4091</Characters>
  <Application>Microsoft Office Word</Application>
  <DocSecurity>0</DocSecurity>
  <Lines>34</Lines>
  <Paragraphs>9</Paragraphs>
  <ScaleCrop>false</ScaleCrop>
  <Company>Lenovo (Beijing) Limited</Company>
  <LinksUpToDate>false</LinksUpToDate>
  <CharactersWithSpaces>4799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 User</dc:creator>
  <cp:lastModifiedBy>Administrator</cp:lastModifiedBy>
  <cp:revision>5</cp:revision>
  <dcterms:created xsi:type="dcterms:W3CDTF">2018-03-21T07:45:00Z</dcterms:created>
  <dcterms:modified xsi:type="dcterms:W3CDTF">2023-02-09T02:06:00Z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2052-11.1.0.12302</vt:lpwstr>
  </property>
  <property fmtid="{D5CDD505-2E9C-101B-9397-08002B2CF9AE}" pid="3" name="ICV">
    <vt:lpwstr>DF6C94A62C48408A9003DCA032743399</vt:lpwstr>
  </property>
</Properties>
</file>