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 w:line="600" w:lineRule="atLeast"/>
        <w:ind w:firstLine="62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文学艺术界联合会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年财政拨款“三公经费”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预算情况说明</w:t>
      </w:r>
    </w:p>
    <w:p>
      <w:pPr>
        <w:widowControl/>
        <w:ind w:left="638" w:leftChars="304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年财政拨款“三公经费”预算情况如下：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万元，较上年预算持平，主要原因是没有安排出国（境）活动。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二、公务接待费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元，与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。主要原因是坚持中央八项规定，厉行节约。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年公务接待费计划用于接待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eastAsia="zh-CN"/>
        </w:rPr>
        <w:t>相关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单位执行公务需接待人员住宿费、用餐费等。</w:t>
      </w:r>
    </w:p>
    <w:p>
      <w:pPr>
        <w:widowControl/>
        <w:numPr>
          <w:ilvl w:val="0"/>
          <w:numId w:val="1"/>
        </w:numPr>
        <w:ind w:left="640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公务用车购置及运行维护费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元，较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年预算持平，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主要原因是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eastAsia="zh-CN"/>
        </w:rPr>
        <w:t>单位无公车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金川县</w:t>
      </w: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  <w:t>文学艺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  <w:t>术界联合会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2021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4E69"/>
    <w:multiLevelType w:val="singleLevel"/>
    <w:tmpl w:val="5A214E69"/>
    <w:lvl w:ilvl="0" w:tentative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71C30"/>
    <w:rsid w:val="00297FBF"/>
    <w:rsid w:val="00386CDE"/>
    <w:rsid w:val="00433817"/>
    <w:rsid w:val="0052068E"/>
    <w:rsid w:val="00657946"/>
    <w:rsid w:val="00920AF7"/>
    <w:rsid w:val="0095441A"/>
    <w:rsid w:val="00977F44"/>
    <w:rsid w:val="00B450A9"/>
    <w:rsid w:val="00CE18B7"/>
    <w:rsid w:val="00DC479E"/>
    <w:rsid w:val="00F279AB"/>
    <w:rsid w:val="13FE69B8"/>
    <w:rsid w:val="16AE0938"/>
    <w:rsid w:val="19905465"/>
    <w:rsid w:val="1CC848A3"/>
    <w:rsid w:val="29B543AC"/>
    <w:rsid w:val="2ADC57F6"/>
    <w:rsid w:val="4BF75C8B"/>
    <w:rsid w:val="4D952360"/>
    <w:rsid w:val="52333547"/>
    <w:rsid w:val="5D671C30"/>
    <w:rsid w:val="5DA23A69"/>
    <w:rsid w:val="70226E31"/>
    <w:rsid w:val="71D62B4D"/>
    <w:rsid w:val="74123DAE"/>
    <w:rsid w:val="7C4E032B"/>
    <w:rsid w:val="7DA0495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57</Words>
  <Characters>327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2017-12-01T11:24:00Z</dcterms:created>
  <dc:creator>Administrator</dc:creator>
  <cp:lastModifiedBy>Administrator</cp:lastModifiedBy>
  <dcterms:modified xsi:type="dcterms:W3CDTF">2020-12-22T07:28:43Z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