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77425"/>
      <w:bookmarkStart w:id="4" w:name="_Toc15378441"/>
      <w:bookmarkStart w:id="5" w:name="_Toc15396597"/>
      <w:r>
        <w:rPr>
          <w:rFonts w:ascii="黑体" w:eastAsia="黑体"/>
          <w:color w:val="000000"/>
          <w:sz w:val="72"/>
          <w:szCs w:val="72"/>
        </w:rPr>
        <w:t>20</w:t>
      </w:r>
      <w:r>
        <w:rPr>
          <w:rFonts w:hint="eastAsia" w:ascii="黑体" w:eastAsia="黑体"/>
          <w:color w:val="000000"/>
          <w:sz w:val="72"/>
          <w:szCs w:val="72"/>
        </w:rPr>
        <w:t>2</w:t>
      </w:r>
      <w:r>
        <w:rPr>
          <w:rFonts w:hint="eastAsia" w:ascii="黑体" w:eastAsia="黑体"/>
          <w:color w:val="000000"/>
          <w:sz w:val="72"/>
          <w:szCs w:val="72"/>
          <w:lang w:val="en-US" w:eastAsia="zh-CN"/>
        </w:rPr>
        <w:t>1</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96598"/>
      <w:bookmarkStart w:id="8" w:name="_Toc15377194"/>
      <w:bookmarkStart w:id="9" w:name="_Toc15396476"/>
      <w:bookmarkStart w:id="10" w:name="_Toc15377426"/>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红十字会部门决算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w:t>
      </w:r>
      <w:r>
        <w:rPr>
          <w:rFonts w:hint="eastAsia"/>
          <w:lang w:val="en-US" w:eastAsia="zh-CN"/>
        </w:rPr>
        <w:t>2</w:t>
      </w:r>
      <w:r>
        <w:rPr>
          <w:rFonts w:hint="eastAsia"/>
        </w:rPr>
        <w:t>年8月</w:t>
      </w:r>
      <w:r>
        <w:rPr>
          <w:rFonts w:hint="eastAsia"/>
          <w:lang w:val="en-US" w:eastAsia="zh-CN"/>
        </w:rPr>
        <w:t>16</w:t>
      </w:r>
      <w:r>
        <w:rPr>
          <w:rFonts w:hint="eastAsia"/>
        </w:rPr>
        <w:t>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6</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lang w:val="en-US" w:eastAsia="zh-CN"/>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hint="eastAsia" w:ascii="仿宋" w:eastAsia="仿宋" w:cs="Arial"/>
          <w:sz w:val="28"/>
          <w:szCs w:val="28"/>
          <w:lang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1</w:t>
      </w:r>
    </w:p>
    <w:p>
      <w:pPr>
        <w:pStyle w:val="11"/>
        <w:ind w:left="420"/>
        <w:rPr>
          <w:rFonts w:hint="eastAsia" w:ascii="仿宋" w:eastAsia="仿宋" w:cs="Arial"/>
          <w:sz w:val="28"/>
          <w:szCs w:val="28"/>
          <w:lang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2</w:t>
      </w:r>
    </w:p>
    <w:p>
      <w:pPr>
        <w:pStyle w:val="11"/>
        <w:ind w:left="420"/>
        <w:rPr>
          <w:rFonts w:hint="eastAsia" w:ascii="仿宋" w:eastAsia="仿宋" w:cs="Arial"/>
          <w:sz w:val="28"/>
          <w:szCs w:val="28"/>
          <w:lang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3</w:t>
      </w:r>
    </w:p>
    <w:p>
      <w:pPr>
        <w:pStyle w:val="11"/>
        <w:ind w:left="420"/>
        <w:rPr>
          <w:rFonts w:hint="eastAsia" w:ascii="仿宋" w:eastAsia="仿宋"/>
          <w:sz w:val="28"/>
          <w:szCs w:val="28"/>
          <w:lang w:eastAsia="zh-CN"/>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3</w:t>
      </w:r>
    </w:p>
    <w:p>
      <w:pPr>
        <w:pStyle w:val="11"/>
        <w:ind w:left="420"/>
        <w:rPr>
          <w:rFonts w:hint="default" w:eastAsia="仿宋"/>
          <w:lang w:val="en-US" w:eastAsia="zh-CN"/>
        </w:rPr>
      </w:pPr>
      <w:r>
        <w:rPr>
          <w:rStyle w:val="15"/>
          <w:rFonts w:hint="eastAsia" w:ascii="仿宋" w:eastAsia="仿宋"/>
          <w:bCs/>
          <w:sz w:val="28"/>
          <w:szCs w:val="28"/>
        </w:rPr>
        <w:t xml:space="preserve"> 十、预算绩效情况说明..................................</w:t>
      </w:r>
      <w:r>
        <w:rPr>
          <w:rStyle w:val="15"/>
          <w:rFonts w:hint="eastAsia" w:ascii="仿宋" w:eastAsia="仿宋"/>
          <w:bCs/>
          <w:sz w:val="28"/>
          <w:szCs w:val="28"/>
          <w:lang w:val="en-US" w:eastAsia="zh-CN"/>
        </w:rPr>
        <w:t>14</w:t>
      </w:r>
    </w:p>
    <w:p>
      <w:pPr>
        <w:pStyle w:val="11"/>
        <w:ind w:left="420"/>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hint="eastAsia" w:ascii="仿宋" w:eastAsia="仿宋"/>
          <w:sz w:val="28"/>
          <w:szCs w:val="28"/>
        </w:rPr>
        <w:fldChar w:fldCharType="end"/>
      </w:r>
      <w:r>
        <w:rPr>
          <w:rFonts w:hint="eastAsia" w:ascii="仿宋" w:eastAsia="仿宋"/>
          <w:sz w:val="28"/>
          <w:szCs w:val="28"/>
          <w:lang w:val="en-US" w:eastAsia="zh-CN"/>
        </w:rPr>
        <w:t>4</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rPr>
          <w:rFonts w:hint="eastAsia"/>
        </w:rPr>
        <w:fldChar w:fldCharType="end"/>
      </w:r>
      <w:r>
        <w:rPr>
          <w:rFonts w:hint="eastAsia"/>
        </w:rPr>
        <w:t>5</w:t>
      </w:r>
    </w:p>
    <w:p>
      <w:pPr>
        <w:pStyle w:val="10"/>
        <w:rPr>
          <w:rFonts w:hint="eastAsia" w:eastAsia="仿宋"/>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rPr>
          <w:rFonts w:hint="eastAsia"/>
        </w:rPr>
        <w:fldChar w:fldCharType="end"/>
      </w:r>
      <w:r>
        <w:rPr>
          <w:rFonts w:hint="eastAsia"/>
          <w:lang w:val="en-US" w:eastAsia="zh-CN"/>
        </w:rPr>
        <w:t>8</w:t>
      </w:r>
    </w:p>
    <w:p>
      <w:pPr>
        <w:pStyle w:val="10"/>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sz w:val="28"/>
          <w:szCs w:val="28"/>
          <w:lang w:val="en-US" w:eastAsia="zh-CN"/>
        </w:rPr>
        <w:t>1</w:t>
      </w:r>
      <w:r>
        <w:rPr>
          <w:rFonts w:hint="eastAsia" w:ascii="仿宋" w:eastAsia="仿宋"/>
          <w:sz w:val="28"/>
          <w:szCs w:val="28"/>
        </w:rPr>
        <w:fldChar w:fldCharType="end"/>
      </w:r>
      <w:r>
        <w:rPr>
          <w:rFonts w:hint="eastAsia"/>
          <w:sz w:val="28"/>
          <w:szCs w:val="28"/>
          <w:lang w:val="en-US" w:eastAsia="zh-CN"/>
        </w:rPr>
        <w:t>8</w:t>
      </w:r>
    </w:p>
    <w:p>
      <w:pPr>
        <w:pStyle w:val="10"/>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lang w:val="en-US" w:eastAsia="zh-CN"/>
        </w:rPr>
        <w:t>2</w:t>
      </w:r>
    </w:p>
    <w:p>
      <w:pPr>
        <w:pStyle w:val="11"/>
        <w:rPr>
          <w:rFonts w:hint="eastAsia" w:ascii="仿宋" w:eastAsia="仿宋" w:cs="Arial"/>
          <w:sz w:val="28"/>
          <w:szCs w:val="28"/>
          <w:lang w:val="en-US" w:eastAsia="zh-CN" w:bidi="ar-SA"/>
        </w:rPr>
      </w:pPr>
      <w:r>
        <w:rPr>
          <w:rFonts w:hint="eastAsia" w:ascii="仿宋" w:eastAsia="仿宋"/>
          <w:sz w:val="28"/>
          <w:szCs w:val="28"/>
        </w:rPr>
        <w:t>一、</w:t>
      </w:r>
      <w:r>
        <w:rPr>
          <w:rFonts w:hint="eastAsia" w:ascii="仿宋" w:eastAsia="仿宋"/>
          <w:sz w:val="28"/>
          <w:szCs w:val="28"/>
        </w:rPr>
        <w:fldChar w:fldCharType="begin"/>
      </w:r>
      <w:r>
        <w:instrText xml:space="preserve">HYPERLINK  \l "_Toc15396619"</w:instrText>
      </w:r>
      <w:r>
        <w:rPr>
          <w:rFonts w:hint="eastAsia" w:ascii="仿宋" w:eastAsia="仿宋"/>
          <w:sz w:val="28"/>
          <w:szCs w:val="28"/>
        </w:rPr>
        <w:fldChar w:fldCharType="separate"/>
      </w:r>
      <w:r>
        <w:rPr>
          <w:rFonts w:hint="eastAsia" w:ascii="仿宋" w:eastAsia="仿宋"/>
          <w:sz w:val="28"/>
          <w:szCs w:val="28"/>
        </w:rPr>
        <w:t>收入支出决算总表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cs="Arial"/>
          <w:sz w:val="28"/>
          <w:szCs w:val="28"/>
          <w:lang w:val="en-US" w:eastAsia="zh-CN" w:bidi="ar-SA"/>
        </w:rPr>
      </w:pPr>
      <w:r>
        <w:rPr>
          <w:rFonts w:hint="eastAsia" w:ascii="仿宋" w:eastAsia="仿宋"/>
          <w:sz w:val="28"/>
          <w:szCs w:val="28"/>
        </w:rPr>
        <w:t>二、</w:t>
      </w:r>
      <w:r>
        <w:rPr>
          <w:rFonts w:hint="eastAsia" w:ascii="仿宋" w:eastAsia="仿宋"/>
          <w:sz w:val="28"/>
          <w:szCs w:val="28"/>
        </w:rPr>
        <w:fldChar w:fldCharType="begin"/>
      </w:r>
      <w:r>
        <w:instrText xml:space="preserve">HYPERLINK  \l "_Toc15396620"</w:instrText>
      </w:r>
      <w:r>
        <w:rPr>
          <w:rFonts w:hint="eastAsia" w:ascii="仿宋" w:eastAsia="仿宋"/>
          <w:sz w:val="28"/>
          <w:szCs w:val="28"/>
        </w:rPr>
        <w:fldChar w:fldCharType="separate"/>
      </w:r>
      <w:r>
        <w:rPr>
          <w:rFonts w:hint="eastAsia" w:ascii="仿宋" w:eastAsia="仿宋"/>
          <w:sz w:val="28"/>
          <w:szCs w:val="28"/>
        </w:rPr>
        <w:t>收入总表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cs="Arial"/>
          <w:sz w:val="28"/>
          <w:szCs w:val="28"/>
          <w:lang w:val="en-US" w:eastAsia="zh-CN" w:bidi="ar-SA"/>
        </w:rPr>
      </w:pPr>
      <w:r>
        <w:rPr>
          <w:rFonts w:hint="eastAsia" w:ascii="仿宋" w:eastAsia="仿宋"/>
          <w:sz w:val="28"/>
          <w:szCs w:val="28"/>
        </w:rPr>
        <w:t>三、</w:t>
      </w:r>
      <w:r>
        <w:rPr>
          <w:rFonts w:hint="eastAsia" w:ascii="仿宋" w:eastAsia="仿宋"/>
          <w:sz w:val="28"/>
          <w:szCs w:val="28"/>
        </w:rPr>
        <w:fldChar w:fldCharType="begin"/>
      </w:r>
      <w:r>
        <w:instrText xml:space="preserve">HYPERLINK  \l "_Toc15396621"</w:instrText>
      </w:r>
      <w:r>
        <w:rPr>
          <w:rFonts w:hint="eastAsia" w:ascii="仿宋" w:eastAsia="仿宋"/>
          <w:sz w:val="28"/>
          <w:szCs w:val="28"/>
        </w:rPr>
        <w:fldChar w:fldCharType="separate"/>
      </w:r>
      <w:r>
        <w:rPr>
          <w:rFonts w:hint="eastAsia" w:ascii="仿宋" w:eastAsia="仿宋"/>
          <w:sz w:val="28"/>
          <w:szCs w:val="28"/>
        </w:rPr>
        <w:t>支出总表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cs="Arial"/>
          <w:sz w:val="28"/>
          <w:szCs w:val="28"/>
          <w:lang w:val="en-US" w:eastAsia="zh-CN" w:bidi="ar-SA"/>
        </w:rPr>
      </w:pPr>
      <w:r>
        <w:rPr>
          <w:rFonts w:hint="eastAsia" w:ascii="仿宋" w:eastAsia="仿宋"/>
          <w:sz w:val="28"/>
          <w:szCs w:val="28"/>
        </w:rPr>
        <w:t>四、</w:t>
      </w:r>
      <w:r>
        <w:rPr>
          <w:rFonts w:hint="eastAsia" w:ascii="仿宋" w:eastAsia="仿宋"/>
          <w:sz w:val="28"/>
          <w:szCs w:val="28"/>
        </w:rPr>
        <w:fldChar w:fldCharType="begin"/>
      </w:r>
      <w:r>
        <w:instrText xml:space="preserve">HYPERLINK  \l "_Toc15396622"</w:instrText>
      </w:r>
      <w:r>
        <w:rPr>
          <w:rFonts w:hint="eastAsia" w:ascii="仿宋" w:eastAsia="仿宋"/>
          <w:sz w:val="28"/>
          <w:szCs w:val="28"/>
        </w:rPr>
        <w:fldChar w:fldCharType="separate"/>
      </w:r>
      <w:r>
        <w:rPr>
          <w:rFonts w:hint="eastAsia" w:ascii="仿宋" w:eastAsia="仿宋"/>
          <w:sz w:val="28"/>
          <w:szCs w:val="28"/>
        </w:rPr>
        <w:t>财政拨款收入支出决算总表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sz w:val="28"/>
          <w:szCs w:val="28"/>
          <w:lang w:val="en-US" w:eastAsia="zh-CN"/>
        </w:rPr>
      </w:pPr>
      <w:r>
        <w:rPr>
          <w:rFonts w:hint="eastAsia" w:ascii="仿宋" w:eastAsia="仿宋"/>
          <w:sz w:val="28"/>
          <w:szCs w:val="28"/>
        </w:rPr>
        <w:t>五、</w:t>
      </w:r>
      <w:r>
        <w:rPr>
          <w:rFonts w:hint="eastAsia" w:ascii="仿宋" w:eastAsia="仿宋"/>
          <w:sz w:val="28"/>
          <w:szCs w:val="28"/>
        </w:rPr>
        <w:fldChar w:fldCharType="begin"/>
      </w:r>
      <w:r>
        <w:instrText xml:space="preserve">HYPERLINK  \l "_Toc15396623"</w:instrText>
      </w:r>
      <w:r>
        <w:rPr>
          <w:rFonts w:hint="eastAsia" w:ascii="仿宋" w:eastAsia="仿宋"/>
          <w:sz w:val="28"/>
          <w:szCs w:val="28"/>
        </w:rPr>
        <w:fldChar w:fldCharType="separate"/>
      </w:r>
      <w:r>
        <w:rPr>
          <w:rFonts w:hint="eastAsia" w:ascii="仿宋" w:eastAsia="仿宋"/>
          <w:sz w:val="28"/>
          <w:szCs w:val="28"/>
        </w:rPr>
        <w:t>财政拨款支出决算明细表（政府经济分类科目）</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cs="Arial"/>
          <w:sz w:val="28"/>
          <w:szCs w:val="28"/>
          <w:lang w:val="en-US" w:eastAsia="zh-CN" w:bidi="ar-SA"/>
        </w:rPr>
      </w:pPr>
      <w:r>
        <w:rPr>
          <w:rFonts w:hint="eastAsia" w:ascii="仿宋" w:eastAsia="仿宋"/>
          <w:sz w:val="28"/>
          <w:szCs w:val="28"/>
        </w:rPr>
        <w:t>六、</w:t>
      </w:r>
      <w:r>
        <w:rPr>
          <w:rFonts w:hint="eastAsia" w:ascii="仿宋" w:eastAsia="仿宋"/>
          <w:sz w:val="28"/>
          <w:szCs w:val="28"/>
        </w:rPr>
        <w:fldChar w:fldCharType="begin"/>
      </w:r>
      <w:r>
        <w:instrText xml:space="preserve">HYPERLINK  \l "_Toc15396624"</w:instrText>
      </w:r>
      <w:r>
        <w:rPr>
          <w:rFonts w:hint="eastAsia" w:ascii="仿宋" w:eastAsia="仿宋"/>
          <w:sz w:val="28"/>
          <w:szCs w:val="28"/>
        </w:rPr>
        <w:fldChar w:fldCharType="separate"/>
      </w:r>
      <w:r>
        <w:rPr>
          <w:rFonts w:hint="eastAsia" w:ascii="仿宋" w:eastAsia="仿宋"/>
          <w:sz w:val="28"/>
          <w:szCs w:val="28"/>
        </w:rPr>
        <w:t>一般公共预算财政拨款支出决算表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cs="Arial"/>
          <w:sz w:val="28"/>
          <w:szCs w:val="28"/>
          <w:lang w:val="en-US" w:eastAsia="zh-CN" w:bidi="ar-SA"/>
        </w:rPr>
      </w:pPr>
      <w:r>
        <w:rPr>
          <w:rFonts w:hint="eastAsia" w:ascii="仿宋" w:eastAsia="仿宋"/>
          <w:sz w:val="28"/>
          <w:szCs w:val="28"/>
        </w:rPr>
        <w:t>七、</w:t>
      </w:r>
      <w:r>
        <w:rPr>
          <w:rFonts w:hint="eastAsia" w:ascii="仿宋" w:eastAsia="仿宋"/>
          <w:sz w:val="28"/>
          <w:szCs w:val="28"/>
        </w:rPr>
        <w:fldChar w:fldCharType="begin"/>
      </w:r>
      <w:r>
        <w:instrText xml:space="preserve">HYPERLINK  \l "_Toc15396625"</w:instrText>
      </w:r>
      <w:r>
        <w:rPr>
          <w:rFonts w:hint="eastAsia" w:ascii="仿宋" w:eastAsia="仿宋"/>
          <w:sz w:val="28"/>
          <w:szCs w:val="28"/>
        </w:rPr>
        <w:fldChar w:fldCharType="separate"/>
      </w:r>
      <w:r>
        <w:rPr>
          <w:rFonts w:hint="eastAsia" w:ascii="仿宋" w:eastAsia="仿宋"/>
          <w:sz w:val="28"/>
          <w:szCs w:val="28"/>
        </w:rPr>
        <w:t>一般公共预算财政拨款支出决算明细表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cs="Arial"/>
          <w:sz w:val="28"/>
          <w:szCs w:val="28"/>
          <w:lang w:val="en-US" w:eastAsia="zh-CN" w:bidi="ar-SA"/>
        </w:rPr>
      </w:pPr>
      <w:r>
        <w:rPr>
          <w:rFonts w:hint="eastAsia" w:ascii="仿宋" w:eastAsia="仿宋"/>
          <w:sz w:val="28"/>
          <w:szCs w:val="28"/>
        </w:rPr>
        <w:t>八、</w:t>
      </w:r>
      <w:r>
        <w:rPr>
          <w:rFonts w:hint="eastAsia" w:ascii="仿宋" w:eastAsia="仿宋"/>
          <w:sz w:val="28"/>
          <w:szCs w:val="28"/>
        </w:rPr>
        <w:fldChar w:fldCharType="begin"/>
      </w:r>
      <w:r>
        <w:instrText xml:space="preserve">HYPERLINK  \l "_Toc15396626"</w:instrText>
      </w:r>
      <w:r>
        <w:rPr>
          <w:rFonts w:hint="eastAsia" w:ascii="仿宋" w:eastAsia="仿宋"/>
          <w:sz w:val="28"/>
          <w:szCs w:val="28"/>
        </w:rPr>
        <w:fldChar w:fldCharType="separate"/>
      </w:r>
      <w:r>
        <w:rPr>
          <w:rFonts w:hint="eastAsia" w:ascii="仿宋" w:eastAsia="仿宋"/>
          <w:sz w:val="28"/>
          <w:szCs w:val="28"/>
        </w:rPr>
        <w:t>一般公共预算财政拨款基本支出决算表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cs="Arial"/>
          <w:sz w:val="28"/>
          <w:szCs w:val="28"/>
          <w:lang w:val="en-US" w:eastAsia="zh-CN" w:bidi="ar-SA"/>
        </w:rPr>
      </w:pPr>
      <w:r>
        <w:rPr>
          <w:rFonts w:hint="eastAsia" w:ascii="仿宋" w:eastAsia="仿宋"/>
          <w:sz w:val="28"/>
          <w:szCs w:val="28"/>
        </w:rPr>
        <w:t>九、</w:t>
      </w:r>
      <w:r>
        <w:rPr>
          <w:rFonts w:hint="eastAsia" w:ascii="仿宋" w:eastAsia="仿宋"/>
          <w:sz w:val="28"/>
          <w:szCs w:val="28"/>
        </w:rPr>
        <w:fldChar w:fldCharType="begin"/>
      </w:r>
      <w:r>
        <w:instrText xml:space="preserve">HYPERLINK  \l "_Toc15396627"</w:instrText>
      </w:r>
      <w:r>
        <w:rPr>
          <w:rFonts w:hint="eastAsia" w:ascii="仿宋" w:eastAsia="仿宋"/>
          <w:sz w:val="28"/>
          <w:szCs w:val="28"/>
        </w:rPr>
        <w:fldChar w:fldCharType="separate"/>
      </w:r>
      <w:r>
        <w:rPr>
          <w:rFonts w:hint="eastAsia" w:ascii="仿宋" w:eastAsia="仿宋"/>
          <w:sz w:val="28"/>
          <w:szCs w:val="28"/>
        </w:rPr>
        <w:t>一般公共预算财政拨款项目支出决算表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hint="eastAsia" w:ascii="仿宋" w:eastAsia="仿宋"/>
          <w:sz w:val="28"/>
          <w:szCs w:val="28"/>
          <w:lang w:val="en-US" w:eastAsia="zh-CN"/>
        </w:rPr>
      </w:pPr>
      <w:r>
        <w:rPr>
          <w:rFonts w:hint="eastAsia" w:ascii="仿宋" w:eastAsia="仿宋"/>
          <w:sz w:val="28"/>
          <w:szCs w:val="28"/>
        </w:rPr>
        <w:t>十、</w:t>
      </w:r>
      <w:r>
        <w:rPr>
          <w:rFonts w:hint="eastAsia" w:ascii="仿宋" w:eastAsia="仿宋"/>
          <w:sz w:val="28"/>
          <w:szCs w:val="28"/>
        </w:rPr>
        <w:fldChar w:fldCharType="begin"/>
      </w:r>
      <w:r>
        <w:instrText xml:space="preserve">HYPERLINK  \l "_Toc15396628"</w:instrText>
      </w:r>
      <w:r>
        <w:rPr>
          <w:rFonts w:hint="eastAsia" w:ascii="仿宋" w:eastAsia="仿宋"/>
          <w:sz w:val="28"/>
          <w:szCs w:val="28"/>
        </w:rPr>
        <w:fldChar w:fldCharType="separate"/>
      </w:r>
      <w:r>
        <w:rPr>
          <w:rFonts w:hint="eastAsia" w:ascii="仿宋" w:eastAsia="仿宋"/>
          <w:sz w:val="28"/>
          <w:szCs w:val="28"/>
        </w:rPr>
        <w:t>一般公共预算财政拨款“三公”经费支出决算表</w:t>
      </w:r>
      <w:r>
        <w:rPr>
          <w:rFonts w:hint="eastAsia"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3</w:t>
      </w:r>
    </w:p>
    <w:p>
      <w:pPr>
        <w:pStyle w:val="11"/>
        <w:rPr>
          <w:rFonts w:ascii="仿宋" w:eastAsia="仿宋" w:cs="Times New Roman"/>
          <w:b w:val="0"/>
          <w:bCs w:val="0"/>
          <w:kern w:val="2"/>
          <w:sz w:val="28"/>
          <w:szCs w:val="28"/>
          <w:lang w:val="en-US" w:eastAsia="zh-CN" w:bidi="ar-SA"/>
        </w:rPr>
      </w:pPr>
      <w:r>
        <w:rPr>
          <w:rFonts w:hint="eastAsia" w:ascii="仿宋" w:eastAsia="仿宋" w:cs="Times New Roman"/>
          <w:b w:val="0"/>
          <w:bCs w:val="0"/>
          <w:kern w:val="2"/>
          <w:sz w:val="28"/>
          <w:szCs w:val="28"/>
          <w:lang w:val="en-US" w:eastAsia="zh-CN" w:bidi="ar-SA"/>
        </w:rPr>
        <w:t>十一、政府性基金预算财政拨款收入支出决算表</w:t>
      </w:r>
      <w:r>
        <w:rPr>
          <w:rFonts w:hint="eastAsia" w:ascii="仿宋" w:eastAsia="仿宋"/>
          <w:sz w:val="28"/>
          <w:szCs w:val="28"/>
        </w:rPr>
        <w:tab/>
      </w:r>
      <w:r>
        <w:rPr>
          <w:rFonts w:hint="eastAsia" w:ascii="仿宋" w:eastAsia="仿宋"/>
          <w:sz w:val="28"/>
          <w:szCs w:val="28"/>
          <w:lang w:val="en-US" w:eastAsia="zh-CN"/>
        </w:rPr>
        <w:t>23</w:t>
      </w:r>
    </w:p>
    <w:p>
      <w:pPr>
        <w:pStyle w:val="11"/>
        <w:rPr>
          <w:rFonts w:hint="eastAsia" w:ascii="仿宋" w:eastAsia="仿宋"/>
          <w:sz w:val="28"/>
          <w:szCs w:val="28"/>
        </w:rPr>
      </w:pPr>
      <w:r>
        <w:rPr>
          <w:rFonts w:hint="eastAsia" w:ascii="仿宋" w:eastAsia="仿宋" w:cs="Times New Roman"/>
          <w:b w:val="0"/>
          <w:bCs w:val="0"/>
          <w:kern w:val="2"/>
          <w:sz w:val="28"/>
          <w:szCs w:val="28"/>
          <w:lang w:val="en-US" w:eastAsia="zh-CN" w:bidi="ar-SA"/>
        </w:rPr>
        <w:t>十二、政府性基金预算财政拨款“三公”经费支出决算表</w:t>
      </w:r>
      <w:r>
        <w:rPr>
          <w:rFonts w:hint="eastAsia" w:ascii="仿宋" w:eastAsia="仿宋"/>
          <w:sz w:val="28"/>
          <w:szCs w:val="28"/>
        </w:rPr>
        <w:tab/>
      </w:r>
      <w:r>
        <w:rPr>
          <w:rFonts w:hint="eastAsia" w:ascii="仿宋" w:eastAsia="仿宋"/>
          <w:sz w:val="28"/>
          <w:szCs w:val="28"/>
          <w:lang w:val="en-US" w:eastAsia="zh-CN"/>
        </w:rPr>
        <w:t>23</w:t>
      </w:r>
    </w:p>
    <w:p>
      <w:pPr>
        <w:pStyle w:val="3"/>
        <w:ind w:firstLine="320" w:firstLineChars="100"/>
        <w:rPr>
          <w:rFonts w:ascii="仿宋" w:eastAsia="仿宋"/>
          <w:color w:val="000000"/>
        </w:rPr>
      </w:pPr>
      <w:r>
        <w:rPr>
          <w:rStyle w:val="25"/>
          <w:rFonts w:hint="eastAsia" w:ascii="仿宋" w:eastAsia="仿宋"/>
          <w:b w:val="0"/>
          <w:bCs w:val="0"/>
        </w:rPr>
        <w:t>十三、</w:t>
      </w:r>
      <w:r>
        <w:rPr>
          <w:rFonts w:hint="eastAsia" w:ascii="仿宋" w:eastAsia="仿宋"/>
          <w:b w:val="0"/>
          <w:color w:val="000000"/>
        </w:rPr>
        <w:t>国</w:t>
      </w:r>
      <w:r>
        <w:rPr>
          <w:rStyle w:val="25"/>
          <w:rFonts w:hint="eastAsia" w:ascii="仿宋" w:eastAsia="仿宋"/>
          <w:b w:val="0"/>
          <w:bCs w:val="0"/>
        </w:rPr>
        <w:t>有资本经营预算</w:t>
      </w:r>
      <w:r>
        <w:rPr>
          <w:rStyle w:val="25"/>
          <w:rFonts w:ascii="仿宋" w:eastAsia="仿宋"/>
          <w:b w:val="0"/>
          <w:bCs w:val="0"/>
        </w:rPr>
        <w:t>财政拨款收入</w:t>
      </w:r>
      <w:r>
        <w:rPr>
          <w:rStyle w:val="25"/>
          <w:rFonts w:hint="eastAsia" w:ascii="仿宋" w:eastAsia="仿宋"/>
          <w:b w:val="0"/>
          <w:bCs w:val="0"/>
        </w:rPr>
        <w:t>支出决算表</w:t>
      </w:r>
      <w:r>
        <w:rPr>
          <w:rStyle w:val="25"/>
          <w:rFonts w:ascii="仿宋" w:eastAsia="仿宋"/>
          <w:b w:val="0"/>
          <w:bCs w:val="0"/>
        </w:rPr>
        <w:t>....23</w:t>
      </w:r>
    </w:p>
    <w:p>
      <w:pPr>
        <w:pStyle w:val="3"/>
        <w:ind w:firstLine="320" w:firstLineChars="100"/>
        <w:rPr>
          <w:rFonts w:ascii="仿宋" w:eastAsia="仿宋"/>
          <w:color w:val="000000"/>
        </w:rPr>
      </w:pPr>
      <w:r>
        <w:rPr>
          <w:rStyle w:val="25"/>
          <w:rFonts w:hint="eastAsia" w:ascii="仿宋" w:eastAsia="仿宋"/>
          <w:b w:val="0"/>
          <w:bCs w:val="0"/>
        </w:rPr>
        <w:t>十</w:t>
      </w:r>
      <w:r>
        <w:rPr>
          <w:rStyle w:val="25"/>
          <w:rFonts w:ascii="仿宋" w:eastAsia="仿宋"/>
          <w:b w:val="0"/>
          <w:bCs w:val="0"/>
        </w:rPr>
        <w:t>四</w:t>
      </w:r>
      <w:r>
        <w:rPr>
          <w:rStyle w:val="25"/>
          <w:rFonts w:hint="eastAsia" w:ascii="仿宋" w:eastAsia="仿宋"/>
          <w:b w:val="0"/>
          <w:bCs w:val="0"/>
        </w:rPr>
        <w:t>、</w:t>
      </w:r>
      <w:r>
        <w:rPr>
          <w:rFonts w:hint="eastAsia" w:ascii="仿宋" w:eastAsia="仿宋"/>
          <w:b w:val="0"/>
          <w:color w:val="000000"/>
        </w:rPr>
        <w:t>国</w:t>
      </w:r>
      <w:r>
        <w:rPr>
          <w:rStyle w:val="25"/>
          <w:rFonts w:hint="eastAsia" w:ascii="仿宋" w:eastAsia="仿宋"/>
          <w:b w:val="0"/>
          <w:bCs w:val="0"/>
        </w:rPr>
        <w:t>有资本经营预算</w:t>
      </w:r>
      <w:r>
        <w:rPr>
          <w:rStyle w:val="25"/>
          <w:rFonts w:ascii="仿宋" w:eastAsia="仿宋"/>
          <w:b w:val="0"/>
          <w:bCs w:val="0"/>
        </w:rPr>
        <w:t>财政拨款</w:t>
      </w:r>
      <w:r>
        <w:rPr>
          <w:rStyle w:val="25"/>
          <w:rFonts w:hint="eastAsia" w:ascii="仿宋" w:eastAsia="仿宋"/>
          <w:b w:val="0"/>
          <w:bCs w:val="0"/>
        </w:rPr>
        <w:t>支出决算表</w:t>
      </w:r>
      <w:r>
        <w:rPr>
          <w:rStyle w:val="25"/>
          <w:rFonts w:ascii="仿宋" w:eastAsia="仿宋"/>
          <w:b w:val="0"/>
          <w:bCs w:val="0"/>
        </w:rPr>
        <w:t>……....</w:t>
      </w:r>
      <w:r>
        <w:rPr>
          <w:rStyle w:val="25"/>
          <w:rFonts w:hint="eastAsia" w:ascii="仿宋" w:eastAsia="仿宋"/>
          <w:b w:val="0"/>
          <w:bCs w:val="0"/>
          <w:lang w:val="en-US"/>
        </w:rPr>
        <w:t>.</w:t>
      </w:r>
      <w:r>
        <w:rPr>
          <w:rStyle w:val="25"/>
          <w:rFonts w:ascii="仿宋" w:eastAsia="仿宋"/>
          <w:b w:val="0"/>
          <w:bCs w:val="0"/>
        </w:rPr>
        <w:t>23</w:t>
      </w:r>
    </w:p>
    <w:p>
      <w:pPr>
        <w:pStyle w:val="11"/>
        <w:ind w:left="420"/>
        <w:rPr>
          <w:rFonts w:ascii="仿宋" w:eastAsia="仿宋" w:cs="Arial"/>
          <w:sz w:val="28"/>
          <w:szCs w:val="28"/>
        </w:rPr>
      </w:pP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96600"/>
      <w:bookmarkStart w:id="15" w:name="_Toc15377197"/>
      <w:bookmarkStart w:id="16" w:name="_Toc15396601"/>
      <w:bookmarkStart w:id="17" w:name="_Toc15377200"/>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8" w:name="_Toc15378445"/>
      <w:bookmarkStart w:id="19"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8"/>
      <w:bookmarkEnd w:id="19"/>
    </w:p>
    <w:p>
      <w:pPr>
        <w:widowControl/>
        <w:spacing w:line="580" w:lineRule="exact"/>
        <w:ind w:firstLine="640" w:firstLineChars="200"/>
        <w:jc w:val="left"/>
        <w:rPr>
          <w:rFonts w:hint="eastAsia" w:ascii="黑体" w:hAnsi="黑体" w:eastAsia="黑体" w:cs="黑体"/>
          <w:b/>
          <w:bCs/>
          <w:sz w:val="32"/>
        </w:rPr>
      </w:pPr>
      <w:r>
        <w:rPr>
          <w:rFonts w:hint="eastAsia" w:ascii="仿宋" w:hAnsi="仿宋" w:eastAsia="仿宋" w:cs="仿宋"/>
          <w:color w:val="000000"/>
          <w:kern w:val="0"/>
          <w:sz w:val="32"/>
          <w:szCs w:val="32"/>
        </w:rPr>
        <w:t>根据</w:t>
      </w:r>
      <w:r>
        <w:rPr>
          <w:rFonts w:hint="eastAsia" w:ascii="仿宋" w:hAnsi="仿宋" w:eastAsia="仿宋" w:cs="仿宋"/>
          <w:color w:val="000000"/>
          <w:sz w:val="32"/>
          <w:szCs w:val="32"/>
        </w:rPr>
        <w:t>《中华人民共和国红十字会法》、</w:t>
      </w:r>
      <w:r>
        <w:rPr>
          <w:rFonts w:hint="eastAsia" w:ascii="仿宋" w:hAnsi="仿宋" w:eastAsia="仿宋" w:cs="仿宋"/>
          <w:color w:val="000000"/>
          <w:sz w:val="32"/>
          <w:szCs w:val="32"/>
          <w:shd w:val="clear" w:color="auto" w:fill="FFFFFF"/>
        </w:rPr>
        <w:t>《中国红十字章程》</w:t>
      </w:r>
      <w:r>
        <w:rPr>
          <w:rFonts w:hint="eastAsia" w:ascii="仿宋" w:hAnsi="仿宋" w:eastAsia="仿宋" w:cs="仿宋"/>
          <w:color w:val="000000"/>
          <w:sz w:val="32"/>
          <w:szCs w:val="32"/>
        </w:rPr>
        <w:t>以及党和国家有关红十字会工作的方针、政策、法规</w:t>
      </w:r>
      <w:r>
        <w:rPr>
          <w:rFonts w:hint="eastAsia" w:ascii="仿宋" w:hAnsi="仿宋" w:eastAsia="仿宋" w:cs="仿宋"/>
          <w:color w:val="000000"/>
          <w:kern w:val="0"/>
          <w:sz w:val="32"/>
          <w:szCs w:val="32"/>
        </w:rPr>
        <w:t>文件规定。主要职责是：</w:t>
      </w:r>
      <w:r>
        <w:rPr>
          <w:rFonts w:hint="eastAsia" w:ascii="仿宋" w:hAnsi="仿宋" w:eastAsia="仿宋" w:cs="仿宋"/>
          <w:color w:val="000000"/>
          <w:sz w:val="32"/>
          <w:szCs w:val="32"/>
          <w:shd w:val="clear" w:color="auto" w:fill="FFFFFF"/>
        </w:rPr>
        <w:t>以项目建设为抓手，以卫生救护培训为载体，以基层红会组织建设和会员发展为基础，加大宣传力度，充分发挥政府人道事务工作方面的助手作用。</w:t>
      </w:r>
      <w:bookmarkStart w:id="20" w:name="_Toc14023"/>
      <w:bookmarkStart w:id="21" w:name="_Toc11455"/>
    </w:p>
    <w:bookmarkEnd w:id="20"/>
    <w:bookmarkEnd w:id="21"/>
    <w:p>
      <w:pPr>
        <w:pStyle w:val="3"/>
        <w:spacing w:before="0" w:after="0" w:line="240" w:lineRule="auto"/>
        <w:ind w:firstLine="300" w:firstLineChars="100"/>
        <w:rPr>
          <w:rFonts w:hint="eastAsia" w:ascii="楷体" w:hAnsi="楷体" w:eastAsia="楷体" w:cs="楷体"/>
          <w:b w:val="0"/>
          <w:bCs w:val="0"/>
          <w:sz w:val="30"/>
          <w:szCs w:val="30"/>
        </w:rPr>
      </w:pPr>
      <w:r>
        <w:rPr>
          <w:rFonts w:hint="eastAsia" w:ascii="楷体" w:hAnsi="楷体" w:eastAsia="楷体" w:cs="楷体"/>
          <w:b w:val="0"/>
          <w:bCs w:val="0"/>
          <w:sz w:val="30"/>
          <w:szCs w:val="30"/>
        </w:rPr>
        <w:t xml:space="preserve">   </w:t>
      </w:r>
      <w:bookmarkStart w:id="22" w:name="_Toc19488"/>
      <w:r>
        <w:rPr>
          <w:rFonts w:hint="eastAsia" w:ascii="楷体" w:hAnsi="楷体" w:eastAsia="楷体" w:cs="楷体"/>
          <w:b w:val="0"/>
          <w:bCs w:val="0"/>
          <w:sz w:val="30"/>
          <w:szCs w:val="30"/>
        </w:rPr>
        <w:t>（</w:t>
      </w:r>
      <w:r>
        <w:rPr>
          <w:rFonts w:hint="eastAsia" w:ascii="楷体" w:hAnsi="楷体" w:eastAsia="楷体" w:cs="楷体"/>
          <w:b w:val="0"/>
          <w:bCs w:val="0"/>
          <w:sz w:val="30"/>
          <w:szCs w:val="30"/>
          <w:lang w:eastAsia="zh-CN"/>
        </w:rPr>
        <w:t>二</w:t>
      </w:r>
      <w:r>
        <w:rPr>
          <w:rFonts w:hint="eastAsia" w:ascii="楷体" w:hAnsi="楷体" w:eastAsia="楷体" w:cs="楷体"/>
          <w:b w:val="0"/>
          <w:bCs w:val="0"/>
          <w:sz w:val="30"/>
          <w:szCs w:val="30"/>
        </w:rPr>
        <w:t>）</w:t>
      </w:r>
      <w:bookmarkEnd w:id="22"/>
      <w:r>
        <w:rPr>
          <w:rFonts w:hint="eastAsia" w:ascii="楷体" w:eastAsia="楷体" w:cs="楷体"/>
          <w:color w:val="000000"/>
        </w:rPr>
        <w:t>202</w:t>
      </w:r>
      <w:r>
        <w:rPr>
          <w:rFonts w:hint="eastAsia" w:ascii="楷体" w:eastAsia="楷体" w:cs="楷体"/>
          <w:color w:val="000000"/>
          <w:lang w:val="en-US" w:eastAsia="zh-CN"/>
        </w:rPr>
        <w:t>1</w:t>
      </w:r>
      <w:r>
        <w:rPr>
          <w:rFonts w:hint="eastAsia" w:ascii="楷体" w:eastAsia="楷体" w:cs="楷体"/>
          <w:color w:val="000000"/>
        </w:rPr>
        <w:t>年重点工作完成情况</w:t>
      </w:r>
    </w:p>
    <w:p>
      <w:pPr>
        <w:keepNext w:val="0"/>
        <w:keepLines w:val="0"/>
        <w:pageBreakBefore w:val="0"/>
        <w:kinsoku/>
        <w:wordWrap/>
        <w:overflowPunct/>
        <w:topLinePunct w:val="0"/>
        <w:autoSpaceDE/>
        <w:autoSpaceDN/>
        <w:bidi w:val="0"/>
        <w:adjustRightInd/>
        <w:snapToGrid/>
        <w:spacing w:line="500" w:lineRule="exact"/>
        <w:ind w:firstLine="292" w:firstLineChars="100"/>
        <w:textAlignment w:val="auto"/>
        <w:rPr>
          <w:rFonts w:hint="eastAsia" w:ascii="仿宋_GB2312" w:hAnsi="仿宋_GB2312" w:eastAsia="仿宋_GB2312" w:cs="仿宋_GB2312"/>
          <w:color w:val="000000"/>
          <w:spacing w:val="-14"/>
          <w:kern w:val="0"/>
          <w:sz w:val="32"/>
          <w:szCs w:val="32"/>
        </w:rPr>
      </w:pPr>
      <w:r>
        <w:rPr>
          <w:rFonts w:hint="eastAsia" w:ascii="仿宋_GB2312" w:hAnsi="仿宋_GB2312" w:eastAsia="仿宋_GB2312" w:cs="仿宋_GB2312"/>
          <w:color w:val="000000"/>
          <w:spacing w:val="-14"/>
          <w:kern w:val="0"/>
          <w:sz w:val="32"/>
          <w:szCs w:val="32"/>
        </w:rPr>
        <w:t>根据县委、县政府关于20</w:t>
      </w:r>
      <w:r>
        <w:rPr>
          <w:rFonts w:hint="eastAsia" w:ascii="仿宋_GB2312" w:hAnsi="仿宋_GB2312" w:eastAsia="仿宋_GB2312" w:cs="仿宋_GB2312"/>
          <w:color w:val="000000"/>
          <w:spacing w:val="-14"/>
          <w:kern w:val="0"/>
          <w:sz w:val="32"/>
          <w:szCs w:val="32"/>
          <w:lang w:val="en-US" w:eastAsia="zh-CN"/>
        </w:rPr>
        <w:t>21</w:t>
      </w:r>
      <w:r>
        <w:rPr>
          <w:rFonts w:hint="eastAsia" w:ascii="仿宋_GB2312" w:hAnsi="仿宋_GB2312" w:eastAsia="仿宋_GB2312" w:cs="仿宋_GB2312"/>
          <w:color w:val="000000"/>
          <w:spacing w:val="-14"/>
          <w:kern w:val="0"/>
          <w:sz w:val="32"/>
          <w:szCs w:val="32"/>
        </w:rPr>
        <w:t>年全县工作的总体部署，县红十字会主要工作</w:t>
      </w:r>
      <w:r>
        <w:rPr>
          <w:rFonts w:hint="eastAsia" w:ascii="仿宋_GB2312" w:hAnsi="仿宋_GB2312" w:eastAsia="仿宋_GB2312" w:cs="仿宋_GB2312"/>
          <w:color w:val="000000"/>
          <w:spacing w:val="-14"/>
          <w:kern w:val="0"/>
          <w:sz w:val="32"/>
          <w:szCs w:val="32"/>
          <w:lang w:val="en-US" w:eastAsia="zh-CN"/>
        </w:rPr>
        <w:t>成效</w:t>
      </w:r>
      <w:r>
        <w:rPr>
          <w:rFonts w:hint="eastAsia" w:ascii="仿宋_GB2312" w:hAnsi="仿宋_GB2312" w:eastAsia="仿宋_GB2312" w:cs="仿宋_GB2312"/>
          <w:color w:val="000000"/>
          <w:spacing w:val="-14"/>
          <w:kern w:val="0"/>
          <w:sz w:val="32"/>
          <w:szCs w:val="32"/>
        </w:rPr>
        <w:t>：</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抓</w:t>
      </w:r>
      <w:r>
        <w:rPr>
          <w:rFonts w:hint="eastAsia" w:ascii="仿宋" w:hAnsi="仿宋" w:eastAsia="仿宋" w:cs="仿宋"/>
          <w:sz w:val="32"/>
          <w:szCs w:val="32"/>
          <w:lang w:val="en-US" w:eastAsia="zh-CN"/>
        </w:rPr>
        <w:t>好</w:t>
      </w:r>
      <w:r>
        <w:rPr>
          <w:rFonts w:hint="eastAsia" w:ascii="仿宋" w:hAnsi="仿宋" w:eastAsia="仿宋" w:cs="仿宋"/>
          <w:sz w:val="32"/>
          <w:szCs w:val="32"/>
        </w:rPr>
        <w:t>红十字常态工作，夯实基层基础</w:t>
      </w:r>
      <w:r>
        <w:rPr>
          <w:rFonts w:hint="eastAsia" w:ascii="仿宋_GB2312" w:hAnsi="仿宋_GB2312" w:eastAsia="仿宋_GB2312" w:cs="仿宋_GB2312"/>
          <w:color w:val="000000"/>
          <w:sz w:val="32"/>
          <w:szCs w:val="32"/>
          <w:lang w:eastAsia="zh-CN"/>
        </w:rPr>
        <w:t>：</w:t>
      </w:r>
      <w:r>
        <w:rPr>
          <w:rFonts w:hint="eastAsia" w:ascii="仿宋" w:hAnsi="仿宋" w:eastAsia="仿宋" w:cs="仿宋"/>
          <w:sz w:val="32"/>
          <w:szCs w:val="32"/>
        </w:rPr>
        <w:t>开展博爱送万家送温暖活动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送去了红十字博爱箱、衣物、线绒毯等价值57800元物资；</w:t>
      </w:r>
      <w:r>
        <w:rPr>
          <w:rFonts w:hint="eastAsia" w:ascii="仿宋" w:hAnsi="仿宋" w:eastAsia="仿宋" w:cs="仿宋"/>
          <w:sz w:val="32"/>
          <w:szCs w:val="32"/>
        </w:rPr>
        <w:t>开展人道救助</w:t>
      </w:r>
      <w:r>
        <w:rPr>
          <w:rFonts w:hint="eastAsia" w:ascii="仿宋" w:hAnsi="仿宋" w:eastAsia="仿宋" w:cs="仿宋"/>
          <w:sz w:val="32"/>
          <w:szCs w:val="32"/>
          <w:lang w:eastAsia="zh-CN"/>
        </w:rPr>
        <w:t>，</w:t>
      </w:r>
      <w:r>
        <w:rPr>
          <w:rFonts w:hint="eastAsia" w:ascii="仿宋" w:hAnsi="仿宋" w:eastAsia="仿宋" w:cs="仿宋"/>
          <w:sz w:val="32"/>
          <w:szCs w:val="32"/>
        </w:rPr>
        <w:t>大病救助</w:t>
      </w:r>
      <w:r>
        <w:rPr>
          <w:rFonts w:hint="eastAsia" w:ascii="仿宋" w:hAnsi="仿宋" w:eastAsia="仿宋" w:cs="仿宋"/>
          <w:sz w:val="32"/>
          <w:szCs w:val="32"/>
          <w:lang w:val="en-US" w:eastAsia="zh-CN"/>
        </w:rPr>
        <w:t>6</w:t>
      </w:r>
      <w:r>
        <w:rPr>
          <w:rFonts w:hint="eastAsia" w:ascii="仿宋" w:hAnsi="仿宋" w:eastAsia="仿宋" w:cs="仿宋"/>
          <w:sz w:val="32"/>
          <w:szCs w:val="32"/>
        </w:rPr>
        <w:t>户</w:t>
      </w:r>
      <w:r>
        <w:rPr>
          <w:rFonts w:hint="eastAsia" w:ascii="仿宋" w:hAnsi="仿宋" w:eastAsia="仿宋" w:cs="仿宋"/>
          <w:sz w:val="32"/>
          <w:szCs w:val="32"/>
          <w:lang w:eastAsia="zh-CN"/>
        </w:rPr>
        <w:t>共</w:t>
      </w:r>
      <w:r>
        <w:rPr>
          <w:rFonts w:hint="eastAsia" w:ascii="仿宋" w:hAnsi="仿宋" w:eastAsia="仿宋" w:cs="仿宋"/>
          <w:sz w:val="32"/>
          <w:szCs w:val="32"/>
          <w:lang w:val="en-US" w:eastAsia="zh-CN"/>
        </w:rPr>
        <w:t>12500元，</w:t>
      </w:r>
      <w:r>
        <w:rPr>
          <w:rFonts w:hint="eastAsia" w:ascii="仿宋" w:hAnsi="仿宋" w:eastAsia="仿宋" w:cs="仿宋"/>
          <w:sz w:val="32"/>
          <w:szCs w:val="32"/>
        </w:rPr>
        <w:t>困难学生救助</w:t>
      </w:r>
      <w:r>
        <w:rPr>
          <w:rFonts w:hint="eastAsia" w:ascii="仿宋" w:hAnsi="仿宋" w:eastAsia="仿宋" w:cs="仿宋"/>
          <w:sz w:val="32"/>
          <w:szCs w:val="32"/>
          <w:lang w:val="en-US" w:eastAsia="zh-CN"/>
        </w:rPr>
        <w:t>47145.25</w:t>
      </w:r>
      <w:r>
        <w:rPr>
          <w:rFonts w:hint="eastAsia" w:ascii="仿宋" w:hAnsi="仿宋" w:eastAsia="仿宋" w:cs="仿宋"/>
          <w:sz w:val="32"/>
          <w:szCs w:val="32"/>
        </w:rPr>
        <w:t>元</w:t>
      </w:r>
      <w:r>
        <w:rPr>
          <w:rFonts w:hint="eastAsia" w:ascii="仿宋" w:hAnsi="仿宋" w:eastAsia="仿宋" w:cs="仿宋"/>
          <w:sz w:val="32"/>
          <w:szCs w:val="32"/>
          <w:lang w:eastAsia="zh-CN"/>
        </w:rPr>
        <w:t>，还</w:t>
      </w:r>
      <w:r>
        <w:rPr>
          <w:rFonts w:hint="eastAsia" w:ascii="仿宋" w:hAnsi="仿宋" w:eastAsia="仿宋" w:cs="仿宋"/>
          <w:sz w:val="32"/>
          <w:szCs w:val="32"/>
          <w:lang w:val="en-US" w:eastAsia="zh-CN"/>
        </w:rPr>
        <w:t>为困难群体送去线绒毯、羽绒服等衣物价值56余万元</w:t>
      </w:r>
      <w:r>
        <w:rPr>
          <w:rFonts w:hint="eastAsia" w:ascii="仿宋" w:hAnsi="仿宋" w:eastAsia="仿宋" w:cs="仿宋"/>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2、开展红十字宣传活动，不断扩大红十字影响</w:t>
      </w:r>
      <w:r>
        <w:rPr>
          <w:rFonts w:hint="eastAsia" w:ascii="仿宋_GB2312" w:hAnsi="仿宋_GB2312" w:eastAsia="仿宋_GB2312" w:cs="仿宋_GB2312"/>
          <w:color w:val="000000"/>
          <w:sz w:val="32"/>
          <w:szCs w:val="32"/>
          <w:lang w:eastAsia="zh-CN"/>
        </w:rPr>
        <w:t>：</w:t>
      </w:r>
      <w:r>
        <w:rPr>
          <w:rFonts w:hint="eastAsia" w:ascii="仿宋" w:hAnsi="仿宋" w:eastAsia="仿宋" w:cs="仿宋"/>
          <w:sz w:val="32"/>
          <w:szCs w:val="32"/>
          <w:lang w:val="en-US" w:eastAsia="zh-CN"/>
        </w:rPr>
        <w:t>开展“助力疫情防控、红十字救在身边”的</w:t>
      </w:r>
      <w:r>
        <w:rPr>
          <w:rFonts w:hint="eastAsia" w:ascii="仿宋" w:hAnsi="仿宋" w:eastAsia="仿宋" w:cs="仿宋"/>
          <w:sz w:val="32"/>
          <w:szCs w:val="32"/>
        </w:rPr>
        <w:t>“5.8”红十字日主题</w:t>
      </w:r>
      <w:r>
        <w:rPr>
          <w:rFonts w:hint="eastAsia" w:ascii="仿宋" w:hAnsi="仿宋" w:eastAsia="仿宋" w:cs="仿宋"/>
          <w:sz w:val="32"/>
          <w:szCs w:val="32"/>
          <w:lang w:eastAsia="zh-CN"/>
        </w:rPr>
        <w:t>宣传和</w:t>
      </w:r>
      <w:r>
        <w:rPr>
          <w:rFonts w:hint="eastAsia" w:ascii="仿宋" w:hAnsi="仿宋" w:eastAsia="仿宋" w:cs="仿宋"/>
          <w:sz w:val="32"/>
          <w:szCs w:val="32"/>
          <w:lang w:val="en-US" w:eastAsia="zh-CN"/>
        </w:rPr>
        <w:t>“提升基层应急能力、筑牢防灾减灾救灾的人民防线”宣传活动，还深入金川县第二中学、勒乌镇第一、二小学开展</w:t>
      </w:r>
      <w:r>
        <w:rPr>
          <w:rFonts w:hint="eastAsia" w:ascii="仿宋" w:hAnsi="仿宋" w:eastAsia="仿宋" w:cs="仿宋"/>
          <w:sz w:val="32"/>
          <w:szCs w:val="32"/>
          <w:lang w:eastAsia="zh-CN"/>
        </w:rPr>
        <w:t>“</w:t>
      </w:r>
      <w:r>
        <w:rPr>
          <w:rFonts w:hint="eastAsia" w:ascii="仿宋" w:hAnsi="仿宋" w:eastAsia="仿宋" w:cs="仿宋"/>
          <w:sz w:val="32"/>
          <w:szCs w:val="32"/>
        </w:rPr>
        <w:t>红十字博爱周活动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宣传，弘扬</w:t>
      </w:r>
      <w:r>
        <w:rPr>
          <w:rFonts w:hint="eastAsia" w:ascii="仿宋" w:hAnsi="仿宋" w:eastAsia="仿宋" w:cs="仿宋"/>
          <w:sz w:val="32"/>
          <w:szCs w:val="32"/>
        </w:rPr>
        <w:t>“人道、博爱、奉献”</w:t>
      </w:r>
      <w:r>
        <w:rPr>
          <w:rFonts w:hint="eastAsia" w:ascii="仿宋" w:hAnsi="仿宋" w:eastAsia="仿宋" w:cs="仿宋"/>
          <w:sz w:val="32"/>
          <w:szCs w:val="32"/>
          <w:lang w:eastAsia="zh-CN"/>
        </w:rPr>
        <w:t>的</w:t>
      </w:r>
      <w:r>
        <w:rPr>
          <w:rFonts w:hint="eastAsia" w:ascii="仿宋" w:hAnsi="仿宋" w:eastAsia="仿宋" w:cs="仿宋"/>
          <w:sz w:val="32"/>
          <w:szCs w:val="32"/>
        </w:rPr>
        <w:t>红十字精神</w:t>
      </w:r>
      <w:r>
        <w:rPr>
          <w:rFonts w:hint="eastAsia" w:ascii="仿宋_GB2312" w:hAnsi="仿宋_GB2312" w:eastAsia="仿宋_GB2312" w:cs="仿宋_GB2312"/>
          <w:color w:val="000000"/>
          <w:sz w:val="32"/>
          <w:szCs w:val="32"/>
        </w:rPr>
        <w:t>。</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以目标任务为抓手，</w:t>
      </w:r>
      <w:r>
        <w:rPr>
          <w:rFonts w:hint="eastAsia" w:ascii="仿宋" w:hAnsi="仿宋" w:eastAsia="仿宋" w:cs="仿宋"/>
          <w:sz w:val="32"/>
          <w:szCs w:val="32"/>
          <w:lang w:val="en-US" w:eastAsia="zh-CN"/>
        </w:rPr>
        <w:t>完成了</w:t>
      </w:r>
      <w:r>
        <w:rPr>
          <w:rFonts w:hint="eastAsia" w:ascii="仿宋" w:hAnsi="仿宋" w:eastAsia="仿宋" w:cs="仿宋"/>
          <w:sz w:val="32"/>
          <w:szCs w:val="32"/>
        </w:rPr>
        <w:t>年度工作任务。20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应完成急救护培训救护员175人，普及培训880人；人道筹资1058147元，筹物66万余元，人道救助惠及3500余人；“天使阳光”和“小天使”救助行动广泛宣传，11月成功受理1例“天使阳光”救助申请上报上级红十字会审批；组织</w:t>
      </w:r>
      <w:r>
        <w:rPr>
          <w:rFonts w:hint="eastAsia" w:ascii="仿宋" w:hAnsi="仿宋" w:eastAsia="仿宋" w:cs="仿宋"/>
          <w:sz w:val="32"/>
          <w:szCs w:val="32"/>
          <w:lang w:eastAsia="zh-CN"/>
        </w:rPr>
        <w:t>开展志愿服务，并规范平台系统管理；</w:t>
      </w:r>
      <w:r>
        <w:rPr>
          <w:rFonts w:hint="eastAsia" w:ascii="仿宋" w:hAnsi="仿宋" w:eastAsia="仿宋" w:cs="仿宋"/>
          <w:sz w:val="32"/>
          <w:szCs w:val="32"/>
          <w:lang w:val="en-US" w:eastAsia="zh-CN"/>
        </w:rPr>
        <w:t>2021年新增红十字基层组织4个，新增红十字注册志愿者32名，新增红十字注册会员96名，全面完成了2021年州委州政府对县委县政府下达的负面清单目标管理等工作。</w:t>
      </w:r>
    </w:p>
    <w:p>
      <w:pPr>
        <w:numPr>
          <w:ilvl w:val="0"/>
          <w:numId w:val="0"/>
        </w:num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红十字会改革</w:t>
      </w:r>
      <w:r>
        <w:rPr>
          <w:rFonts w:hint="eastAsia" w:ascii="仿宋" w:hAnsi="仿宋" w:eastAsia="仿宋" w:cs="仿宋"/>
          <w:sz w:val="32"/>
          <w:szCs w:val="32"/>
          <w:lang w:val="en-US" w:eastAsia="zh-CN"/>
        </w:rPr>
        <w:t>顺利完成。</w:t>
      </w:r>
      <w:r>
        <w:rPr>
          <w:rFonts w:hint="eastAsia" w:ascii="仿宋" w:hAnsi="仿宋" w:eastAsia="仿宋" w:cs="仿宋"/>
          <w:sz w:val="32"/>
          <w:szCs w:val="32"/>
          <w:lang w:eastAsia="zh-CN"/>
        </w:rPr>
        <w:t>按照</w:t>
      </w:r>
      <w:r>
        <w:rPr>
          <w:rFonts w:hint="eastAsia" w:ascii="仿宋" w:hAnsi="仿宋" w:eastAsia="仿宋" w:cs="仿宋"/>
          <w:sz w:val="32"/>
          <w:szCs w:val="32"/>
          <w:lang w:val="en-US" w:eastAsia="zh-CN"/>
        </w:rPr>
        <w:t>《阿坝州人民政府办公室关于印发</w:t>
      </w:r>
      <w:r>
        <w:rPr>
          <w:rFonts w:hint="eastAsia" w:ascii="仿宋" w:hAnsi="仿宋" w:eastAsia="仿宋" w:cs="仿宋"/>
          <w:sz w:val="32"/>
          <w:szCs w:val="32"/>
          <w:lang w:eastAsia="zh-CN"/>
        </w:rPr>
        <w:t>&lt;阿坝州红十字会改革方案&gt;的通知</w:t>
      </w:r>
      <w:r>
        <w:rPr>
          <w:rFonts w:hint="eastAsia" w:ascii="仿宋" w:hAnsi="仿宋" w:eastAsia="仿宋" w:cs="仿宋"/>
          <w:sz w:val="32"/>
          <w:szCs w:val="32"/>
          <w:lang w:val="en-US" w:eastAsia="zh-CN"/>
        </w:rPr>
        <w:t>》阿府办发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3号</w:t>
      </w:r>
      <w:r>
        <w:rPr>
          <w:rFonts w:hint="eastAsia" w:ascii="仿宋" w:hAnsi="仿宋" w:eastAsia="仿宋" w:cs="仿宋"/>
          <w:sz w:val="32"/>
          <w:szCs w:val="32"/>
          <w:lang w:eastAsia="zh-CN"/>
        </w:rPr>
        <w:t>的相关</w:t>
      </w:r>
      <w:r>
        <w:rPr>
          <w:rFonts w:hint="eastAsia" w:ascii="仿宋" w:hAnsi="仿宋" w:eastAsia="仿宋" w:cs="仿宋"/>
          <w:sz w:val="32"/>
          <w:szCs w:val="32"/>
        </w:rPr>
        <w:t>精神，</w:t>
      </w:r>
      <w:r>
        <w:rPr>
          <w:rFonts w:hint="eastAsia" w:ascii="仿宋" w:hAnsi="仿宋" w:eastAsia="仿宋" w:cs="仿宋"/>
          <w:sz w:val="32"/>
          <w:szCs w:val="32"/>
          <w:lang w:eastAsia="zh-CN"/>
        </w:rPr>
        <w:t>结合金川实际，从</w:t>
      </w:r>
      <w:r>
        <w:rPr>
          <w:rFonts w:hint="eastAsia" w:ascii="仿宋" w:hAnsi="仿宋" w:eastAsia="仿宋" w:cs="仿宋"/>
          <w:sz w:val="32"/>
          <w:szCs w:val="32"/>
          <w:lang w:val="en-US" w:eastAsia="zh-CN"/>
        </w:rPr>
        <w:t>3月份起启动了金川县红十字会改革工作，截止12月31日全面完成了红十字改革各项任务。</w:t>
      </w:r>
    </w:p>
    <w:p>
      <w:pPr>
        <w:numPr>
          <w:ilvl w:val="0"/>
          <w:numId w:val="0"/>
        </w:num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围绕县委中心工作</w:t>
      </w:r>
      <w:r>
        <w:rPr>
          <w:rFonts w:hint="eastAsia" w:ascii="仿宋" w:hAnsi="仿宋" w:eastAsia="仿宋" w:cs="仿宋"/>
          <w:sz w:val="32"/>
          <w:szCs w:val="32"/>
        </w:rPr>
        <w:t>抓</w:t>
      </w:r>
      <w:r>
        <w:rPr>
          <w:rFonts w:hint="eastAsia" w:ascii="仿宋" w:hAnsi="仿宋" w:eastAsia="仿宋" w:cs="仿宋"/>
          <w:sz w:val="32"/>
          <w:szCs w:val="32"/>
          <w:lang w:eastAsia="zh-CN"/>
        </w:rPr>
        <w:t>落实。一是</w:t>
      </w:r>
      <w:r>
        <w:rPr>
          <w:rFonts w:hint="eastAsia" w:ascii="仿宋" w:hAnsi="仿宋" w:eastAsia="仿宋" w:cs="仿宋"/>
          <w:sz w:val="32"/>
          <w:szCs w:val="32"/>
        </w:rPr>
        <w:t>持续狠抓</w:t>
      </w:r>
      <w:r>
        <w:rPr>
          <w:rFonts w:hint="eastAsia" w:ascii="仿宋" w:hAnsi="仿宋" w:eastAsia="仿宋" w:cs="仿宋"/>
          <w:sz w:val="32"/>
          <w:szCs w:val="32"/>
          <w:lang w:eastAsia="zh-CN"/>
        </w:rPr>
        <w:t>联系</w:t>
      </w:r>
      <w:r>
        <w:rPr>
          <w:rFonts w:hint="eastAsia" w:ascii="仿宋" w:hAnsi="仿宋" w:eastAsia="仿宋" w:cs="仿宋"/>
          <w:sz w:val="32"/>
          <w:szCs w:val="32"/>
        </w:rPr>
        <w:t>帮扶</w:t>
      </w:r>
      <w:r>
        <w:rPr>
          <w:rFonts w:hint="eastAsia" w:ascii="仿宋" w:hAnsi="仿宋" w:eastAsia="仿宋" w:cs="仿宋"/>
          <w:sz w:val="32"/>
          <w:szCs w:val="32"/>
          <w:lang w:eastAsia="zh-CN"/>
        </w:rPr>
        <w:t>、聚力乡村振兴工作</w:t>
      </w:r>
      <w:r>
        <w:rPr>
          <w:rFonts w:hint="eastAsia" w:ascii="仿宋" w:hAnsi="仿宋" w:eastAsia="仿宋" w:cs="仿宋"/>
          <w:sz w:val="32"/>
          <w:szCs w:val="32"/>
        </w:rPr>
        <w:t>。</w:t>
      </w:r>
      <w:r>
        <w:rPr>
          <w:rFonts w:hint="eastAsia" w:ascii="仿宋" w:hAnsi="仿宋" w:eastAsia="仿宋" w:cs="仿宋"/>
          <w:sz w:val="32"/>
          <w:szCs w:val="32"/>
          <w:lang w:val="en-US" w:eastAsia="zh-CN"/>
        </w:rPr>
        <w:t>多次</w:t>
      </w:r>
      <w:r>
        <w:rPr>
          <w:rFonts w:hint="eastAsia" w:ascii="仿宋" w:hAnsi="仿宋" w:eastAsia="仿宋" w:cs="仿宋"/>
          <w:sz w:val="32"/>
          <w:szCs w:val="32"/>
        </w:rPr>
        <w:t>深入联系村俄热乡玛尼</w:t>
      </w:r>
      <w:r>
        <w:rPr>
          <w:rFonts w:hint="eastAsia" w:ascii="仿宋" w:hAnsi="仿宋" w:eastAsia="仿宋" w:cs="仿宋"/>
          <w:sz w:val="32"/>
          <w:szCs w:val="32"/>
          <w:lang w:eastAsia="zh-CN"/>
        </w:rPr>
        <w:t>柯</w:t>
      </w:r>
      <w:r>
        <w:rPr>
          <w:rFonts w:hint="eastAsia" w:ascii="仿宋" w:hAnsi="仿宋" w:eastAsia="仿宋" w:cs="仿宋"/>
          <w:sz w:val="32"/>
          <w:szCs w:val="32"/>
        </w:rPr>
        <w:t>村开展</w:t>
      </w:r>
      <w:r>
        <w:rPr>
          <w:rFonts w:hint="eastAsia" w:ascii="仿宋" w:hAnsi="仿宋" w:eastAsia="仿宋" w:cs="仿宋"/>
          <w:sz w:val="32"/>
          <w:szCs w:val="32"/>
          <w:lang w:eastAsia="zh-CN"/>
        </w:rPr>
        <w:t>帮扶工作，为全村</w:t>
      </w:r>
      <w:r>
        <w:rPr>
          <w:rFonts w:hint="eastAsia" w:ascii="仿宋" w:hAnsi="仿宋" w:eastAsia="仿宋" w:cs="仿宋"/>
          <w:sz w:val="32"/>
          <w:szCs w:val="32"/>
          <w:lang w:val="en-US" w:eastAsia="zh-CN"/>
        </w:rPr>
        <w:t>35户牧民群众</w:t>
      </w:r>
      <w:r>
        <w:rPr>
          <w:rFonts w:hint="eastAsia" w:ascii="仿宋" w:hAnsi="仿宋" w:eastAsia="仿宋" w:cs="仿宋"/>
          <w:sz w:val="32"/>
          <w:szCs w:val="32"/>
        </w:rPr>
        <w:t>慰问送温暖</w:t>
      </w:r>
      <w:r>
        <w:rPr>
          <w:rFonts w:hint="eastAsia" w:ascii="仿宋" w:hAnsi="仿宋" w:eastAsia="仿宋" w:cs="仿宋"/>
          <w:sz w:val="32"/>
          <w:szCs w:val="32"/>
          <w:lang w:eastAsia="zh-CN"/>
        </w:rPr>
        <w:t>；指导督促协助</w:t>
      </w:r>
      <w:r>
        <w:rPr>
          <w:rFonts w:hint="eastAsia" w:ascii="仿宋" w:hAnsi="仿宋" w:eastAsia="仿宋" w:cs="仿宋"/>
          <w:sz w:val="32"/>
          <w:szCs w:val="32"/>
        </w:rPr>
        <w:t>玛尼</w:t>
      </w:r>
      <w:r>
        <w:rPr>
          <w:rFonts w:hint="eastAsia" w:ascii="仿宋" w:hAnsi="仿宋" w:eastAsia="仿宋" w:cs="仿宋"/>
          <w:sz w:val="32"/>
          <w:szCs w:val="32"/>
          <w:lang w:eastAsia="zh-CN"/>
        </w:rPr>
        <w:t>柯</w:t>
      </w:r>
      <w:r>
        <w:rPr>
          <w:rFonts w:hint="eastAsia" w:ascii="仿宋" w:hAnsi="仿宋" w:eastAsia="仿宋" w:cs="仿宋"/>
          <w:sz w:val="32"/>
          <w:szCs w:val="32"/>
        </w:rPr>
        <w:t>村</w:t>
      </w:r>
      <w:r>
        <w:rPr>
          <w:rFonts w:hint="eastAsia" w:ascii="仿宋" w:hAnsi="仿宋" w:eastAsia="仿宋" w:cs="仿宋"/>
          <w:sz w:val="32"/>
          <w:szCs w:val="32"/>
          <w:lang w:eastAsia="zh-CN"/>
        </w:rPr>
        <w:t>开展疫情防控、森林草原防灭火、村两委换届、稳定、发展、民生等工作的落实开展。二是</w:t>
      </w:r>
      <w:r>
        <w:rPr>
          <w:rFonts w:hint="eastAsia" w:ascii="仿宋" w:hAnsi="仿宋" w:eastAsia="仿宋" w:cs="仿宋"/>
          <w:sz w:val="32"/>
          <w:szCs w:val="32"/>
          <w:lang w:val="en-US" w:eastAsia="zh-CN"/>
        </w:rPr>
        <w:t>抓实党史学习教育</w:t>
      </w:r>
      <w:bookmarkStart w:id="63" w:name="_GoBack"/>
      <w:bookmarkEnd w:id="63"/>
      <w:r>
        <w:rPr>
          <w:rFonts w:hint="eastAsia" w:ascii="仿宋" w:hAnsi="仿宋" w:eastAsia="仿宋" w:cs="仿宋"/>
          <w:sz w:val="32"/>
          <w:szCs w:val="32"/>
          <w:lang w:val="en-US" w:eastAsia="zh-CN"/>
        </w:rPr>
        <w:t>。按照中央、省委、州委、县委的统一部署，县红十字会启动了党史学习教育活动，并切实按照学党史、悟思想、办实事、开新局的要求开展教育活动，为群众办实事5起。</w:t>
      </w:r>
      <w:r>
        <w:rPr>
          <w:rFonts w:hint="eastAsia" w:ascii="仿宋" w:hAnsi="仿宋" w:eastAsia="仿宋" w:cs="仿宋"/>
          <w:sz w:val="32"/>
          <w:szCs w:val="32"/>
          <w:lang w:eastAsia="zh-CN"/>
        </w:rPr>
        <w:t>三是深入开展“三大行动”持续深化“两联一进”群众工作全覆盖。按照县委的安排部署，</w:t>
      </w:r>
      <w:r>
        <w:rPr>
          <w:rFonts w:hint="eastAsia" w:ascii="仿宋" w:hAnsi="仿宋" w:eastAsia="仿宋" w:cs="仿宋"/>
          <w:sz w:val="32"/>
          <w:szCs w:val="32"/>
          <w:lang w:val="en-US" w:eastAsia="zh-CN"/>
        </w:rPr>
        <w:t>县红十字会认真落实干部作风大转变、矛盾纠纷大化解、基层治理大提升行动；持续深化“联户联情、联寺联僧、法律政策七进”工作，活动取得了预期效果，切实有效推进了单位干部作风的转变，密切了与群众的联系</w:t>
      </w:r>
      <w:r>
        <w:rPr>
          <w:rFonts w:hint="eastAsia" w:ascii="仿宋" w:hAnsi="仿宋" w:eastAsia="仿宋" w:cs="仿宋"/>
          <w:sz w:val="32"/>
          <w:szCs w:val="32"/>
        </w:rPr>
        <w:t>。</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sz w:val="32"/>
          <w:szCs w:val="32"/>
        </w:rPr>
        <w:t>认真作好省内、省外结对帮扶</w:t>
      </w:r>
      <w:r>
        <w:rPr>
          <w:rFonts w:hint="eastAsia" w:ascii="仿宋_GB2312" w:hAnsi="仿宋_GB2312" w:eastAsia="仿宋_GB2312"/>
          <w:sz w:val="32"/>
          <w:szCs w:val="32"/>
          <w:lang w:val="en-US" w:eastAsia="zh-CN"/>
        </w:rPr>
        <w:t>工作，积极</w:t>
      </w:r>
      <w:r>
        <w:rPr>
          <w:rFonts w:hint="eastAsia" w:ascii="仿宋_GB2312" w:hAnsi="仿宋_GB2312" w:eastAsia="仿宋_GB2312" w:cs="仿宋_GB2312"/>
          <w:sz w:val="32"/>
          <w:szCs w:val="32"/>
          <w:lang w:val="en-US" w:eastAsia="zh-CN"/>
        </w:rPr>
        <w:t>与省内</w:t>
      </w:r>
      <w:r>
        <w:rPr>
          <w:rFonts w:hint="eastAsia" w:ascii="仿宋_GB2312" w:hAnsi="仿宋_GB2312" w:eastAsia="仿宋_GB2312"/>
          <w:sz w:val="32"/>
          <w:szCs w:val="32"/>
        </w:rPr>
        <w:t>眉山市红十字会</w:t>
      </w:r>
      <w:r>
        <w:rPr>
          <w:rFonts w:hint="eastAsia" w:ascii="仿宋_GB2312" w:hAnsi="仿宋_GB2312" w:eastAsia="仿宋_GB2312"/>
          <w:sz w:val="32"/>
          <w:szCs w:val="32"/>
          <w:lang w:val="en-US" w:eastAsia="zh-CN"/>
        </w:rPr>
        <w:t>开展好</w:t>
      </w:r>
      <w:r>
        <w:rPr>
          <w:rFonts w:hint="eastAsia" w:ascii="仿宋_GB2312" w:hAnsi="仿宋_GB2312" w:eastAsia="仿宋_GB2312" w:cs="仿宋_GB2312"/>
          <w:sz w:val="32"/>
          <w:szCs w:val="32"/>
          <w:lang w:val="en-US" w:eastAsia="zh-CN"/>
        </w:rPr>
        <w:t>帮扶工作和省外浙江省诸暨市红十字会和柯桥区红十字会建立对口帮扶工作，得到两个地区红十字会的大力关心和支持，为我县开展红十字的人道救助，提供了大量的资金和物资捐赠。</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 w:hAnsi="仿宋" w:eastAsia="仿宋" w:cs="仿宋"/>
          <w:sz w:val="32"/>
          <w:szCs w:val="32"/>
        </w:rPr>
        <w:t>持续狠抓脱贫攻坚帮扶工作</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继续</w:t>
      </w:r>
      <w:r>
        <w:rPr>
          <w:rFonts w:hint="eastAsia" w:ascii="仿宋_GB2312" w:hAnsi="仿宋_GB2312" w:eastAsia="仿宋_GB2312"/>
          <w:sz w:val="32"/>
          <w:szCs w:val="32"/>
        </w:rPr>
        <w:t>联系</w:t>
      </w:r>
      <w:r>
        <w:rPr>
          <w:rFonts w:hint="eastAsia" w:ascii="仿宋_GB2312" w:hAnsi="仿宋_GB2312" w:eastAsia="仿宋_GB2312"/>
          <w:sz w:val="32"/>
          <w:szCs w:val="32"/>
          <w:lang w:val="en-US" w:eastAsia="zh-CN"/>
        </w:rPr>
        <w:t>的</w:t>
      </w:r>
      <w:r>
        <w:rPr>
          <w:rFonts w:hint="eastAsia" w:ascii="仿宋_GB2312" w:hAnsi="仿宋_GB2312" w:eastAsia="仿宋_GB2312"/>
          <w:sz w:val="32"/>
          <w:szCs w:val="32"/>
        </w:rPr>
        <w:t>贫困村俄热乡玛尼</w:t>
      </w:r>
      <w:r>
        <w:rPr>
          <w:rFonts w:hint="eastAsia" w:ascii="仿宋_GB2312" w:hAnsi="仿宋_GB2312" w:eastAsia="仿宋_GB2312"/>
          <w:sz w:val="32"/>
          <w:szCs w:val="32"/>
          <w:lang w:val="en-US" w:eastAsia="zh-CN"/>
        </w:rPr>
        <w:t>柯</w:t>
      </w:r>
      <w:r>
        <w:rPr>
          <w:rFonts w:hint="eastAsia" w:ascii="仿宋_GB2312" w:hAnsi="仿宋_GB2312" w:eastAsia="仿宋_GB2312"/>
          <w:sz w:val="32"/>
          <w:szCs w:val="32"/>
        </w:rPr>
        <w:t>村慰问送温暖，开展</w:t>
      </w:r>
      <w:r>
        <w:rPr>
          <w:rFonts w:hint="eastAsia" w:ascii="仿宋" w:hAnsi="仿宋" w:eastAsia="仿宋" w:cs="仿宋"/>
          <w:sz w:val="32"/>
          <w:szCs w:val="32"/>
          <w:lang w:eastAsia="zh-CN"/>
        </w:rPr>
        <w:t>疫情防控、稳定、发展、民生等工作</w:t>
      </w:r>
      <w:r>
        <w:rPr>
          <w:rFonts w:hint="eastAsia" w:ascii="仿宋_GB2312" w:hAnsi="仿宋_GB2312" w:eastAsia="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w:t>
      </w:r>
      <w:r>
        <w:rPr>
          <w:rFonts w:hint="eastAsia" w:ascii="仿宋" w:hAnsi="仿宋" w:eastAsia="仿宋" w:cs="仿宋"/>
          <w:sz w:val="32"/>
          <w:szCs w:val="32"/>
        </w:rPr>
        <w:t>聚力</w:t>
      </w:r>
      <w:r>
        <w:rPr>
          <w:rFonts w:hint="eastAsia" w:ascii="仿宋" w:hAnsi="仿宋" w:eastAsia="仿宋" w:cs="仿宋"/>
          <w:sz w:val="32"/>
          <w:szCs w:val="32"/>
          <w:lang w:eastAsia="zh-CN"/>
        </w:rPr>
        <w:t>疫情防控、</w:t>
      </w:r>
      <w:r>
        <w:rPr>
          <w:rFonts w:hint="eastAsia" w:ascii="仿宋" w:hAnsi="仿宋" w:eastAsia="仿宋" w:cs="仿宋"/>
          <w:sz w:val="32"/>
          <w:szCs w:val="32"/>
        </w:rPr>
        <w:t>乡村振兴</w:t>
      </w:r>
      <w:r>
        <w:rPr>
          <w:rFonts w:hint="eastAsia" w:ascii="仿宋" w:hAnsi="仿宋" w:eastAsia="仿宋" w:cs="仿宋"/>
          <w:sz w:val="32"/>
          <w:szCs w:val="32"/>
          <w:lang w:eastAsia="zh-CN"/>
        </w:rPr>
        <w:t>、森林草原防灭火、党史教育</w:t>
      </w:r>
      <w:r>
        <w:rPr>
          <w:rFonts w:hint="eastAsia" w:ascii="仿宋_GB2312" w:hAnsi="仿宋_GB2312" w:eastAsia="仿宋_GB2312"/>
          <w:sz w:val="32"/>
          <w:szCs w:val="32"/>
        </w:rPr>
        <w:t>等其他工作，有序有效推进各项工作。</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spacing w:val="-6"/>
          <w:w w:val="97"/>
          <w:sz w:val="32"/>
          <w:szCs w:val="32"/>
          <w:lang w:eastAsia="zh-CN"/>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、民生工程、社会稳定工作、环境整治工作、</w:t>
      </w:r>
      <w:r>
        <w:rPr>
          <w:rFonts w:hint="eastAsia" w:ascii="仿宋_GB2312" w:hAnsi="仿宋_GB2312" w:eastAsia="仿宋_GB2312" w:cs="仿宋_GB2312"/>
          <w:color w:val="000000"/>
          <w:spacing w:val="-6"/>
          <w:w w:val="97"/>
          <w:sz w:val="32"/>
          <w:szCs w:val="32"/>
        </w:rPr>
        <w:t>党的建设工作进展情况等</w:t>
      </w:r>
      <w:r>
        <w:rPr>
          <w:rFonts w:hint="eastAsia" w:ascii="仿宋_GB2312" w:hAnsi="仿宋_GB2312" w:eastAsia="仿宋_GB2312" w:cs="仿宋_GB2312"/>
          <w:color w:val="000000"/>
          <w:spacing w:val="-6"/>
          <w:w w:val="97"/>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596" w:firstLineChars="200"/>
        <w:textAlignment w:val="auto"/>
        <w:rPr>
          <w:rFonts w:hint="eastAsia" w:ascii="仿宋_GB2312" w:hAnsi="仿宋_GB2312" w:eastAsia="仿宋_GB2312" w:cs="仿宋_GB2312"/>
          <w:color w:val="000000"/>
          <w:spacing w:val="-6"/>
          <w:w w:val="97"/>
          <w:sz w:val="32"/>
          <w:szCs w:val="32"/>
        </w:rPr>
      </w:pPr>
      <w:r>
        <w:rPr>
          <w:rFonts w:hint="eastAsia" w:ascii="仿宋_GB2312" w:hAnsi="仿宋_GB2312" w:eastAsia="仿宋_GB2312" w:cs="仿宋_GB2312"/>
          <w:color w:val="000000"/>
          <w:spacing w:val="-6"/>
          <w:w w:val="97"/>
          <w:sz w:val="32"/>
          <w:szCs w:val="32"/>
          <w:lang w:val="en-US" w:eastAsia="zh-CN"/>
        </w:rPr>
        <w:t>10、</w:t>
      </w:r>
      <w:r>
        <w:rPr>
          <w:rFonts w:hint="eastAsia" w:ascii="仿宋_GB2312" w:hAnsi="仿宋_GB2312" w:eastAsia="仿宋_GB2312" w:cs="仿宋_GB2312"/>
          <w:color w:val="000000"/>
          <w:spacing w:val="-6"/>
          <w:w w:val="97"/>
          <w:sz w:val="32"/>
          <w:szCs w:val="32"/>
        </w:rPr>
        <w:t>完成县委、县政府交办的其他事宜。</w:t>
      </w:r>
    </w:p>
    <w:p>
      <w:pPr>
        <w:spacing w:line="578" w:lineRule="exact"/>
        <w:ind w:firstLine="640" w:firstLineChars="200"/>
        <w:rPr>
          <w:rStyle w:val="17"/>
          <w:rFonts w:ascii="黑体" w:eastAsia="黑体"/>
          <w:b w:val="0"/>
          <w:bCs w:val="0"/>
        </w:rPr>
      </w:pPr>
      <w:r>
        <w:rPr>
          <w:rStyle w:val="17"/>
          <w:rFonts w:hint="eastAsia" w:ascii="黑体" w:eastAsia="黑体"/>
          <w:b w:val="0"/>
          <w:bCs w:val="0"/>
        </w:rPr>
        <w:t>二、机构设置</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ascii="仿宋" w:hAnsi="仿宋" w:eastAsia="仿宋" w:cs="仿宋"/>
          <w:color w:val="000000" w:themeColor="text1"/>
          <w:spacing w:val="-14"/>
          <w:sz w:val="32"/>
          <w:szCs w:val="32"/>
        </w:rPr>
      </w:pPr>
      <w:r>
        <w:rPr>
          <w:rFonts w:hint="eastAsia" w:ascii="仿宋" w:hAnsi="仿宋" w:eastAsia="仿宋" w:cs="仿宋"/>
          <w:color w:val="000000"/>
          <w:kern w:val="0"/>
          <w:sz w:val="32"/>
          <w:szCs w:val="32"/>
        </w:rPr>
        <w:t>金川县红十字会是</w:t>
      </w:r>
      <w:r>
        <w:rPr>
          <w:rFonts w:hint="eastAsia" w:ascii="仿宋" w:hAnsi="仿宋" w:eastAsia="仿宋" w:cs="仿宋"/>
          <w:color w:val="000000"/>
          <w:spacing w:val="-14"/>
          <w:sz w:val="32"/>
          <w:szCs w:val="32"/>
        </w:rPr>
        <w:t>独立编制单位机构数为 1个，财政供养人员编制为 3名，其中行政编制 0名，行政工勤编制0 名，事业编制 3名（其中参照公务员法管理人员编制 3人）；2021年实际财政供养人员</w:t>
      </w:r>
      <w:r>
        <w:rPr>
          <w:rFonts w:hint="eastAsia" w:ascii="仿宋" w:hAnsi="仿宋" w:eastAsia="仿宋" w:cs="仿宋"/>
          <w:color w:val="000000"/>
          <w:spacing w:val="-14"/>
          <w:sz w:val="32"/>
          <w:szCs w:val="32"/>
          <w:lang w:val="en-US" w:eastAsia="zh-CN"/>
        </w:rPr>
        <w:t>3</w:t>
      </w:r>
      <w:r>
        <w:rPr>
          <w:rFonts w:hint="eastAsia" w:ascii="仿宋" w:hAnsi="仿宋" w:eastAsia="仿宋" w:cs="仿宋"/>
          <w:color w:val="000000"/>
          <w:spacing w:val="-14"/>
          <w:sz w:val="32"/>
          <w:szCs w:val="32"/>
        </w:rPr>
        <w:t xml:space="preserve">人，较上年增加 0人（不含退休人员），其中：行政 0人，行政工勤 </w:t>
      </w:r>
      <w:r>
        <w:rPr>
          <w:rFonts w:hint="eastAsia" w:ascii="仿宋" w:hAnsi="仿宋" w:eastAsia="仿宋" w:cs="仿宋"/>
          <w:color w:val="000000"/>
          <w:spacing w:val="-14"/>
          <w:sz w:val="32"/>
          <w:szCs w:val="32"/>
          <w:lang w:val="en-US" w:eastAsia="zh-CN"/>
        </w:rPr>
        <w:t>0</w:t>
      </w:r>
      <w:r>
        <w:rPr>
          <w:rFonts w:hint="eastAsia" w:ascii="仿宋" w:hAnsi="仿宋" w:eastAsia="仿宋" w:cs="仿宋"/>
          <w:color w:val="000000"/>
          <w:spacing w:val="-14"/>
          <w:sz w:val="32"/>
          <w:szCs w:val="32"/>
        </w:rPr>
        <w:t>人，</w:t>
      </w:r>
      <w:r>
        <w:rPr>
          <w:rStyle w:val="24"/>
          <w:rFonts w:hint="eastAsia" w:ascii="仿宋" w:hAnsi="仿宋" w:eastAsia="仿宋" w:cs="仿宋"/>
          <w:color w:val="000000"/>
          <w:spacing w:val="-14"/>
          <w:sz w:val="32"/>
          <w:szCs w:val="32"/>
        </w:rPr>
        <w:t> </w:t>
      </w:r>
      <w:r>
        <w:rPr>
          <w:rFonts w:hint="eastAsia" w:ascii="仿宋" w:hAnsi="仿宋" w:eastAsia="仿宋" w:cs="仿宋"/>
          <w:color w:val="000000"/>
          <w:spacing w:val="-14"/>
          <w:sz w:val="32"/>
          <w:szCs w:val="32"/>
        </w:rPr>
        <w:t>事业参公3人。</w:t>
      </w:r>
      <w:bookmarkEnd w:id="16"/>
      <w:bookmarkEnd w:id="17"/>
      <w:bookmarkStart w:id="23" w:name="_Toc15377204"/>
      <w:bookmarkStart w:id="24" w:name="_Toc15396602"/>
    </w:p>
    <w:bookmarkEnd w:id="23"/>
    <w:bookmarkEnd w:id="24"/>
    <w:p>
      <w:pPr>
        <w:pStyle w:val="2"/>
        <w:ind w:right="440" w:firstLine="440" w:firstLineChars="100"/>
        <w:rPr>
          <w:rFonts w:hint="eastAsia" w:ascii="仿宋" w:hAnsi="仿宋" w:eastAsia="仿宋" w:cs="仿宋"/>
          <w:color w:val="000000"/>
          <w:spacing w:val="-14"/>
          <w:sz w:val="32"/>
          <w:szCs w:val="32"/>
        </w:rPr>
      </w:pPr>
      <w:bookmarkStart w:id="25" w:name="_Toc15396613"/>
      <w:bookmarkStart w:id="26" w:name="_Toc15377225"/>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w:t>
      </w:r>
      <w:r>
        <w:rPr>
          <w:rStyle w:val="16"/>
          <w:rFonts w:hint="eastAsia" w:ascii="黑体" w:eastAsia="黑体"/>
          <w:b w:val="0"/>
          <w:bCs w:val="0"/>
          <w:lang w:val="en-US" w:eastAsia="zh-CN"/>
        </w:rPr>
        <w:t>1</w:t>
      </w:r>
      <w:r>
        <w:rPr>
          <w:rStyle w:val="16"/>
          <w:rFonts w:hint="eastAsia" w:ascii="黑体" w:eastAsia="黑体"/>
          <w:b w:val="0"/>
          <w:bCs w:val="0"/>
        </w:rPr>
        <w:t>年度部门决算情况说明</w:t>
      </w:r>
    </w:p>
    <w:p>
      <w:pPr>
        <w:pStyle w:val="22"/>
        <w:numPr>
          <w:ilvl w:val="0"/>
          <w:numId w:val="0"/>
        </w:numPr>
        <w:ind w:leftChars="0" w:firstLine="640" w:firstLineChars="200"/>
        <w:outlineLvl w:val="1"/>
        <w:rPr>
          <w:rStyle w:val="17"/>
          <w:rFonts w:ascii="黑体" w:eastAsia="黑体"/>
          <w:b w:val="0"/>
        </w:rPr>
      </w:pPr>
      <w:bookmarkStart w:id="27" w:name="_Toc15396603"/>
      <w:bookmarkStart w:id="28"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17"/>
          <w:rFonts w:hint="eastAsia" w:ascii="黑体" w:eastAsia="黑体"/>
          <w:b w:val="0"/>
        </w:rPr>
        <w:t>入支出决算总体情况说明</w:t>
      </w:r>
      <w:bookmarkEnd w:id="27"/>
      <w:bookmarkEnd w:id="28"/>
    </w:p>
    <w:p>
      <w:pPr>
        <w:spacing w:line="460" w:lineRule="exact"/>
        <w:ind w:firstLine="632" w:firstLineChars="200"/>
        <w:rPr>
          <w:rFonts w:ascii="仿宋" w:hAnsi="仿宋" w:eastAsia="仿宋" w:cs="仿宋"/>
          <w:b/>
          <w:sz w:val="32"/>
          <w:szCs w:val="32"/>
        </w:rPr>
      </w:pPr>
      <w:r>
        <w:rPr>
          <w:rFonts w:hint="eastAsia"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1</w:t>
      </w:r>
      <w:r>
        <w:rPr>
          <w:rFonts w:hint="eastAsia" w:ascii="仿宋" w:hAnsi="仿宋" w:eastAsia="仿宋" w:cs="仿宋"/>
          <w:color w:val="000000"/>
          <w:spacing w:val="-2"/>
          <w:sz w:val="32"/>
          <w:szCs w:val="32"/>
        </w:rPr>
        <w:t>年度总收入</w:t>
      </w:r>
      <w:r>
        <w:rPr>
          <w:rFonts w:hint="eastAsia" w:ascii="仿宋" w:hAnsi="仿宋" w:eastAsia="仿宋" w:cs="仿宋"/>
          <w:color w:val="000000"/>
          <w:spacing w:val="-2"/>
          <w:sz w:val="32"/>
          <w:szCs w:val="32"/>
          <w:lang w:val="en-US" w:eastAsia="zh-CN"/>
        </w:rPr>
        <w:t>87.22</w:t>
      </w:r>
      <w:r>
        <w:rPr>
          <w:rFonts w:hint="eastAsia" w:ascii="仿宋" w:hAnsi="仿宋" w:eastAsia="仿宋" w:cs="仿宋"/>
          <w:color w:val="000000"/>
          <w:spacing w:val="-2"/>
          <w:sz w:val="32"/>
          <w:szCs w:val="32"/>
        </w:rPr>
        <w:t>万元，较上年收入增加</w:t>
      </w:r>
      <w:r>
        <w:rPr>
          <w:rFonts w:hint="eastAsia" w:ascii="仿宋" w:hAnsi="仿宋" w:eastAsia="仿宋" w:cs="仿宋"/>
          <w:color w:val="000000"/>
          <w:spacing w:val="-2"/>
          <w:sz w:val="32"/>
          <w:szCs w:val="32"/>
          <w:lang w:val="en-US" w:eastAsia="zh-CN"/>
        </w:rPr>
        <w:t>4.96</w:t>
      </w:r>
      <w:r>
        <w:rPr>
          <w:rFonts w:hint="eastAsia" w:ascii="仿宋" w:hAnsi="仿宋" w:eastAsia="仿宋" w:cs="仿宋"/>
          <w:color w:val="000000"/>
          <w:spacing w:val="-2"/>
          <w:sz w:val="32"/>
          <w:szCs w:val="32"/>
        </w:rPr>
        <w:t>万元，增加</w:t>
      </w:r>
      <w:r>
        <w:rPr>
          <w:rFonts w:hint="eastAsia" w:ascii="仿宋" w:hAnsi="仿宋" w:eastAsia="仿宋" w:cs="仿宋"/>
          <w:color w:val="000000"/>
          <w:spacing w:val="-2"/>
          <w:sz w:val="32"/>
          <w:szCs w:val="32"/>
          <w:lang w:val="en-US" w:eastAsia="zh-CN"/>
        </w:rPr>
        <w:t>5.69</w:t>
      </w:r>
      <w:r>
        <w:rPr>
          <w:rFonts w:hint="eastAsia" w:ascii="仿宋" w:hAnsi="仿宋" w:eastAsia="仿宋" w:cs="仿宋"/>
          <w:color w:val="000000"/>
          <w:spacing w:val="-2"/>
          <w:sz w:val="32"/>
          <w:szCs w:val="32"/>
        </w:rPr>
        <w:t>%。增加的主要原因</w:t>
      </w:r>
      <w:r>
        <w:rPr>
          <w:rFonts w:hint="eastAsia" w:ascii="仿宋" w:hAnsi="仿宋" w:eastAsia="仿宋" w:cs="仿宋"/>
          <w:bCs/>
          <w:sz w:val="32"/>
          <w:szCs w:val="32"/>
        </w:rPr>
        <w:t>是本年晋档晋级</w:t>
      </w:r>
      <w:r>
        <w:rPr>
          <w:rFonts w:hint="eastAsia" w:ascii="仿宋_GB2312" w:hAnsi="仿宋" w:eastAsia="仿宋_GB2312" w:cs="仿宋"/>
          <w:color w:val="000000"/>
          <w:sz w:val="32"/>
          <w:szCs w:val="32"/>
          <w:lang w:eastAsia="zh-CN"/>
        </w:rPr>
        <w:t>和</w:t>
      </w: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年目标奖</w:t>
      </w:r>
      <w:r>
        <w:rPr>
          <w:rFonts w:hint="eastAsia" w:ascii="仿宋" w:hAnsi="仿宋" w:eastAsia="仿宋" w:cs="仿宋"/>
          <w:bCs/>
          <w:sz w:val="32"/>
          <w:szCs w:val="32"/>
        </w:rPr>
        <w:t>。</w:t>
      </w:r>
    </w:p>
    <w:p>
      <w:pPr>
        <w:spacing w:line="600" w:lineRule="exact"/>
        <w:ind w:firstLine="640"/>
        <w:rPr>
          <w:rFonts w:hint="eastAsia" w:ascii="黑体" w:eastAsia="黑体"/>
          <w:color w:val="000000"/>
          <w:sz w:val="32"/>
          <w:szCs w:val="32"/>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年总支出</w:t>
      </w:r>
      <w:r>
        <w:rPr>
          <w:rFonts w:hint="eastAsia" w:ascii="仿宋" w:hAnsi="仿宋" w:eastAsia="仿宋" w:cs="仿宋"/>
          <w:spacing w:val="-2"/>
          <w:sz w:val="32"/>
          <w:szCs w:val="32"/>
          <w:lang w:val="en-US" w:eastAsia="zh-CN"/>
        </w:rPr>
        <w:t>87.22</w:t>
      </w:r>
      <w:r>
        <w:rPr>
          <w:rFonts w:hint="eastAsia" w:ascii="仿宋" w:hAnsi="仿宋" w:eastAsia="仿宋" w:cs="仿宋"/>
          <w:spacing w:val="-2"/>
          <w:sz w:val="32"/>
          <w:szCs w:val="32"/>
        </w:rPr>
        <w:t>万元，较上年支出</w:t>
      </w:r>
      <w:r>
        <w:rPr>
          <w:rFonts w:hint="eastAsia" w:ascii="仿宋" w:hAnsi="仿宋" w:eastAsia="仿宋" w:cs="仿宋"/>
          <w:color w:val="000000"/>
          <w:spacing w:val="-2"/>
          <w:sz w:val="32"/>
          <w:szCs w:val="32"/>
        </w:rPr>
        <w:t>增加</w:t>
      </w:r>
      <w:r>
        <w:rPr>
          <w:rFonts w:hint="eastAsia" w:ascii="仿宋" w:hAnsi="仿宋" w:eastAsia="仿宋" w:cs="仿宋"/>
          <w:color w:val="000000"/>
          <w:spacing w:val="-2"/>
          <w:sz w:val="32"/>
          <w:szCs w:val="32"/>
          <w:lang w:val="en-US" w:eastAsia="zh-CN"/>
        </w:rPr>
        <w:t>4.96</w:t>
      </w:r>
      <w:r>
        <w:rPr>
          <w:rFonts w:hint="eastAsia" w:ascii="仿宋" w:hAnsi="仿宋" w:eastAsia="仿宋" w:cs="仿宋"/>
          <w:color w:val="000000"/>
          <w:spacing w:val="-2"/>
          <w:sz w:val="32"/>
          <w:szCs w:val="32"/>
        </w:rPr>
        <w:t>万元，增加</w:t>
      </w:r>
      <w:r>
        <w:rPr>
          <w:rFonts w:hint="eastAsia" w:ascii="仿宋" w:hAnsi="仿宋" w:eastAsia="仿宋" w:cs="仿宋"/>
          <w:color w:val="000000"/>
          <w:spacing w:val="-2"/>
          <w:sz w:val="32"/>
          <w:szCs w:val="32"/>
          <w:lang w:val="en-US" w:eastAsia="zh-CN"/>
        </w:rPr>
        <w:t>5.69</w:t>
      </w:r>
      <w:r>
        <w:rPr>
          <w:rFonts w:hint="eastAsia" w:ascii="仿宋" w:hAnsi="仿宋" w:eastAsia="仿宋" w:cs="仿宋"/>
          <w:color w:val="000000"/>
          <w:spacing w:val="-2"/>
          <w:sz w:val="32"/>
          <w:szCs w:val="32"/>
        </w:rPr>
        <w:t>%，</w:t>
      </w:r>
      <w:r>
        <w:rPr>
          <w:rFonts w:hint="eastAsia" w:ascii="仿宋" w:hAnsi="仿宋" w:eastAsia="仿宋" w:cs="仿宋"/>
          <w:spacing w:val="-2"/>
          <w:sz w:val="32"/>
          <w:szCs w:val="32"/>
        </w:rPr>
        <w:t>主要原因</w:t>
      </w:r>
      <w:r>
        <w:rPr>
          <w:rFonts w:hint="eastAsia" w:ascii="仿宋" w:hAnsi="仿宋" w:eastAsia="仿宋" w:cs="仿宋"/>
          <w:bCs/>
          <w:sz w:val="32"/>
          <w:szCs w:val="32"/>
        </w:rPr>
        <w:t>是本年晋档晋级</w:t>
      </w:r>
      <w:r>
        <w:rPr>
          <w:rFonts w:hint="eastAsia" w:ascii="仿宋_GB2312" w:hAnsi="仿宋" w:eastAsia="仿宋_GB2312" w:cs="仿宋"/>
          <w:color w:val="000000"/>
          <w:sz w:val="32"/>
          <w:szCs w:val="32"/>
          <w:lang w:eastAsia="zh-CN"/>
        </w:rPr>
        <w:t>和</w:t>
      </w: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年目标奖</w:t>
      </w:r>
      <w:r>
        <w:rPr>
          <w:rFonts w:hint="eastAsia" w:ascii="仿宋" w:hAnsi="仿宋" w:eastAsia="仿宋" w:cs="仿宋"/>
          <w:sz w:val="32"/>
          <w:szCs w:val="32"/>
        </w:rPr>
        <w:t>。</w:t>
      </w:r>
      <w:bookmarkStart w:id="29" w:name="_Toc15396604"/>
      <w:bookmarkStart w:id="30" w:name="_Toc15377206"/>
    </w:p>
    <w:p>
      <w:pPr>
        <w:spacing w:line="600" w:lineRule="exact"/>
        <w:ind w:firstLine="420" w:firstLineChars="200"/>
        <w:rPr>
          <w:rStyle w:val="17"/>
          <w:rFonts w:ascii="黑体" w:eastAsia="黑体"/>
          <w:b w:val="0"/>
        </w:rPr>
      </w:pPr>
      <w:r>
        <w:drawing>
          <wp:anchor distT="0" distB="0" distL="114300" distR="114300" simplePos="0" relativeHeight="251665408" behindDoc="0" locked="0" layoutInCell="1" allowOverlap="1">
            <wp:simplePos x="0" y="0"/>
            <wp:positionH relativeFrom="column">
              <wp:posOffset>290195</wp:posOffset>
            </wp:positionH>
            <wp:positionV relativeFrom="paragraph">
              <wp:posOffset>51435</wp:posOffset>
            </wp:positionV>
            <wp:extent cx="4686300" cy="3021965"/>
            <wp:effectExtent l="4445" t="5080" r="14605" b="2095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lang w:val="en-US" w:eastAsia="zh-CN"/>
        </w:rPr>
        <w:t xml:space="preserve">  </w:t>
      </w:r>
      <w:r>
        <w:rPr>
          <w:rFonts w:hint="eastAsia" w:ascii="黑体" w:eastAsia="黑体"/>
          <w:color w:val="000000"/>
          <w:sz w:val="32"/>
          <w:szCs w:val="32"/>
        </w:rPr>
        <w:t>二、收入决</w:t>
      </w:r>
      <w:r>
        <w:rPr>
          <w:rStyle w:val="17"/>
          <w:rFonts w:hint="eastAsia" w:ascii="黑体" w:eastAsia="黑体"/>
          <w:b w:val="0"/>
        </w:rPr>
        <w:t>算情况说明</w:t>
      </w:r>
      <w:bookmarkEnd w:id="29"/>
      <w:bookmarkEnd w:id="30"/>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eastAsia="黑体"/>
          <w:color w:val="000000"/>
          <w:sz w:val="32"/>
          <w:szCs w:val="32"/>
        </w:rPr>
      </w:pPr>
      <w:r>
        <w:rPr>
          <w:rFonts w:hint="eastAsia" w:ascii="黑体" w:eastAsia="黑体"/>
          <w:color w:val="000000"/>
          <w:sz w:val="32"/>
          <w:szCs w:val="32"/>
        </w:rPr>
        <w:pict>
          <v:shape id="图表 5" o:spid="_x0000_s1027" o:spt="75" type="#_x0000_t75" style="position:absolute;left:0pt;margin-left:28.3pt;margin-top:139.2pt;height:214.4pt;width:352.55pt;mso-wrap-distance-bottom:0pt;mso-wrap-distance-top:0pt;z-index:251659264;mso-width-relative:page;mso-height-relative:page;" o:ole="t" filled="f" o:preferrelative="t" stroked="f" coordsize="21600,21600" o:gfxdata="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">
            <v:path/>
            <v:fill on="f" focussize="0,0"/>
            <v:stroke on="f"/>
            <v:imagedata r:id="rId8" o:title=""/>
            <o:lock v:ext="edit" aspectratio="f"/>
            <w10:wrap type="topAndBottom"/>
          </v:shape>
          <o:OLEObject Type="Embed" ProgID="Excel.Sheet.8" ShapeID="图表 5" DrawAspect="Content" ObjectID="_1468075725" r:id="rId7">
            <o:LockedField>false</o:LockedField>
          </o:OLEObject>
        </w:pict>
      </w: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1</w:t>
      </w:r>
      <w:r>
        <w:rPr>
          <w:rFonts w:hint="eastAsia" w:ascii="仿宋" w:eastAsia="仿宋"/>
          <w:color w:val="000000"/>
          <w:sz w:val="32"/>
          <w:szCs w:val="32"/>
        </w:rPr>
        <w:t>年总收入</w:t>
      </w:r>
      <w:r>
        <w:rPr>
          <w:rFonts w:hint="eastAsia" w:ascii="仿宋" w:eastAsia="仿宋"/>
          <w:color w:val="000000"/>
          <w:sz w:val="32"/>
          <w:szCs w:val="32"/>
          <w:lang w:val="en-US" w:eastAsia="zh-CN"/>
        </w:rPr>
        <w:t>87.22</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87.22</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Start w:id="31" w:name="_Toc15377207"/>
      <w:bookmarkStart w:id="32" w:name="_Toc15396605"/>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t>三、支出决</w:t>
      </w:r>
      <w:r>
        <w:rPr>
          <w:rStyle w:val="17"/>
          <w:rFonts w:hint="eastAsia" w:ascii="黑体" w:eastAsia="黑体"/>
          <w:b w:val="0"/>
        </w:rPr>
        <w:t>算情况说明</w:t>
      </w:r>
      <w:bookmarkEnd w:id="31"/>
      <w:bookmarkEnd w:id="32"/>
    </w:p>
    <w:p>
      <w:pPr>
        <w:spacing w:line="600" w:lineRule="exact"/>
        <w:ind w:firstLine="640"/>
        <w:rPr>
          <w:rFonts w:ascii="仿宋_GB2312" w:eastAsia="仿宋_GB2312"/>
          <w:color w:val="FF0000"/>
          <w:sz w:val="32"/>
          <w:szCs w:val="32"/>
        </w:rPr>
      </w:pPr>
      <w:r>
        <w:rPr>
          <w:rFonts w:hint="eastAsia" w:ascii="仿宋_GB2312" w:eastAsia="仿宋_GB2312"/>
          <w:color w:val="FF0000"/>
          <w:sz w:val="32"/>
          <w:szCs w:val="32"/>
        </w:rPr>
        <w:pict>
          <v:shape id="图表 6" o:spid="_x0000_s1028" o:spt="75" type="#_x0000_t75" style="position:absolute;left:0pt;margin-left:9.25pt;margin-top:122.15pt;height:251.9pt;width:375.8pt;mso-wrap-distance-bottom:0pt;mso-wrap-distance-top:0pt;z-index:251660288;mso-width-relative:page;mso-height-relative:page;" o:ole="t" filled="f" o:preferrelative="t" stroked="f" coordsize="21600,21600" o:gfxdata="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">
            <v:path/>
            <v:fill on="f" focussize="0,0"/>
            <v:stroke on="f"/>
            <v:imagedata r:id="rId10" o:title=""/>
            <o:lock v:ext="edit" aspectratio="f"/>
            <w10:wrap type="topAndBottom"/>
          </v:shape>
          <o:OLEObject Type="Embed" ProgID="Excel.Sheet.8" ShapeID="图表 6" DrawAspect="Content" ObjectID="_1468075726" r:id="rId9">
            <o:LockedField>false</o:LockedField>
          </o:OLEObject>
        </w:pict>
      </w: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年本年总支出</w:t>
      </w:r>
      <w:r>
        <w:rPr>
          <w:rFonts w:hint="eastAsia" w:ascii="仿宋" w:eastAsia="仿宋"/>
          <w:color w:val="000000"/>
          <w:sz w:val="32"/>
          <w:szCs w:val="32"/>
          <w:lang w:val="en-US" w:eastAsia="zh-CN"/>
        </w:rPr>
        <w:t>87.22</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87.22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hint="eastAsia" w:ascii="仿宋" w:eastAsia="仿宋"/>
          <w:color w:val="000000"/>
          <w:sz w:val="32"/>
          <w:szCs w:val="32"/>
        </w:rPr>
        <w:t>%；项目支出0万元，占0%；上缴上级支出0万元，占0%；经营支出0万元，占0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Fonts w:hint="eastAsia" w:ascii="黑体" w:eastAsia="黑体"/>
          <w:color w:val="000000"/>
          <w:sz w:val="32"/>
          <w:szCs w:val="32"/>
        </w:rPr>
      </w:pPr>
      <w:bookmarkStart w:id="33" w:name="_Toc15396606"/>
      <w:bookmarkStart w:id="34" w:name="_Toc15377208"/>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t>四、财</w:t>
      </w:r>
      <w:r>
        <w:rPr>
          <w:rStyle w:val="17"/>
          <w:rFonts w:hint="eastAsia" w:ascii="黑体" w:eastAsia="黑体"/>
          <w:b w:val="0"/>
        </w:rPr>
        <w:t>政拨款收入支出决算总体情况说明</w:t>
      </w:r>
      <w:bookmarkEnd w:id="33"/>
      <w:bookmarkEnd w:id="34"/>
    </w:p>
    <w:p>
      <w:pPr>
        <w:spacing w:line="600" w:lineRule="exact"/>
        <w:ind w:firstLine="640"/>
        <w:rPr>
          <w:rFonts w:ascii="仿宋" w:hAnsi="仿宋" w:eastAsia="仿宋" w:cs="仿宋"/>
          <w:color w:val="FF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年财政拨款收入</w:t>
      </w:r>
      <w:r>
        <w:rPr>
          <w:rFonts w:hint="eastAsia" w:ascii="仿宋" w:eastAsia="仿宋"/>
          <w:color w:val="000000"/>
          <w:sz w:val="32"/>
          <w:szCs w:val="32"/>
          <w:lang w:val="en-US" w:eastAsia="zh-CN"/>
        </w:rPr>
        <w:t>87.22</w:t>
      </w:r>
      <w:r>
        <w:rPr>
          <w:rFonts w:hint="eastAsia" w:ascii="仿宋" w:eastAsia="仿宋"/>
          <w:color w:val="000000"/>
          <w:sz w:val="32"/>
          <w:szCs w:val="32"/>
        </w:rPr>
        <w:t>万元。与20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年相比，一般公共预算财政拨款收入较上年增加</w:t>
      </w:r>
      <w:r>
        <w:rPr>
          <w:rFonts w:hint="eastAsia" w:ascii="仿宋" w:eastAsia="仿宋"/>
          <w:color w:val="000000"/>
          <w:sz w:val="32"/>
          <w:szCs w:val="32"/>
          <w:lang w:val="en-US" w:eastAsia="zh-CN"/>
        </w:rPr>
        <w:t>4.96</w:t>
      </w:r>
      <w:r>
        <w:rPr>
          <w:rFonts w:hint="eastAsia" w:ascii="仿宋" w:eastAsia="仿宋"/>
          <w:color w:val="000000"/>
          <w:sz w:val="32"/>
          <w:szCs w:val="32"/>
        </w:rPr>
        <w:t>万元，</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5.69</w:t>
      </w:r>
      <w:r>
        <w:rPr>
          <w:rFonts w:hint="eastAsia" w:ascii="仿宋_GB2312" w:eastAsia="仿宋_GB2312"/>
          <w:color w:val="000000"/>
          <w:spacing w:val="-2"/>
          <w:sz w:val="32"/>
          <w:szCs w:val="32"/>
        </w:rPr>
        <w:t>%</w:t>
      </w:r>
      <w:r>
        <w:rPr>
          <w:rFonts w:hint="eastAsia" w:ascii="仿宋" w:eastAsia="仿宋"/>
          <w:color w:val="000000"/>
          <w:sz w:val="32"/>
          <w:szCs w:val="32"/>
        </w:rPr>
        <w:t>。</w:t>
      </w:r>
      <w:r>
        <w:rPr>
          <w:rFonts w:hint="eastAsia" w:ascii="仿宋" w:hAnsi="仿宋" w:eastAsia="仿宋" w:cs="仿宋"/>
          <w:color w:val="000000"/>
          <w:sz w:val="32"/>
          <w:szCs w:val="32"/>
        </w:rPr>
        <w:t>增加的主要原因是</w:t>
      </w:r>
      <w:r>
        <w:rPr>
          <w:rFonts w:hint="eastAsia" w:ascii="仿宋" w:hAnsi="仿宋" w:eastAsia="仿宋" w:cs="仿宋"/>
          <w:bCs/>
          <w:sz w:val="32"/>
          <w:szCs w:val="32"/>
        </w:rPr>
        <w:t>本年调资及晋档晋级、增加了人员经费和保险等。</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年财政拨款支出</w:t>
      </w:r>
      <w:r>
        <w:rPr>
          <w:rFonts w:hint="eastAsia" w:ascii="仿宋" w:hAnsi="仿宋" w:eastAsia="仿宋" w:cs="仿宋"/>
          <w:color w:val="000000"/>
          <w:sz w:val="32"/>
          <w:szCs w:val="32"/>
          <w:lang w:val="en-US" w:eastAsia="zh-CN"/>
        </w:rPr>
        <w:t>87.22</w:t>
      </w:r>
      <w:r>
        <w:rPr>
          <w:rFonts w:hint="eastAsia" w:ascii="仿宋" w:hAnsi="仿宋" w:eastAsia="仿宋" w:cs="仿宋"/>
          <w:color w:val="000000"/>
          <w:sz w:val="32"/>
          <w:szCs w:val="32"/>
        </w:rPr>
        <w:t>万元，</w:t>
      </w:r>
      <w:r>
        <w:rPr>
          <w:rFonts w:hint="eastAsia" w:ascii="仿宋" w:hAnsi="仿宋" w:eastAsia="仿宋" w:cs="仿宋"/>
          <w:spacing w:val="-2"/>
          <w:sz w:val="32"/>
          <w:szCs w:val="32"/>
        </w:rPr>
        <w:t>较上年支出</w:t>
      </w:r>
      <w:r>
        <w:rPr>
          <w:rFonts w:hint="eastAsia" w:ascii="仿宋" w:hAnsi="仿宋" w:eastAsia="仿宋" w:cs="仿宋"/>
          <w:color w:val="000000"/>
          <w:spacing w:val="-2"/>
          <w:sz w:val="32"/>
          <w:szCs w:val="32"/>
        </w:rPr>
        <w:t>增加</w:t>
      </w:r>
      <w:r>
        <w:rPr>
          <w:rFonts w:hint="eastAsia" w:ascii="仿宋" w:hAnsi="仿宋" w:eastAsia="仿宋" w:cs="仿宋"/>
          <w:color w:val="000000"/>
          <w:spacing w:val="-2"/>
          <w:sz w:val="32"/>
          <w:szCs w:val="32"/>
          <w:lang w:val="en-US" w:eastAsia="zh-CN"/>
        </w:rPr>
        <w:t>4.96</w:t>
      </w:r>
      <w:r>
        <w:rPr>
          <w:rFonts w:hint="eastAsia" w:ascii="仿宋" w:hAnsi="仿宋" w:eastAsia="仿宋" w:cs="仿宋"/>
          <w:color w:val="000000"/>
          <w:spacing w:val="-2"/>
          <w:sz w:val="32"/>
          <w:szCs w:val="32"/>
        </w:rPr>
        <w:t>万元，增加</w:t>
      </w:r>
      <w:r>
        <w:rPr>
          <w:rFonts w:hint="eastAsia" w:ascii="仿宋" w:hAnsi="仿宋" w:eastAsia="仿宋" w:cs="仿宋"/>
          <w:color w:val="000000"/>
          <w:spacing w:val="-2"/>
          <w:sz w:val="32"/>
          <w:szCs w:val="32"/>
          <w:lang w:val="en-US" w:eastAsia="zh-CN"/>
        </w:rPr>
        <w:t>5.69</w:t>
      </w:r>
      <w:r>
        <w:rPr>
          <w:rFonts w:hint="eastAsia" w:ascii="仿宋" w:hAnsi="仿宋" w:eastAsia="仿宋" w:cs="仿宋"/>
          <w:color w:val="000000"/>
          <w:spacing w:val="-2"/>
          <w:sz w:val="32"/>
          <w:szCs w:val="32"/>
        </w:rPr>
        <w:t>%，</w:t>
      </w:r>
      <w:r>
        <w:rPr>
          <w:rFonts w:hint="eastAsia" w:ascii="仿宋" w:hAnsi="仿宋" w:eastAsia="仿宋" w:cs="仿宋"/>
          <w:spacing w:val="-2"/>
          <w:sz w:val="32"/>
          <w:szCs w:val="32"/>
        </w:rPr>
        <w:t>主要原因</w:t>
      </w:r>
      <w:r>
        <w:rPr>
          <w:rFonts w:hint="eastAsia" w:ascii="仿宋" w:hAnsi="仿宋" w:eastAsia="仿宋" w:cs="仿宋"/>
          <w:bCs/>
          <w:sz w:val="32"/>
        </w:rPr>
        <w:t>是</w:t>
      </w:r>
      <w:r>
        <w:rPr>
          <w:rFonts w:hint="eastAsia" w:ascii="仿宋" w:hAnsi="仿宋" w:eastAsia="仿宋" w:cs="仿宋"/>
          <w:bCs/>
          <w:sz w:val="32"/>
          <w:szCs w:val="32"/>
        </w:rPr>
        <w:t>本年晋档晋级</w:t>
      </w:r>
      <w:r>
        <w:rPr>
          <w:rFonts w:hint="eastAsia" w:ascii="仿宋_GB2312" w:hAnsi="仿宋" w:eastAsia="仿宋_GB2312" w:cs="仿宋"/>
          <w:color w:val="000000"/>
          <w:sz w:val="32"/>
          <w:szCs w:val="32"/>
          <w:lang w:eastAsia="zh-CN"/>
        </w:rPr>
        <w:t>和</w:t>
      </w: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年目标奖</w:t>
      </w:r>
      <w:r>
        <w:rPr>
          <w:rFonts w:hint="eastAsia" w:ascii="仿宋" w:hAnsi="仿宋" w:eastAsia="仿宋" w:cs="仿宋"/>
          <w:bCs/>
          <w:sz w:val="32"/>
          <w:szCs w:val="32"/>
        </w:rPr>
        <w:t>。</w:t>
      </w:r>
    </w:p>
    <w:p>
      <w:pPr>
        <w:spacing w:line="600" w:lineRule="exact"/>
        <w:rPr>
          <w:rFonts w:hint="eastAsia" w:ascii="黑体" w:eastAsia="黑体"/>
          <w:color w:val="000000"/>
          <w:sz w:val="32"/>
          <w:szCs w:val="32"/>
        </w:rPr>
      </w:pPr>
      <w:bookmarkStart w:id="35" w:name="_Toc15377209"/>
      <w:bookmarkStart w:id="36" w:name="_Toc15396607"/>
      <w:r>
        <w:drawing>
          <wp:anchor distT="0" distB="0" distL="114300" distR="114300" simplePos="0" relativeHeight="251663360" behindDoc="0" locked="0" layoutInCell="1" allowOverlap="1">
            <wp:simplePos x="0" y="0"/>
            <wp:positionH relativeFrom="column">
              <wp:posOffset>299720</wp:posOffset>
            </wp:positionH>
            <wp:positionV relativeFrom="paragraph">
              <wp:posOffset>156210</wp:posOffset>
            </wp:positionV>
            <wp:extent cx="4686300" cy="3183890"/>
            <wp:effectExtent l="4445" t="5080" r="14605" b="1143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Style w:val="17"/>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5"/>
      <w:bookmarkEnd w:id="36"/>
    </w:p>
    <w:p>
      <w:pPr>
        <w:spacing w:line="600" w:lineRule="exact"/>
        <w:ind w:firstLine="643" w:firstLineChars="200"/>
        <w:outlineLvl w:val="2"/>
        <w:rPr>
          <w:rFonts w:ascii="仿宋" w:eastAsia="仿宋"/>
          <w:b/>
          <w:color w:val="000000"/>
          <w:sz w:val="32"/>
          <w:szCs w:val="32"/>
        </w:rPr>
      </w:pPr>
      <w:bookmarkStart w:id="37" w:name="_Toc15377210"/>
      <w:r>
        <w:rPr>
          <w:rFonts w:hint="eastAsia" w:ascii="仿宋" w:eastAsia="仿宋"/>
          <w:b/>
          <w:color w:val="000000"/>
          <w:sz w:val="32"/>
          <w:szCs w:val="32"/>
        </w:rPr>
        <w:t>（一）一般公共预算财政拨款支出决算总体情况</w:t>
      </w:r>
      <w:bookmarkEnd w:id="37"/>
    </w:p>
    <w:p>
      <w:pPr>
        <w:spacing w:line="600" w:lineRule="exact"/>
        <w:ind w:firstLine="640"/>
        <w:rPr>
          <w:rFonts w:ascii="仿宋" w:hAnsi="仿宋" w:eastAsia="仿宋" w:cs="仿宋"/>
          <w:color w:val="FF0000"/>
          <w:spacing w:val="-2"/>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w:t>
      </w:r>
      <w:r>
        <w:rPr>
          <w:rFonts w:hint="eastAsia" w:ascii="仿宋" w:hAnsi="仿宋" w:eastAsia="仿宋" w:cs="仿宋"/>
          <w:spacing w:val="-2"/>
          <w:sz w:val="32"/>
          <w:szCs w:val="32"/>
        </w:rPr>
        <w:t>一般公共预算财政拨款支出</w:t>
      </w:r>
      <w:r>
        <w:rPr>
          <w:rFonts w:hint="eastAsia" w:ascii="仿宋" w:hAnsi="仿宋" w:eastAsia="仿宋" w:cs="仿宋"/>
          <w:spacing w:val="-2"/>
          <w:sz w:val="32"/>
          <w:szCs w:val="32"/>
          <w:lang w:val="en-US" w:eastAsia="zh-CN"/>
        </w:rPr>
        <w:t>87.22</w:t>
      </w:r>
      <w:r>
        <w:rPr>
          <w:rFonts w:hint="eastAsia" w:ascii="仿宋" w:hAnsi="仿宋" w:eastAsia="仿宋" w:cs="仿宋"/>
          <w:spacing w:val="-2"/>
          <w:sz w:val="32"/>
          <w:szCs w:val="32"/>
        </w:rPr>
        <w:t>万元，</w:t>
      </w:r>
      <w:r>
        <w:rPr>
          <w:rFonts w:hint="eastAsia" w:ascii="仿宋" w:hAnsi="仿宋" w:eastAsia="仿宋" w:cs="仿宋"/>
          <w:color w:val="000000"/>
          <w:sz w:val="32"/>
          <w:szCs w:val="32"/>
        </w:rPr>
        <w:t>占本年总支出的100%。与20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年相比，一般公共预算财政拨款</w:t>
      </w:r>
      <w:r>
        <w:rPr>
          <w:rFonts w:hint="eastAsia" w:ascii="仿宋" w:hAnsi="仿宋" w:eastAsia="仿宋" w:cs="仿宋"/>
          <w:spacing w:val="-2"/>
          <w:sz w:val="32"/>
          <w:szCs w:val="32"/>
        </w:rPr>
        <w:t>支出较上年支出</w:t>
      </w:r>
      <w:r>
        <w:rPr>
          <w:rFonts w:hint="eastAsia" w:ascii="仿宋" w:hAnsi="仿宋" w:eastAsia="仿宋" w:cs="仿宋"/>
          <w:color w:val="000000"/>
          <w:spacing w:val="-2"/>
          <w:sz w:val="32"/>
          <w:szCs w:val="32"/>
        </w:rPr>
        <w:t>增加</w:t>
      </w:r>
      <w:r>
        <w:rPr>
          <w:rFonts w:hint="eastAsia" w:ascii="仿宋" w:hAnsi="仿宋" w:eastAsia="仿宋" w:cs="仿宋"/>
          <w:color w:val="000000"/>
          <w:spacing w:val="-2"/>
          <w:sz w:val="32"/>
          <w:szCs w:val="32"/>
          <w:lang w:val="en-US" w:eastAsia="zh-CN"/>
        </w:rPr>
        <w:t>4.96</w:t>
      </w:r>
      <w:r>
        <w:rPr>
          <w:rFonts w:hint="eastAsia" w:ascii="仿宋" w:hAnsi="仿宋" w:eastAsia="仿宋" w:cs="仿宋"/>
          <w:color w:val="000000"/>
          <w:spacing w:val="-2"/>
          <w:sz w:val="32"/>
          <w:szCs w:val="32"/>
        </w:rPr>
        <w:t>万元，增加</w:t>
      </w:r>
      <w:r>
        <w:rPr>
          <w:rFonts w:hint="eastAsia" w:ascii="仿宋" w:hAnsi="仿宋" w:eastAsia="仿宋" w:cs="仿宋"/>
          <w:color w:val="000000"/>
          <w:spacing w:val="-2"/>
          <w:sz w:val="32"/>
          <w:szCs w:val="32"/>
          <w:lang w:val="en-US" w:eastAsia="zh-CN"/>
        </w:rPr>
        <w:t>5.69</w:t>
      </w:r>
      <w:r>
        <w:rPr>
          <w:rFonts w:hint="eastAsia" w:ascii="仿宋" w:hAnsi="仿宋" w:eastAsia="仿宋" w:cs="仿宋"/>
          <w:color w:val="000000"/>
          <w:spacing w:val="-2"/>
          <w:sz w:val="32"/>
          <w:szCs w:val="32"/>
        </w:rPr>
        <w:t>%，</w:t>
      </w:r>
      <w:r>
        <w:rPr>
          <w:rFonts w:hint="eastAsia" w:ascii="仿宋" w:hAnsi="仿宋" w:eastAsia="仿宋" w:cs="仿宋"/>
          <w:spacing w:val="-2"/>
          <w:sz w:val="32"/>
          <w:szCs w:val="32"/>
        </w:rPr>
        <w:t>主要原因</w:t>
      </w:r>
      <w:r>
        <w:rPr>
          <w:rFonts w:hint="eastAsia" w:ascii="仿宋" w:hAnsi="仿宋" w:eastAsia="仿宋" w:cs="仿宋"/>
          <w:bCs/>
          <w:sz w:val="32"/>
        </w:rPr>
        <w:t>是</w:t>
      </w:r>
      <w:r>
        <w:rPr>
          <w:rFonts w:hint="eastAsia" w:ascii="仿宋" w:hAnsi="仿宋" w:eastAsia="仿宋" w:cs="仿宋"/>
          <w:bCs/>
          <w:sz w:val="32"/>
          <w:szCs w:val="32"/>
        </w:rPr>
        <w:t>本年晋档晋级</w:t>
      </w:r>
      <w:r>
        <w:rPr>
          <w:rFonts w:hint="eastAsia" w:ascii="仿宋_GB2312" w:hAnsi="仿宋" w:eastAsia="仿宋_GB2312" w:cs="仿宋"/>
          <w:color w:val="000000"/>
          <w:sz w:val="32"/>
          <w:szCs w:val="32"/>
          <w:lang w:eastAsia="zh-CN"/>
        </w:rPr>
        <w:t>和</w:t>
      </w:r>
      <w:r>
        <w:rPr>
          <w:rFonts w:hint="eastAsia"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年目标奖</w:t>
      </w:r>
      <w:r>
        <w:rPr>
          <w:rFonts w:hint="eastAsia" w:ascii="仿宋" w:hAnsi="仿宋" w:eastAsia="仿宋" w:cs="仿宋"/>
          <w:bCs/>
          <w:sz w:val="32"/>
          <w:szCs w:val="32"/>
        </w:rPr>
        <w:t>。</w:t>
      </w:r>
    </w:p>
    <w:p>
      <w:pPr>
        <w:snapToGrid w:val="0"/>
        <w:spacing w:line="520" w:lineRule="exact"/>
        <w:rPr>
          <w:rFonts w:hint="eastAsia" w:ascii="仿宋" w:eastAsia="仿宋"/>
          <w:color w:val="000000"/>
          <w:sz w:val="32"/>
          <w:szCs w:val="32"/>
        </w:rPr>
      </w:pPr>
      <w:bookmarkStart w:id="38" w:name="_Toc15377211"/>
      <w:r>
        <w:drawing>
          <wp:anchor distT="0" distB="0" distL="114300" distR="114300" simplePos="0" relativeHeight="251664384" behindDoc="0" locked="0" layoutInCell="1" allowOverlap="1">
            <wp:simplePos x="0" y="0"/>
            <wp:positionH relativeFrom="column">
              <wp:posOffset>415290</wp:posOffset>
            </wp:positionH>
            <wp:positionV relativeFrom="paragraph">
              <wp:posOffset>75565</wp:posOffset>
            </wp:positionV>
            <wp:extent cx="4691380" cy="2674620"/>
            <wp:effectExtent l="4445" t="5080" r="9525" b="635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color w:val="000000"/>
          <w:sz w:val="32"/>
          <w:szCs w:val="32"/>
        </w:rPr>
        <w:t xml:space="preserve">   </w:t>
      </w:r>
    </w:p>
    <w:p>
      <w:pPr>
        <w:snapToGrid w:val="0"/>
        <w:spacing w:line="520" w:lineRule="exact"/>
        <w:rPr>
          <w:rFonts w:hint="eastAsia" w:ascii="仿宋" w:eastAsia="仿宋"/>
          <w:b/>
          <w:color w:val="000000"/>
          <w:sz w:val="32"/>
          <w:szCs w:val="32"/>
        </w:rPr>
      </w:pPr>
    </w:p>
    <w:p>
      <w:pPr>
        <w:snapToGrid w:val="0"/>
        <w:spacing w:line="520" w:lineRule="exact"/>
        <w:rPr>
          <w:rFonts w:hint="eastAsia" w:ascii="仿宋" w:eastAsia="仿宋"/>
          <w:b/>
          <w:color w:val="000000"/>
          <w:sz w:val="32"/>
          <w:szCs w:val="32"/>
        </w:rPr>
      </w:pPr>
    </w:p>
    <w:p>
      <w:pPr>
        <w:snapToGrid w:val="0"/>
        <w:spacing w:line="520" w:lineRule="exact"/>
        <w:rPr>
          <w:rFonts w:hint="eastAsia" w:ascii="仿宋" w:eastAsia="仿宋"/>
          <w:b/>
          <w:color w:val="000000"/>
          <w:sz w:val="32"/>
          <w:szCs w:val="32"/>
        </w:rPr>
      </w:pPr>
    </w:p>
    <w:p>
      <w:pPr>
        <w:snapToGrid w:val="0"/>
        <w:spacing w:line="520" w:lineRule="exact"/>
        <w:rPr>
          <w:rFonts w:hint="eastAsia" w:ascii="仿宋" w:eastAsia="仿宋"/>
          <w:b/>
          <w:color w:val="000000"/>
          <w:sz w:val="32"/>
          <w:szCs w:val="32"/>
        </w:rPr>
      </w:pPr>
    </w:p>
    <w:p>
      <w:pPr>
        <w:snapToGrid w:val="0"/>
        <w:spacing w:line="520" w:lineRule="exact"/>
        <w:rPr>
          <w:rFonts w:hint="eastAsia" w:ascii="仿宋" w:eastAsia="仿宋"/>
          <w:b/>
          <w:color w:val="000000"/>
          <w:sz w:val="32"/>
          <w:szCs w:val="32"/>
        </w:rPr>
      </w:pPr>
    </w:p>
    <w:p>
      <w:pPr>
        <w:snapToGrid w:val="0"/>
        <w:spacing w:line="520" w:lineRule="exact"/>
        <w:rPr>
          <w:rFonts w:hint="eastAsia" w:ascii="仿宋" w:eastAsia="仿宋"/>
          <w:b/>
          <w:color w:val="000000"/>
          <w:sz w:val="32"/>
          <w:szCs w:val="32"/>
        </w:rPr>
      </w:pPr>
    </w:p>
    <w:p>
      <w:pPr>
        <w:snapToGrid w:val="0"/>
        <w:spacing w:line="520" w:lineRule="exact"/>
        <w:rPr>
          <w:rFonts w:hint="eastAsia" w:ascii="仿宋" w:eastAsia="仿宋"/>
          <w:b/>
          <w:color w:val="000000"/>
          <w:sz w:val="32"/>
          <w:szCs w:val="32"/>
        </w:rPr>
      </w:pPr>
    </w:p>
    <w:p>
      <w:pPr>
        <w:snapToGrid w:val="0"/>
        <w:spacing w:line="520" w:lineRule="exact"/>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38"/>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87.22</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支出0万元，占0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77.63</w:t>
      </w:r>
      <w:r>
        <w:rPr>
          <w:rFonts w:hint="eastAsia" w:ascii="仿宋" w:eastAsia="仿宋"/>
          <w:color w:val="000000"/>
          <w:sz w:val="32"/>
          <w:szCs w:val="32"/>
        </w:rPr>
        <w:t>万元，占</w:t>
      </w:r>
      <w:r>
        <w:rPr>
          <w:rFonts w:hint="eastAsia" w:ascii="仿宋" w:eastAsia="仿宋"/>
          <w:color w:val="000000"/>
          <w:sz w:val="32"/>
          <w:szCs w:val="32"/>
          <w:lang w:val="en-US" w:eastAsia="zh-CN"/>
        </w:rPr>
        <w:t>89.00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3.46</w:t>
      </w:r>
      <w:r>
        <w:rPr>
          <w:rFonts w:hint="eastAsia" w:ascii="仿宋" w:eastAsia="仿宋"/>
          <w:color w:val="000000"/>
          <w:sz w:val="32"/>
          <w:szCs w:val="32"/>
        </w:rPr>
        <w:t>万元，占</w:t>
      </w:r>
      <w:r>
        <w:rPr>
          <w:rFonts w:hint="eastAsia" w:ascii="仿宋" w:eastAsia="仿宋"/>
          <w:color w:val="000000"/>
          <w:sz w:val="32"/>
          <w:szCs w:val="32"/>
          <w:lang w:val="en-US" w:eastAsia="zh-CN"/>
        </w:rPr>
        <w:t>3.97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6.13</w:t>
      </w:r>
      <w:r>
        <w:rPr>
          <w:rFonts w:hint="eastAsia" w:ascii="仿宋" w:eastAsia="仿宋"/>
          <w:color w:val="000000"/>
          <w:sz w:val="32"/>
          <w:szCs w:val="32"/>
        </w:rPr>
        <w:t>万元，占7.</w:t>
      </w:r>
      <w:r>
        <w:rPr>
          <w:rFonts w:hint="eastAsia" w:ascii="仿宋" w:eastAsia="仿宋"/>
          <w:color w:val="000000"/>
          <w:sz w:val="32"/>
          <w:szCs w:val="32"/>
          <w:lang w:val="en-US" w:eastAsia="zh-CN"/>
        </w:rPr>
        <w:t>03</w:t>
      </w:r>
      <w:r>
        <w:rPr>
          <w:rFonts w:ascii="仿宋" w:eastAsia="仿宋"/>
          <w:color w:val="000000"/>
          <w:sz w:val="32"/>
          <w:szCs w:val="32"/>
        </w:rPr>
        <w:t>%</w:t>
      </w:r>
      <w:r>
        <w:rPr>
          <w:rFonts w:hint="eastAsia" w:ascii="仿宋" w:eastAsia="仿宋"/>
          <w:color w:val="000000"/>
          <w:sz w:val="32"/>
          <w:szCs w:val="32"/>
        </w:rPr>
        <w:t>。</w:t>
      </w:r>
    </w:p>
    <w:p>
      <w:pPr>
        <w:spacing w:line="600" w:lineRule="exact"/>
        <w:outlineLvl w:val="2"/>
        <w:rPr>
          <w:rFonts w:ascii="仿宋" w:eastAsia="仿宋"/>
          <w:b/>
          <w:color w:val="000000"/>
          <w:sz w:val="32"/>
          <w:szCs w:val="32"/>
        </w:rPr>
      </w:pPr>
      <w:bookmarkStart w:id="39" w:name="_Toc15377444"/>
      <w:bookmarkStart w:id="40" w:name="_Toc15377213"/>
      <w:bookmarkStart w:id="41" w:name="_Toc15378460"/>
      <w:r>
        <w:rPr>
          <w:rFonts w:hint="eastAsia" w:ascii="仿宋" w:eastAsia="仿宋"/>
          <w:color w:val="000000"/>
          <w:sz w:val="32"/>
          <w:szCs w:val="32"/>
        </w:rPr>
        <w:pict>
          <v:shape id="图表 1" o:spid="_x0000_s1031" o:spt="75" type="#_x0000_t75" style="position:absolute;left:0pt;margin-left:27.2pt;margin-top:6.15pt;height:238.35pt;width:371.95pt;mso-wrap-distance-bottom:0pt;mso-wrap-distance-top:0pt;z-index:251661312;mso-width-relative:page;mso-height-relative:page;" o:ole="t" filled="f" o:preferrelative="t" stroked="f" coordsize="21600,21600" o:gfxdata="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">
            <v:path/>
            <v:fill on="f" focussize="0,0"/>
            <v:stroke on="f"/>
            <v:imagedata r:id="rId14" o:title=""/>
            <o:lock v:ext="edit" aspectratio="f"/>
            <w10:wrap type="topAndBottom"/>
          </v:shape>
          <o:OLEObject Type="Embed" ProgID="Excel.Sheet.8" ShapeID="图表 1" DrawAspect="Content" ObjectID="_1468075727" r:id="rId13">
            <o:LockedField>false</o:LockedField>
          </o:OLEObject>
        </w:pict>
      </w:r>
    </w:p>
    <w:p>
      <w:pPr>
        <w:spacing w:line="600" w:lineRule="exact"/>
        <w:ind w:firstLine="643" w:firstLineChars="200"/>
        <w:outlineLvl w:val="2"/>
        <w:rPr>
          <w:rFonts w:ascii="仿宋" w:eastAsia="仿宋"/>
          <w:b/>
          <w:color w:val="000000"/>
          <w:sz w:val="32"/>
          <w:szCs w:val="32"/>
        </w:rPr>
      </w:pPr>
      <w:bookmarkStart w:id="42" w:name="_Toc15377212"/>
      <w:r>
        <w:rPr>
          <w:rFonts w:hint="eastAsia" w:ascii="仿宋" w:eastAsia="仿宋"/>
          <w:b/>
          <w:color w:val="000000"/>
          <w:sz w:val="32"/>
          <w:szCs w:val="32"/>
        </w:rPr>
        <w:t>（三）一般公共预算财政拨款支出决算具体情况</w:t>
      </w:r>
      <w:bookmarkEnd w:id="42"/>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w:t>
      </w:r>
      <w:r>
        <w:rPr>
          <w:rFonts w:hint="eastAsia" w:ascii="仿宋" w:eastAsia="仿宋"/>
          <w:bCs/>
          <w:color w:val="000000"/>
          <w:sz w:val="32"/>
          <w:szCs w:val="32"/>
          <w:lang w:val="en-US" w:eastAsia="zh-CN"/>
        </w:rPr>
        <w:t>1</w:t>
      </w:r>
      <w:r>
        <w:rPr>
          <w:rFonts w:hint="eastAsia" w:ascii="仿宋" w:eastAsia="仿宋"/>
          <w:bCs/>
          <w:color w:val="000000"/>
          <w:sz w:val="32"/>
          <w:szCs w:val="32"/>
        </w:rPr>
        <w:t>年一般公共预算数为</w:t>
      </w:r>
      <w:r>
        <w:rPr>
          <w:rFonts w:hint="eastAsia" w:ascii="仿宋" w:eastAsia="仿宋"/>
          <w:bCs/>
          <w:color w:val="000000"/>
          <w:sz w:val="32"/>
          <w:szCs w:val="32"/>
          <w:lang w:val="en-US" w:eastAsia="zh-CN"/>
        </w:rPr>
        <w:t>87.22</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87.22</w:t>
      </w:r>
      <w:r>
        <w:rPr>
          <w:rFonts w:hint="eastAsia" w:ascii="仿宋" w:eastAsia="仿宋"/>
          <w:bCs/>
          <w:color w:val="000000"/>
          <w:sz w:val="32"/>
          <w:szCs w:val="32"/>
        </w:rPr>
        <w:t>万元，完</w:t>
      </w:r>
      <w:r>
        <w:rPr>
          <w:rStyle w:val="14"/>
          <w:rFonts w:hint="eastAsia" w:ascii="仿宋" w:eastAsia="仿宋"/>
          <w:b w:val="0"/>
          <w:bCs/>
          <w:color w:val="000000"/>
          <w:sz w:val="32"/>
          <w:szCs w:val="32"/>
        </w:rPr>
        <w:t>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39"/>
      <w:bookmarkEnd w:id="40"/>
      <w:bookmarkEnd w:id="41"/>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1.一般公共服务（类）红十字事业（款）行政运行（项）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68.21</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 w:val="0"/>
          <w:bCs/>
          <w:color w:val="000000"/>
          <w:sz w:val="32"/>
          <w:szCs w:val="32"/>
        </w:rPr>
      </w:pPr>
      <w:r>
        <w:rPr>
          <w:rStyle w:val="14"/>
          <w:rFonts w:ascii="仿宋" w:eastAsia="仿宋"/>
          <w:bCs/>
          <w:color w:val="000000"/>
          <w:sz w:val="32"/>
          <w:szCs w:val="32"/>
        </w:rPr>
        <w:t>2.</w:t>
      </w:r>
      <w:r>
        <w:rPr>
          <w:rStyle w:val="14"/>
          <w:rFonts w:hint="eastAsia" w:ascii="仿宋" w:eastAsia="仿宋"/>
          <w:bCs/>
          <w:color w:val="000000"/>
          <w:sz w:val="32"/>
          <w:szCs w:val="32"/>
        </w:rPr>
        <w:t>一般公共服务（类）政府办公厅（室）及相关机构事务（款）一般行政管理事务（项）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支出决算为0万元，完成预算0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。结转下年0万元，主要为：无</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社会保障和就业（类）行政事业单位离退休（款）机关事业单位基本养老保险缴费支出（项）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支出决算为6.</w:t>
      </w:r>
      <w:r>
        <w:rPr>
          <w:rStyle w:val="14"/>
          <w:rFonts w:hint="eastAsia" w:ascii="仿宋" w:eastAsia="仿宋"/>
          <w:b w:val="0"/>
          <w:bCs/>
          <w:color w:val="000000"/>
          <w:sz w:val="32"/>
          <w:szCs w:val="32"/>
          <w:lang w:val="en-US" w:eastAsia="zh-CN"/>
        </w:rPr>
        <w:t>28</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4</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社会保障和就业（类）行政事业单位离退休（款）机关事业单位基本职业年金缴费支出（项）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支出决算为3.</w:t>
      </w:r>
      <w:r>
        <w:rPr>
          <w:rStyle w:val="14"/>
          <w:rFonts w:hint="eastAsia" w:ascii="仿宋" w:eastAsia="仿宋"/>
          <w:b w:val="0"/>
          <w:bCs/>
          <w:color w:val="000000"/>
          <w:sz w:val="32"/>
          <w:szCs w:val="32"/>
          <w:lang w:val="en-US" w:eastAsia="zh-CN"/>
        </w:rPr>
        <w:t>14</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5.卫生健康支出（类）行政事业单位医疗（款）行政单位医疗（项）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支出决算为2.7</w:t>
      </w:r>
      <w:r>
        <w:rPr>
          <w:rStyle w:val="14"/>
          <w:rFonts w:hint="eastAsia" w:ascii="仿宋" w:eastAsia="仿宋"/>
          <w:b w:val="0"/>
          <w:bCs/>
          <w:color w:val="000000"/>
          <w:sz w:val="32"/>
          <w:szCs w:val="32"/>
          <w:lang w:val="en-US" w:eastAsia="zh-CN"/>
        </w:rPr>
        <w:t>4</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6.卫生健康支出（类）行政事业单位医疗（款）公务员医疗补助（项）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支出决算为0.</w:t>
      </w:r>
      <w:r>
        <w:rPr>
          <w:rStyle w:val="14"/>
          <w:rFonts w:hint="eastAsia" w:ascii="仿宋" w:eastAsia="仿宋"/>
          <w:b w:val="0"/>
          <w:bCs/>
          <w:color w:val="000000"/>
          <w:sz w:val="32"/>
          <w:szCs w:val="32"/>
          <w:lang w:val="en-US" w:eastAsia="zh-CN"/>
        </w:rPr>
        <w:t>72</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Cs/>
          <w:color w:val="000000"/>
          <w:sz w:val="32"/>
          <w:szCs w:val="32"/>
        </w:rPr>
      </w:pPr>
      <w:bookmarkStart w:id="43" w:name="_Toc15396608"/>
      <w:bookmarkStart w:id="44" w:name="_Toc15377214"/>
      <w:r>
        <w:rPr>
          <w:rStyle w:val="14"/>
          <w:rFonts w:hint="eastAsia" w:ascii="仿宋" w:eastAsia="仿宋"/>
          <w:bCs/>
          <w:color w:val="000000"/>
          <w:sz w:val="32"/>
          <w:szCs w:val="32"/>
        </w:rPr>
        <w:t>7.住房保障（类）住房改革支出（款）住房公积金（项）：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6.13</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3"/>
      <w:bookmarkEnd w:id="44"/>
      <w:r>
        <w:rPr>
          <w:rStyle w:val="1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87.22</w:t>
      </w:r>
      <w:r>
        <w:rPr>
          <w:rFonts w:hint="eastAsia" w:ascii="仿宋" w:eastAsia="仿宋"/>
          <w:color w:val="000000"/>
          <w:sz w:val="32"/>
          <w:szCs w:val="32"/>
        </w:rPr>
        <w:t>万元，其中：</w:t>
      </w:r>
    </w:p>
    <w:p>
      <w:pPr>
        <w:spacing w:line="240" w:lineRule="auto"/>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78.95</w:t>
      </w:r>
      <w:r>
        <w:rPr>
          <w:rFonts w:hint="eastAsia" w:ascii="仿宋" w:eastAsia="仿宋"/>
          <w:color w:val="000000"/>
          <w:sz w:val="32"/>
          <w:szCs w:val="32"/>
        </w:rPr>
        <w:t>万元，主要包括：基本工资18.1</w:t>
      </w:r>
      <w:r>
        <w:rPr>
          <w:rFonts w:hint="eastAsia" w:ascii="仿宋" w:eastAsia="仿宋"/>
          <w:color w:val="000000"/>
          <w:sz w:val="32"/>
          <w:szCs w:val="32"/>
          <w:lang w:val="en-US" w:eastAsia="zh-CN"/>
        </w:rPr>
        <w:t>9</w:t>
      </w:r>
      <w:r>
        <w:rPr>
          <w:rFonts w:hint="eastAsia" w:ascii="仿宋" w:eastAsia="仿宋"/>
          <w:color w:val="000000"/>
          <w:sz w:val="32"/>
          <w:szCs w:val="32"/>
        </w:rPr>
        <w:t>万元、津贴补贴20.4</w:t>
      </w:r>
      <w:r>
        <w:rPr>
          <w:rFonts w:hint="eastAsia" w:ascii="仿宋" w:eastAsia="仿宋"/>
          <w:color w:val="000000"/>
          <w:sz w:val="32"/>
          <w:szCs w:val="32"/>
          <w:lang w:val="en-US" w:eastAsia="zh-CN"/>
        </w:rPr>
        <w:t>9</w:t>
      </w:r>
      <w:r>
        <w:rPr>
          <w:rFonts w:hint="eastAsia" w:ascii="仿宋" w:eastAsia="仿宋"/>
          <w:color w:val="000000"/>
          <w:sz w:val="32"/>
          <w:szCs w:val="32"/>
        </w:rPr>
        <w:t>万元、奖金1.</w:t>
      </w:r>
      <w:r>
        <w:rPr>
          <w:rFonts w:hint="eastAsia" w:ascii="仿宋" w:eastAsia="仿宋"/>
          <w:color w:val="000000"/>
          <w:sz w:val="32"/>
          <w:szCs w:val="32"/>
          <w:lang w:val="en-US" w:eastAsia="zh-CN"/>
        </w:rPr>
        <w:t>14</w:t>
      </w:r>
      <w:r>
        <w:rPr>
          <w:rFonts w:hint="eastAsia" w:ascii="仿宋" w:eastAsia="仿宋"/>
          <w:color w:val="000000"/>
          <w:sz w:val="32"/>
          <w:szCs w:val="32"/>
        </w:rPr>
        <w:t>万元、机关事业单位基本养老保险缴费6.</w:t>
      </w:r>
      <w:r>
        <w:rPr>
          <w:rFonts w:hint="eastAsia" w:ascii="仿宋" w:eastAsia="仿宋"/>
          <w:color w:val="000000"/>
          <w:sz w:val="32"/>
          <w:szCs w:val="32"/>
          <w:lang w:val="en-US" w:eastAsia="zh-CN"/>
        </w:rPr>
        <w:t>28</w:t>
      </w:r>
      <w:r>
        <w:rPr>
          <w:rFonts w:hint="eastAsia" w:ascii="仿宋" w:eastAsia="仿宋"/>
          <w:color w:val="000000"/>
          <w:sz w:val="32"/>
          <w:szCs w:val="32"/>
        </w:rPr>
        <w:t>万元、职业年金缴费3.</w:t>
      </w:r>
      <w:r>
        <w:rPr>
          <w:rFonts w:hint="eastAsia" w:ascii="仿宋" w:eastAsia="仿宋"/>
          <w:color w:val="000000"/>
          <w:sz w:val="32"/>
          <w:szCs w:val="32"/>
          <w:lang w:val="en-US" w:eastAsia="zh-CN"/>
        </w:rPr>
        <w:t>14</w:t>
      </w:r>
      <w:r>
        <w:rPr>
          <w:rFonts w:hint="eastAsia" w:ascii="仿宋" w:eastAsia="仿宋"/>
          <w:color w:val="000000"/>
          <w:sz w:val="32"/>
          <w:szCs w:val="32"/>
        </w:rPr>
        <w:t>万元、职工基本医疗保险缴费2.7</w:t>
      </w:r>
      <w:r>
        <w:rPr>
          <w:rFonts w:hint="eastAsia" w:ascii="仿宋" w:eastAsia="仿宋"/>
          <w:color w:val="000000"/>
          <w:sz w:val="32"/>
          <w:szCs w:val="32"/>
          <w:lang w:val="en-US" w:eastAsia="zh-CN"/>
        </w:rPr>
        <w:t>4</w:t>
      </w:r>
      <w:r>
        <w:rPr>
          <w:rFonts w:hint="eastAsia" w:ascii="仿宋" w:eastAsia="仿宋"/>
          <w:color w:val="000000"/>
          <w:sz w:val="32"/>
          <w:szCs w:val="32"/>
        </w:rPr>
        <w:t>万元、公务员医疗补助缴费0.</w:t>
      </w:r>
      <w:r>
        <w:rPr>
          <w:rFonts w:hint="eastAsia" w:ascii="仿宋" w:eastAsia="仿宋"/>
          <w:color w:val="000000"/>
          <w:sz w:val="32"/>
          <w:szCs w:val="32"/>
          <w:lang w:val="en-US" w:eastAsia="zh-CN"/>
        </w:rPr>
        <w:t>72</w:t>
      </w:r>
      <w:r>
        <w:rPr>
          <w:rFonts w:hint="eastAsia" w:ascii="仿宋" w:eastAsia="仿宋"/>
          <w:color w:val="000000"/>
          <w:sz w:val="32"/>
          <w:szCs w:val="32"/>
        </w:rPr>
        <w:t>万元、其他社会保障缴费0.46万元、其他工资福利支出0万元、生活补助0万元、抚恤金0万元、住房公积金</w:t>
      </w:r>
      <w:r>
        <w:rPr>
          <w:rFonts w:hint="eastAsia" w:ascii="仿宋" w:eastAsia="仿宋"/>
          <w:color w:val="000000"/>
          <w:sz w:val="32"/>
          <w:szCs w:val="32"/>
          <w:lang w:val="en-US" w:eastAsia="zh-CN"/>
        </w:rPr>
        <w:t>6.13</w:t>
      </w:r>
      <w:r>
        <w:rPr>
          <w:rFonts w:hint="eastAsia" w:ascii="仿宋" w:eastAsia="仿宋"/>
          <w:color w:val="000000"/>
          <w:sz w:val="32"/>
          <w:szCs w:val="32"/>
        </w:rPr>
        <w:t>万元、其他对个人和家庭的补助支出</w:t>
      </w:r>
      <w:r>
        <w:rPr>
          <w:rFonts w:hint="eastAsia" w:ascii="仿宋" w:eastAsia="仿宋"/>
          <w:color w:val="000000"/>
          <w:sz w:val="32"/>
          <w:szCs w:val="32"/>
          <w:lang w:val="en-US" w:eastAsia="zh-CN"/>
        </w:rPr>
        <w:t>19.66</w:t>
      </w:r>
      <w:r>
        <w:rPr>
          <w:rFonts w:hint="eastAsia" w:ascii="仿宋" w:eastAsia="仿宋"/>
          <w:color w:val="000000"/>
          <w:sz w:val="32"/>
          <w:szCs w:val="32"/>
        </w:rPr>
        <w:t>万元等。</w:t>
      </w:r>
    </w:p>
    <w:p>
      <w:pPr>
        <w:spacing w:line="240" w:lineRule="auto"/>
        <w:ind w:firstLine="645"/>
        <w:rPr>
          <w:rFonts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8.27</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2.27</w:t>
      </w:r>
      <w:r>
        <w:rPr>
          <w:rFonts w:hint="eastAsia" w:ascii="仿宋" w:eastAsia="仿宋"/>
          <w:color w:val="000000"/>
          <w:sz w:val="32"/>
          <w:szCs w:val="32"/>
        </w:rPr>
        <w:t>万元、手续费0万元、水费0万元、电费0.35万元、邮电费0.25万元、物业管理费0万元、差旅费2.</w:t>
      </w:r>
      <w:r>
        <w:rPr>
          <w:rFonts w:hint="eastAsia" w:ascii="仿宋" w:eastAsia="仿宋"/>
          <w:color w:val="000000"/>
          <w:sz w:val="32"/>
          <w:szCs w:val="32"/>
          <w:lang w:val="en-US" w:eastAsia="zh-CN"/>
        </w:rPr>
        <w:t>1</w:t>
      </w:r>
      <w:r>
        <w:rPr>
          <w:rFonts w:hint="eastAsia" w:ascii="仿宋" w:eastAsia="仿宋"/>
          <w:color w:val="000000"/>
          <w:sz w:val="32"/>
          <w:szCs w:val="32"/>
        </w:rPr>
        <w:t>万元、</w:t>
      </w:r>
      <w:r>
        <w:rPr>
          <w:rFonts w:hint="eastAsia" w:ascii="仿宋_GB2312" w:eastAsia="仿宋_GB2312"/>
          <w:sz w:val="30"/>
          <w:szCs w:val="30"/>
        </w:rPr>
        <w:t>劳务费</w:t>
      </w:r>
      <w:r>
        <w:rPr>
          <w:rFonts w:hint="eastAsia" w:ascii="仿宋_GB2312" w:eastAsia="仿宋_GB2312"/>
          <w:sz w:val="30"/>
          <w:szCs w:val="30"/>
          <w:lang w:val="en-US" w:eastAsia="zh-CN"/>
        </w:rPr>
        <w:t>2.2</w:t>
      </w:r>
      <w:r>
        <w:rPr>
          <w:rFonts w:hint="eastAsia" w:ascii="仿宋_GB2312" w:hAnsi="仿宋_GB2312" w:eastAsia="仿宋_GB2312" w:cs="仿宋_GB2312"/>
          <w:bCs/>
          <w:sz w:val="30"/>
          <w:szCs w:val="30"/>
        </w:rPr>
        <w:t>万</w:t>
      </w:r>
      <w:r>
        <w:rPr>
          <w:rFonts w:hint="eastAsia" w:ascii="仿宋_GB2312" w:eastAsia="仿宋_GB2312"/>
          <w:sz w:val="30"/>
          <w:szCs w:val="30"/>
        </w:rPr>
        <w:t>元、</w:t>
      </w:r>
      <w:r>
        <w:rPr>
          <w:rFonts w:hint="eastAsia" w:ascii="仿宋" w:eastAsia="仿宋"/>
          <w:color w:val="000000"/>
          <w:sz w:val="32"/>
          <w:szCs w:val="32"/>
        </w:rPr>
        <w:t>因公出国（境）费用0万元、维修（护）费0万元、租赁费0万元、会议费0万元、培训费0万元、公务接待费0万元、福利费0万元、公务用车运行维护费0万元、</w:t>
      </w:r>
      <w:r>
        <w:rPr>
          <w:rFonts w:hint="eastAsia" w:ascii="仿宋_GB2312" w:eastAsia="仿宋_GB2312"/>
          <w:sz w:val="30"/>
          <w:szCs w:val="30"/>
        </w:rPr>
        <w:t>其他交通费用1.1万元、</w:t>
      </w:r>
      <w:r>
        <w:rPr>
          <w:rFonts w:hint="eastAsia" w:ascii="仿宋" w:eastAsia="仿宋"/>
          <w:color w:val="000000"/>
          <w:sz w:val="32"/>
          <w:szCs w:val="32"/>
        </w:rPr>
        <w:t>其他商品和服务支出0万元、办公设备购置0万元、无形资产购置0万元等。</w:t>
      </w:r>
    </w:p>
    <w:p>
      <w:pPr>
        <w:spacing w:line="600" w:lineRule="exact"/>
        <w:ind w:firstLine="640" w:firstLineChars="200"/>
        <w:outlineLvl w:val="1"/>
        <w:rPr>
          <w:rStyle w:val="17"/>
          <w:rFonts w:ascii="黑体" w:eastAsia="黑体"/>
          <w:b w:val="0"/>
        </w:rPr>
      </w:pPr>
      <w:bookmarkStart w:id="45" w:name="_Toc15377215"/>
      <w:bookmarkStart w:id="46" w:name="_Toc15396609"/>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5"/>
      <w:bookmarkEnd w:id="46"/>
    </w:p>
    <w:p>
      <w:pPr>
        <w:numPr>
          <w:ilvl w:val="0"/>
          <w:numId w:val="0"/>
        </w:numPr>
        <w:spacing w:line="600" w:lineRule="exact"/>
        <w:ind w:firstLine="643" w:firstLineChars="200"/>
        <w:outlineLvl w:val="1"/>
        <w:rPr>
          <w:rFonts w:hint="eastAsia" w:ascii="仿宋" w:eastAsia="仿宋"/>
          <w:b/>
          <w:color w:val="000000"/>
          <w:sz w:val="32"/>
          <w:szCs w:val="32"/>
        </w:rPr>
      </w:pPr>
      <w:bookmarkStart w:id="47" w:name="_Toc15377216"/>
      <w:r>
        <w:rPr>
          <w:rFonts w:hint="eastAsia" w:ascii="仿宋" w:eastAsia="仿宋"/>
          <w:b/>
          <w:color w:val="000000"/>
          <w:sz w:val="32"/>
          <w:szCs w:val="32"/>
        </w:rPr>
        <w:t>（一）“三公”经费</w:t>
      </w:r>
      <w:r>
        <w:rPr>
          <w:rFonts w:hint="eastAsia" w:ascii="仿宋" w:eastAsia="仿宋"/>
          <w:b/>
          <w:color w:val="000000"/>
          <w:sz w:val="32"/>
          <w:szCs w:val="32"/>
          <w:lang w:eastAsia="zh-CN"/>
        </w:rPr>
        <w:t>增减变化</w:t>
      </w:r>
      <w:r>
        <w:rPr>
          <w:rFonts w:hint="eastAsia" w:ascii="仿宋" w:eastAsia="仿宋"/>
          <w:b/>
          <w:color w:val="000000"/>
          <w:sz w:val="32"/>
          <w:szCs w:val="32"/>
        </w:rPr>
        <w:t>情况</w:t>
      </w:r>
      <w:r>
        <w:rPr>
          <w:rFonts w:hint="eastAsia" w:ascii="仿宋" w:eastAsia="仿宋"/>
          <w:b/>
          <w:color w:val="000000"/>
          <w:sz w:val="32"/>
          <w:szCs w:val="32"/>
          <w:lang w:eastAsia="zh-CN"/>
        </w:rPr>
        <w:t>（与预算对比）</w:t>
      </w:r>
      <w:r>
        <w:rPr>
          <w:rFonts w:hint="eastAsia" w:ascii="仿宋" w:eastAsia="仿宋"/>
          <w:b/>
          <w:color w:val="000000"/>
          <w:sz w:val="32"/>
          <w:szCs w:val="32"/>
        </w:rPr>
        <w:t>说明</w:t>
      </w:r>
    </w:p>
    <w:bookmarkEnd w:id="47"/>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年“三公”经费财政拨款支出决算为0万元，完成预算0</w:t>
      </w:r>
      <w:r>
        <w:rPr>
          <w:rFonts w:ascii="仿宋" w:eastAsia="仿宋"/>
          <w:color w:val="000000"/>
          <w:sz w:val="32"/>
          <w:szCs w:val="32"/>
        </w:rPr>
        <w:t>%</w:t>
      </w:r>
      <w:r>
        <w:rPr>
          <w:rFonts w:hint="eastAsia" w:ascii="仿宋" w:eastAsia="仿宋"/>
          <w:color w:val="000000"/>
          <w:sz w:val="32"/>
          <w:szCs w:val="32"/>
        </w:rPr>
        <w:t>，决算数与预算数持平</w:t>
      </w:r>
      <w:r>
        <w:rPr>
          <w:rFonts w:hint="eastAsia" w:ascii="仿宋" w:eastAsia="仿宋"/>
          <w:color w:val="000000"/>
          <w:sz w:val="32"/>
          <w:szCs w:val="32"/>
          <w:lang w:eastAsia="zh-CN"/>
        </w:rPr>
        <w:t>，没有增减变化</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8" w:name="_Toc15377217"/>
      <w:r>
        <w:rPr>
          <w:rFonts w:hint="eastAsia" w:ascii="仿宋" w:eastAsia="仿宋"/>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hint="eastAsia" w:ascii="仿宋" w:eastAsia="仿宋"/>
          <w:color w:val="000000"/>
          <w:sz w:val="32"/>
          <w:szCs w:val="32"/>
        </w:rPr>
        <w:pict>
          <v:shape id="图表 2" o:spid="_x0000_s1032" o:spt="75" type="#_x0000_t75" style="position:absolute;left:0pt;margin-left:49.95pt;margin-top:125.65pt;height:176.8pt;width:293.3pt;mso-wrap-distance-bottom:0pt;mso-wrap-distance-top:0pt;z-index:251662336;mso-width-relative:page;mso-height-relative:page;" o:ole="t" filled="f" o:preferrelative="t" stroked="f" coordsize="21600,21600" o:gfxdata="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">
            <v:path/>
            <v:fill on="f" focussize="0,0"/>
            <v:stroke on="f"/>
            <v:imagedata r:id="rId16" o:title=""/>
            <o:lock v:ext="edit" aspectratio="f"/>
            <w10:wrap type="topAndBottom"/>
          </v:shape>
          <o:OLEObject Type="Embed" ProgID="Excel.Sheet.8" ShapeID="图表 2" DrawAspect="Content" ObjectID="_1468075728" r:id="rId15">
            <o:LockedField>false</o:LockedField>
          </o:OLEObject>
        </w:pict>
      </w: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w:t>
      </w:r>
      <w:r>
        <w:rPr>
          <w:rFonts w:hint="eastAsia" w:ascii="仿宋" w:eastAsia="仿宋"/>
          <w:sz w:val="32"/>
          <w:szCs w:val="32"/>
        </w:rPr>
        <w:t>决算0万元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；公务用车购置及运行维护费支出决算0万元，占0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numPr>
          <w:ilvl w:val="0"/>
          <w:numId w:val="1"/>
        </w:numPr>
        <w:spacing w:line="600" w:lineRule="exact"/>
        <w:ind w:firstLine="640"/>
        <w:rPr>
          <w:rFonts w:ascii="仿宋" w:hAnsi="仿宋" w:eastAsia="仿宋" w:cs="仿宋"/>
          <w:color w:val="000000"/>
          <w:sz w:val="32"/>
          <w:szCs w:val="32"/>
        </w:rPr>
      </w:pPr>
      <w:r>
        <w:rPr>
          <w:rFonts w:hint="eastAsia" w:ascii="仿宋_GB2312" w:eastAsia="仿宋_GB2312"/>
          <w:b/>
          <w:color w:val="000000"/>
          <w:sz w:val="32"/>
          <w:szCs w:val="32"/>
        </w:rPr>
        <w:t>因公出国（境）经费支出</w:t>
      </w:r>
      <w:r>
        <w:rPr>
          <w:rFonts w:hint="eastAsia" w:ascii="仿宋" w:hAnsi="仿宋" w:eastAsia="仿宋" w:cs="仿宋"/>
          <w:color w:val="000000"/>
          <w:sz w:val="32"/>
          <w:szCs w:val="32"/>
        </w:rPr>
        <w:t>0万元，</w:t>
      </w:r>
      <w:r>
        <w:rPr>
          <w:rStyle w:val="14"/>
          <w:rFonts w:hint="eastAsia" w:ascii="仿宋" w:hAnsi="仿宋" w:eastAsia="仿宋" w:cs="仿宋"/>
          <w:b w:val="0"/>
          <w:bCs/>
          <w:color w:val="000000"/>
          <w:sz w:val="32"/>
          <w:szCs w:val="32"/>
        </w:rPr>
        <w:t>完成预算0%。</w:t>
      </w:r>
      <w:r>
        <w:rPr>
          <w:rFonts w:hint="eastAsia" w:ascii="仿宋" w:hAnsi="仿宋" w:eastAsia="仿宋" w:cs="仿宋"/>
          <w:sz w:val="32"/>
          <w:szCs w:val="32"/>
        </w:rPr>
        <w:t>全年安排因公出国（境）团组0次，出国（境）0人。因</w:t>
      </w:r>
      <w:r>
        <w:rPr>
          <w:rFonts w:hint="eastAsia" w:ascii="仿宋" w:hAnsi="仿宋" w:eastAsia="仿宋" w:cs="仿宋"/>
          <w:color w:val="000000"/>
          <w:sz w:val="32"/>
          <w:szCs w:val="32"/>
        </w:rPr>
        <w:t>公出国（境）支出决算比20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年增加0万元，增加原因  无。</w:t>
      </w:r>
    </w:p>
    <w:p>
      <w:pPr>
        <w:spacing w:line="600" w:lineRule="exact"/>
        <w:ind w:firstLine="643" w:firstLineChars="200"/>
        <w:rPr>
          <w:rFonts w:ascii="仿宋" w:hAnsi="仿宋" w:eastAsia="仿宋" w:cs="仿宋"/>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hAnsi="仿宋" w:eastAsia="仿宋" w:cs="仿宋"/>
          <w:color w:val="000000"/>
          <w:sz w:val="32"/>
          <w:szCs w:val="32"/>
        </w:rPr>
        <w:t>0万元,</w:t>
      </w:r>
      <w:r>
        <w:rPr>
          <w:rStyle w:val="14"/>
          <w:rFonts w:hint="eastAsia" w:ascii="仿宋" w:hAnsi="仿宋" w:eastAsia="仿宋" w:cs="仿宋"/>
          <w:b w:val="0"/>
          <w:bCs/>
          <w:color w:val="000000"/>
          <w:sz w:val="32"/>
          <w:szCs w:val="32"/>
        </w:rPr>
        <w:t>完成预算0%。</w:t>
      </w:r>
      <w:r>
        <w:rPr>
          <w:rFonts w:hint="eastAsia" w:ascii="仿宋" w:hAnsi="仿宋" w:eastAsia="仿宋" w:cs="仿宋"/>
          <w:color w:val="000000"/>
          <w:sz w:val="32"/>
          <w:szCs w:val="32"/>
        </w:rPr>
        <w:t>公务用车购置及运行维护费支出决算比20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年增加0万元，</w:t>
      </w:r>
      <w:r>
        <w:rPr>
          <w:rFonts w:hint="eastAsia" w:ascii="仿宋" w:hAnsi="仿宋" w:eastAsia="仿宋" w:cs="仿宋"/>
          <w:sz w:val="32"/>
          <w:szCs w:val="32"/>
        </w:rPr>
        <w:t>上升0%。</w:t>
      </w:r>
      <w:r>
        <w:rPr>
          <w:rFonts w:hint="eastAsia" w:ascii="仿宋" w:hAnsi="仿宋" w:eastAsia="仿宋" w:cs="仿宋"/>
          <w:color w:val="000000"/>
          <w:sz w:val="32"/>
          <w:szCs w:val="32"/>
        </w:rPr>
        <w:t>增加原因  无。</w:t>
      </w:r>
    </w:p>
    <w:p>
      <w:pPr>
        <w:autoSpaceDE w:val="0"/>
        <w:autoSpaceDN w:val="0"/>
        <w:adjustRightInd w:val="0"/>
        <w:spacing w:line="600" w:lineRule="exact"/>
        <w:ind w:firstLine="640" w:firstLineChars="200"/>
        <w:jc w:val="left"/>
        <w:rPr>
          <w:rFonts w:ascii="仿宋" w:hAnsi="仿宋" w:eastAsia="仿宋" w:cs="仿宋"/>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w:t>
      </w:r>
      <w:r>
        <w:rPr>
          <w:rFonts w:hint="eastAsia" w:ascii="仿宋" w:hAnsi="仿宋" w:eastAsia="仿宋" w:cs="仿宋"/>
          <w:color w:val="000000"/>
          <w:sz w:val="32"/>
          <w:szCs w:val="32"/>
        </w:rPr>
        <w:t>万元。全年按规定更新购置公务用车0辆。截至202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年12月31日，共有车辆0辆，其中：部级领导干部用车0辆、主要领导干部用车0辆、机要通信用车0辆、应急保障用车0辆、执法执勤用车0辆、特种专业技术用车0辆、离退休干部用车0辆、其他用车0辆；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s="仿宋"/>
          <w:sz w:val="32"/>
          <w:szCs w:val="32"/>
        </w:rPr>
        <w:t>0万元。</w:t>
      </w:r>
      <w:r>
        <w:rPr>
          <w:rFonts w:hint="eastAsia" w:ascii="仿宋" w:hAnsi="仿宋" w:eastAsia="仿宋" w:cs="仿宋"/>
          <w:color w:val="000000"/>
          <w:sz w:val="32"/>
          <w:szCs w:val="32"/>
        </w:rPr>
        <w:t>主要用我单位所需的公务用车燃料费、维修费、过路过桥费、保险费等支出。</w:t>
      </w:r>
    </w:p>
    <w:p>
      <w:pPr>
        <w:numPr>
          <w:ilvl w:val="0"/>
          <w:numId w:val="2"/>
        </w:numPr>
        <w:spacing w:line="600" w:lineRule="exact"/>
        <w:ind w:firstLine="640"/>
        <w:rPr>
          <w:rFonts w:ascii="仿宋" w:hAnsi="仿宋" w:eastAsia="仿宋"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s="仿宋"/>
          <w:color w:val="000000"/>
          <w:sz w:val="32"/>
          <w:szCs w:val="32"/>
        </w:rPr>
        <w:t>公务接待费</w:t>
      </w:r>
      <w:r>
        <w:rPr>
          <w:rFonts w:hint="eastAsia" w:ascii="仿宋" w:hAnsi="仿宋" w:eastAsia="仿宋" w:cs="仿宋"/>
          <w:color w:val="000000"/>
          <w:sz w:val="32"/>
          <w:szCs w:val="32"/>
        </w:rPr>
        <w:t>0万元，较上年减少0万元，减少0%。</w:t>
      </w:r>
    </w:p>
    <w:p>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主要用于执行公务、开展业务活动开支的交通费、住宿费、用餐费等。国内公务接待0批次，0人次，共计支出0万元。</w:t>
      </w:r>
    </w:p>
    <w:p>
      <w:pPr>
        <w:spacing w:line="600" w:lineRule="exact"/>
        <w:ind w:firstLine="640"/>
        <w:outlineLvl w:val="1"/>
        <w:rPr>
          <w:rFonts w:hint="eastAsia" w:ascii="仿宋" w:eastAsia="仿宋"/>
          <w:b/>
          <w:color w:val="000000"/>
          <w:sz w:val="32"/>
          <w:szCs w:val="32"/>
          <w:lang w:eastAsia="zh-CN"/>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9" w:name="_Toc15377218"/>
      <w:bookmarkStart w:id="50" w:name="_Toc15396610"/>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年政府性基金预算拨款支出0万元。</w:t>
      </w:r>
    </w:p>
    <w:p>
      <w:pPr>
        <w:numPr>
          <w:ilvl w:val="0"/>
          <w:numId w:val="3"/>
        </w:numPr>
        <w:spacing w:line="600" w:lineRule="exact"/>
        <w:ind w:firstLine="640"/>
        <w:outlineLvl w:val="1"/>
        <w:rPr>
          <w:rStyle w:val="17"/>
          <w:rFonts w:ascii="黑体" w:eastAsia="黑体"/>
          <w:b w:val="0"/>
        </w:rPr>
      </w:pPr>
      <w:bookmarkStart w:id="51" w:name="_Toc15377219"/>
      <w:bookmarkStart w:id="52" w:name="_Toc15396611"/>
      <w:r>
        <w:rPr>
          <w:rStyle w:val="17"/>
          <w:rFonts w:hint="eastAsia" w:asci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年国有资本经营预算拨款支出0万元。</w:t>
      </w:r>
    </w:p>
    <w:p>
      <w:pPr>
        <w:pStyle w:val="22"/>
        <w:numPr>
          <w:ilvl w:val="0"/>
          <w:numId w:val="4"/>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0个项目编制了绩效目标，预算执行过程中，选取0个项目开展绩效监控，年终执行完毕后，对0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w:t>
      </w:r>
      <w:r>
        <w:rPr>
          <w:rFonts w:hint="eastAsia" w:ascii="仿宋_GB2312" w:eastAsia="仿宋_GB2312" w:cs="仿宋_GB2312"/>
          <w:sz w:val="32"/>
          <w:szCs w:val="32"/>
        </w:rPr>
        <w:t>整体</w:t>
      </w:r>
      <w:r>
        <w:rPr>
          <w:rFonts w:hint="eastAsia" w:ascii="仿宋_GB2312" w:eastAsia="仿宋_GB2312"/>
          <w:sz w:val="32"/>
          <w:szCs w:val="32"/>
        </w:rPr>
        <w:t>支出绩效自评得分</w:t>
      </w:r>
      <w:r>
        <w:rPr>
          <w:rFonts w:hint="eastAsia" w:ascii="仿宋_GB2312" w:eastAsia="仿宋_GB2312"/>
          <w:sz w:val="32"/>
          <w:szCs w:val="32"/>
          <w:lang w:val="en-US" w:eastAsia="zh-CN"/>
        </w:rPr>
        <w:t>86</w:t>
      </w:r>
      <w:r>
        <w:rPr>
          <w:rFonts w:hint="eastAsia" w:ascii="仿宋_GB2312" w:eastAsia="仿宋_GB2312"/>
          <w:color w:val="000000"/>
          <w:sz w:val="32"/>
          <w:szCs w:val="32"/>
        </w:rPr>
        <w:t>分</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w:t>
      </w:r>
    </w:p>
    <w:p>
      <w:pPr>
        <w:numPr>
          <w:ilvl w:val="0"/>
          <w:numId w:val="5"/>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5"/>
        </w:numPr>
        <w:spacing w:line="58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本部门在202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年度部门决算中没有项目。</w:t>
      </w: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年部门整体支出绩效评价情况开展自评。</w:t>
      </w:r>
    </w:p>
    <w:p>
      <w:pPr>
        <w:spacing w:line="600" w:lineRule="exact"/>
        <w:ind w:firstLine="640" w:firstLineChars="200"/>
        <w:outlineLvl w:val="1"/>
        <w:rPr>
          <w:rStyle w:val="17"/>
          <w:rFonts w:ascii="黑体" w:eastAsia="黑体"/>
        </w:rPr>
      </w:pPr>
      <w:bookmarkStart w:id="53" w:name="_Toc15396612"/>
      <w:bookmarkStart w:id="54" w:name="_Toc15377221"/>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3"/>
      <w:bookmarkEnd w:id="54"/>
    </w:p>
    <w:p>
      <w:pPr>
        <w:spacing w:line="600" w:lineRule="exact"/>
        <w:ind w:firstLine="643" w:firstLineChars="200"/>
        <w:outlineLvl w:val="2"/>
        <w:rPr>
          <w:rFonts w:ascii="仿宋" w:eastAsia="仿宋"/>
          <w:color w:val="000000"/>
          <w:sz w:val="32"/>
          <w:szCs w:val="32"/>
        </w:rPr>
      </w:pPr>
      <w:bookmarkStart w:id="55" w:name="_Toc15377222"/>
      <w:r>
        <w:rPr>
          <w:rFonts w:hint="eastAsia" w:ascii="仿宋" w:eastAsia="仿宋"/>
          <w:b/>
          <w:color w:val="000000"/>
          <w:sz w:val="32"/>
          <w:szCs w:val="32"/>
        </w:rPr>
        <w:t>（一）机关运行经费支出情况</w:t>
      </w:r>
      <w:bookmarkEnd w:id="55"/>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年，金川县红十字会机关运行经费支出</w:t>
      </w:r>
      <w:r>
        <w:rPr>
          <w:rFonts w:hint="eastAsia" w:ascii="仿宋_GB2312" w:eastAsia="仿宋_GB2312"/>
          <w:color w:val="000000"/>
          <w:sz w:val="32"/>
          <w:szCs w:val="32"/>
          <w:lang w:val="en-US" w:eastAsia="zh-CN"/>
        </w:rPr>
        <w:t>8.27</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33.68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 w:eastAsia="仿宋_GB2312" w:cs="仿宋"/>
          <w:bCs/>
          <w:color w:val="000000"/>
          <w:sz w:val="32"/>
          <w:szCs w:val="32"/>
        </w:rPr>
        <w:t>主要是因为</w:t>
      </w:r>
      <w:r>
        <w:rPr>
          <w:rFonts w:hint="eastAsia" w:ascii="仿宋_GB2312" w:hAnsi="仿宋" w:eastAsia="仿宋_GB2312" w:cs="仿宋"/>
          <w:bCs/>
          <w:color w:val="000000"/>
          <w:sz w:val="32"/>
          <w:szCs w:val="32"/>
          <w:lang w:eastAsia="zh-CN"/>
        </w:rPr>
        <w:t>人员减少了</w:t>
      </w:r>
      <w:r>
        <w:rPr>
          <w:rFonts w:hint="eastAsia" w:ascii="仿宋_GB2312" w:hAnsi="仿宋" w:eastAsia="仿宋_GB2312" w:cs="仿宋"/>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6" w:name="_Toc15377223"/>
      <w:r>
        <w:rPr>
          <w:rFonts w:hint="eastAsia" w:ascii="仿宋" w:eastAsia="仿宋"/>
          <w:b/>
          <w:color w:val="000000"/>
          <w:sz w:val="32"/>
          <w:szCs w:val="32"/>
        </w:rPr>
        <w:t>（二）政府采购支出情况</w:t>
      </w:r>
      <w:bookmarkEnd w:id="56"/>
    </w:p>
    <w:p>
      <w:pPr>
        <w:spacing w:line="600" w:lineRule="exact"/>
        <w:ind w:firstLine="640" w:firstLineChars="200"/>
        <w:rPr>
          <w:rFonts w:ascii="仿宋" w:eastAsia="仿宋_GB2312"/>
          <w:b/>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年，政府采购支出总额0万元，其中：政府采购货物支出0万元、政府采购服务支出0万元。</w:t>
      </w:r>
      <w:r>
        <w:rPr>
          <w:rFonts w:hint="eastAsia" w:ascii="仿宋_GB2312" w:eastAsia="仿宋_GB2312"/>
          <w:sz w:val="32"/>
          <w:szCs w:val="32"/>
        </w:rPr>
        <w:t>主要原因 无。</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7" w:name="_Toc15377224"/>
      <w:r>
        <w:rPr>
          <w:rFonts w:hint="eastAsia" w:ascii="仿宋" w:eastAsia="仿宋"/>
          <w:b/>
          <w:color w:val="000000"/>
          <w:sz w:val="32"/>
          <w:szCs w:val="32"/>
        </w:rPr>
        <w:t>（三）国有资产占有使用情况</w:t>
      </w:r>
      <w:bookmarkEnd w:id="57"/>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日，共有车辆0辆，为日常工作及应急保障用车。</w:t>
      </w:r>
      <w:r>
        <w:rPr>
          <w:rFonts w:hint="eastAsia" w:ascii="仿宋_GB2312" w:eastAsia="仿宋_GB2312"/>
          <w:b/>
          <w:color w:val="000000"/>
          <w:sz w:val="32"/>
          <w:szCs w:val="32"/>
        </w:rPr>
        <w:t xml:space="preserve">    </w:t>
      </w:r>
    </w:p>
    <w:bookmarkEnd w:id="25"/>
    <w:bookmarkEnd w:id="26"/>
    <w:p>
      <w:pPr>
        <w:numPr>
          <w:ilvl w:val="0"/>
          <w:numId w:val="6"/>
        </w:numPr>
        <w:spacing w:line="600" w:lineRule="exact"/>
        <w:ind w:firstLine="663" w:firstLineChars="150"/>
        <w:jc w:val="center"/>
        <w:outlineLvl w:val="0"/>
        <w:rPr>
          <w:rStyle w:val="16"/>
          <w:rFonts w:ascii="黑体" w:eastAsia="黑体"/>
          <w:b w:val="0"/>
        </w:rPr>
      </w:pPr>
      <w:bookmarkStart w:id="58" w:name="_Toc15396615"/>
      <w:bookmarkStart w:id="59" w:name="_Toc15396614"/>
      <w:bookmarkStart w:id="60" w:name="_Toc15377226"/>
      <w:r>
        <w:rPr>
          <w:rFonts w:hint="eastAsia" w:ascii="黑体" w:eastAsia="黑体"/>
          <w:b/>
          <w:color w:val="000000"/>
          <w:sz w:val="44"/>
          <w:szCs w:val="44"/>
        </w:rPr>
        <w:t>名</w:t>
      </w:r>
      <w:r>
        <w:rPr>
          <w:rStyle w:val="16"/>
          <w:rFonts w:hint="eastAsia" w:ascii="黑体" w:eastAsia="黑体"/>
          <w:b w:val="0"/>
        </w:rPr>
        <w:t>词解释</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rPr>
          <w:rStyle w:val="16"/>
          <w:rFonts w:ascii="仿宋" w:eastAsia="仿宋"/>
          <w:b w:val="0"/>
          <w:bCs w:val="0"/>
          <w:sz w:val="32"/>
          <w:szCs w:val="32"/>
        </w:rPr>
      </w:pPr>
    </w:p>
    <w:p/>
    <w:p>
      <w:pPr>
        <w:pStyle w:val="3"/>
        <w:rPr>
          <w:rStyle w:val="16"/>
          <w:rFonts w:ascii="仿宋" w:eastAsia="仿宋"/>
          <w:b w:val="0"/>
          <w:bCs w:val="0"/>
          <w:sz w:val="32"/>
          <w:szCs w:val="32"/>
        </w:rPr>
      </w:pPr>
    </w:p>
    <w:p>
      <w:pPr>
        <w:pStyle w:val="3"/>
        <w:rPr>
          <w:rStyle w:val="16"/>
          <w:rFonts w:ascii="仿宋" w:eastAsia="仿宋"/>
          <w:b w:val="0"/>
          <w:bCs w:val="0"/>
          <w:sz w:val="32"/>
          <w:szCs w:val="32"/>
        </w:rPr>
      </w:pPr>
    </w:p>
    <w:p>
      <w:pPr>
        <w:rPr>
          <w:rStyle w:val="16"/>
          <w:rFonts w:ascii="仿宋" w:eastAsia="仿宋"/>
          <w:b w:val="0"/>
          <w:bCs w:val="0"/>
          <w:sz w:val="32"/>
          <w:szCs w:val="32"/>
        </w:rPr>
      </w:pPr>
    </w:p>
    <w:p>
      <w:pPr>
        <w:rPr>
          <w:rStyle w:val="16"/>
          <w:rFonts w:ascii="仿宋" w:eastAsia="仿宋"/>
          <w:b w:val="0"/>
          <w:bCs w:val="0"/>
          <w:sz w:val="32"/>
          <w:szCs w:val="32"/>
        </w:rPr>
      </w:pPr>
    </w:p>
    <w:p>
      <w:pPr>
        <w:rPr>
          <w:rStyle w:val="16"/>
          <w:rFonts w:ascii="仿宋" w:eastAsia="仿宋"/>
          <w:b w:val="0"/>
          <w:bCs w:val="0"/>
          <w:sz w:val="32"/>
          <w:szCs w:val="32"/>
        </w:rPr>
      </w:pPr>
    </w:p>
    <w:p>
      <w:pPr>
        <w:pStyle w:val="3"/>
        <w:rPr>
          <w:rStyle w:val="16"/>
          <w:rFonts w:ascii="仿宋" w:eastAsia="仿宋"/>
          <w:b w:val="0"/>
          <w:bCs w:val="0"/>
          <w:sz w:val="32"/>
          <w:szCs w:val="32"/>
        </w:rPr>
      </w:pPr>
      <w:r>
        <w:rPr>
          <w:rStyle w:val="16"/>
          <w:rFonts w:hint="eastAsia" w:ascii="仿宋" w:eastAsia="仿宋"/>
          <w:b w:val="0"/>
          <w:bCs w:val="0"/>
          <w:sz w:val="32"/>
          <w:szCs w:val="32"/>
        </w:rPr>
        <w:t>附件1</w:t>
      </w:r>
      <w:bookmarkEnd w:id="58"/>
    </w:p>
    <w:p>
      <w:pPr>
        <w:numPr>
          <w:ilvl w:val="0"/>
          <w:numId w:val="6"/>
        </w:numPr>
        <w:spacing w:line="600" w:lineRule="exact"/>
        <w:ind w:firstLine="660" w:firstLineChars="150"/>
        <w:jc w:val="center"/>
        <w:outlineLvl w:val="0"/>
        <w:rPr>
          <w:rStyle w:val="16"/>
          <w:rFonts w:ascii="黑体" w:eastAsia="黑体"/>
          <w:b w:val="0"/>
        </w:rPr>
      </w:pPr>
      <w:r>
        <w:rPr>
          <w:rStyle w:val="16"/>
          <w:rFonts w:hint="eastAsia" w:ascii="黑体" w:eastAsia="黑体"/>
          <w:b w:val="0"/>
        </w:rPr>
        <w:t>附件</w:t>
      </w:r>
      <w:bookmarkEnd w:id="59"/>
    </w:p>
    <w:p>
      <w:pPr>
        <w:outlineLvl w:val="0"/>
        <w:rPr>
          <w:rStyle w:val="16"/>
          <w:rFonts w:ascii="黑体" w:eastAsia="黑体"/>
          <w:b w:val="0"/>
        </w:rPr>
      </w:pPr>
    </w:p>
    <w:bookmarkEnd w:id="60"/>
    <w:p>
      <w:pPr>
        <w:widowControl/>
        <w:spacing w:line="560" w:lineRule="exact"/>
        <w:jc w:val="center"/>
        <w:rPr>
          <w:rFonts w:hint="eastAsia" w:ascii="方正小标宋简体" w:hAnsi="宋体" w:eastAsia="方正小标宋简体" w:cs="方正小标宋简体"/>
          <w:sz w:val="44"/>
          <w:szCs w:val="44"/>
          <w:lang w:eastAsia="zh-CN" w:bidi="ar"/>
        </w:rPr>
      </w:pPr>
      <w:r>
        <w:rPr>
          <w:rFonts w:hint="eastAsia" w:ascii="方正小标宋简体" w:hAnsi="宋体" w:eastAsia="方正小标宋简体" w:cs="方正小标宋简体"/>
          <w:sz w:val="44"/>
          <w:szCs w:val="44"/>
          <w:lang w:bidi="ar"/>
        </w:rPr>
        <w:t>金川县</w:t>
      </w:r>
      <w:r>
        <w:rPr>
          <w:rFonts w:hint="eastAsia" w:ascii="方正小标宋简体" w:hAnsi="宋体" w:eastAsia="方正小标宋简体" w:cs="方正小标宋简体"/>
          <w:sz w:val="44"/>
          <w:szCs w:val="44"/>
          <w:lang w:val="en-US" w:eastAsia="zh-CN" w:bidi="ar"/>
        </w:rPr>
        <w:t>红十字会</w:t>
      </w:r>
    </w:p>
    <w:p>
      <w:pPr>
        <w:widowControl/>
        <w:spacing w:line="560" w:lineRule="exact"/>
        <w:jc w:val="center"/>
        <w:rPr>
          <w:rFonts w:hint="eastAsia" w:ascii="方正小标宋简体" w:hAnsi="宋体" w:eastAsia="方正小标宋简体" w:cs="方正小标宋简体"/>
          <w:sz w:val="44"/>
          <w:szCs w:val="44"/>
          <w:lang w:bidi="ar"/>
        </w:rPr>
      </w:pPr>
      <w:r>
        <w:rPr>
          <w:rFonts w:hint="eastAsia" w:ascii="方正小标宋简体" w:hAnsi="宋体" w:eastAsia="方正小标宋简体" w:cs="方正小标宋简体"/>
          <w:sz w:val="44"/>
          <w:szCs w:val="44"/>
          <w:lang w:bidi="ar"/>
        </w:rPr>
        <w:t>20</w:t>
      </w:r>
      <w:r>
        <w:rPr>
          <w:rFonts w:hint="eastAsia" w:ascii="方正小标宋简体" w:hAnsi="宋体" w:eastAsia="方正小标宋简体" w:cs="方正小标宋简体"/>
          <w:sz w:val="44"/>
          <w:szCs w:val="44"/>
          <w:lang w:val="en-US" w:eastAsia="zh-CN" w:bidi="ar"/>
        </w:rPr>
        <w:t>22</w:t>
      </w:r>
      <w:r>
        <w:rPr>
          <w:rFonts w:hint="eastAsia" w:ascii="方正小标宋简体" w:hAnsi="宋体" w:eastAsia="方正小标宋简体" w:cs="方正小标宋简体"/>
          <w:sz w:val="44"/>
          <w:szCs w:val="44"/>
          <w:lang w:bidi="ar"/>
        </w:rPr>
        <w:t>年部门整体支出绩效</w:t>
      </w:r>
      <w:r>
        <w:rPr>
          <w:rFonts w:hint="eastAsia" w:ascii="方正小标宋简体" w:hAnsi="宋体" w:eastAsia="方正小标宋简体" w:cs="方正小标宋简体"/>
          <w:sz w:val="44"/>
          <w:szCs w:val="44"/>
          <w:lang w:eastAsia="zh-CN" w:bidi="ar"/>
        </w:rPr>
        <w:t>评价</w:t>
      </w:r>
      <w:r>
        <w:rPr>
          <w:rFonts w:hint="eastAsia" w:ascii="方正小标宋简体" w:hAnsi="宋体" w:eastAsia="方正小标宋简体" w:cs="方正小标宋简体"/>
          <w:sz w:val="44"/>
          <w:szCs w:val="44"/>
          <w:lang w:bidi="ar"/>
        </w:rPr>
        <w:t>报告</w:t>
      </w:r>
    </w:p>
    <w:p>
      <w:pPr>
        <w:widowControl/>
        <w:spacing w:line="560" w:lineRule="exact"/>
        <w:jc w:val="center"/>
        <w:rPr>
          <w:rFonts w:hint="eastAsia" w:ascii="方正小标宋简体" w:hAnsi="宋体" w:eastAsia="方正小标宋简体" w:cs="方正小标宋简体"/>
          <w:sz w:val="44"/>
          <w:szCs w:val="44"/>
        </w:rPr>
      </w:pPr>
    </w:p>
    <w:p>
      <w:pPr>
        <w:widowControl/>
        <w:spacing w:line="560" w:lineRule="exact"/>
        <w:ind w:firstLine="730" w:firstLineChars="250"/>
        <w:rPr>
          <w:rFonts w:ascii="楷体_GB2312" w:hAnsi="宋体" w:eastAsia="仿宋_GB2312" w:cs="宋体"/>
          <w:color w:val="000000"/>
          <w:spacing w:val="-14"/>
          <w:kern w:val="0"/>
          <w:sz w:val="32"/>
          <w:szCs w:val="32"/>
        </w:rPr>
      </w:pPr>
      <w:r>
        <w:rPr>
          <w:rFonts w:hint="eastAsia" w:ascii="楷体_GB2312" w:hAnsi="宋体" w:eastAsia="仿宋_GB2312" w:cs="宋体"/>
          <w:color w:val="000000"/>
          <w:spacing w:val="-14"/>
          <w:kern w:val="0"/>
          <w:sz w:val="32"/>
          <w:szCs w:val="32"/>
        </w:rPr>
        <w:t>根据</w:t>
      </w:r>
      <w:r>
        <w:rPr>
          <w:rFonts w:hint="eastAsia" w:ascii="仿宋_GB2312" w:eastAsia="仿宋_GB2312"/>
          <w:sz w:val="32"/>
          <w:szCs w:val="32"/>
        </w:rPr>
        <w:t>《金川县财政局关于开展</w:t>
      </w:r>
      <w:r>
        <w:rPr>
          <w:rFonts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w:t>
      </w:r>
      <w:r>
        <w:rPr>
          <w:rFonts w:hint="eastAsia" w:ascii="仿宋_GB2312" w:eastAsia="仿宋_GB2312"/>
          <w:sz w:val="32"/>
          <w:szCs w:val="32"/>
          <w:lang w:eastAsia="zh-CN"/>
        </w:rPr>
        <w:t>部门整体和项目支出</w:t>
      </w:r>
      <w:r>
        <w:rPr>
          <w:rFonts w:hint="eastAsia" w:ascii="仿宋_GB2312" w:eastAsia="仿宋_GB2312"/>
          <w:sz w:val="32"/>
          <w:szCs w:val="32"/>
        </w:rPr>
        <w:t>绩效评价工作的通知》（金财</w:t>
      </w:r>
      <w:r>
        <w:rPr>
          <w:rFonts w:hint="eastAsia" w:ascii="仿宋_GB2312" w:eastAsia="仿宋_GB2312"/>
          <w:sz w:val="32"/>
          <w:szCs w:val="32"/>
          <w:lang w:eastAsia="zh-CN"/>
        </w:rPr>
        <w:t>监绩</w:t>
      </w: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w:t>
      </w:r>
      <w:r>
        <w:rPr>
          <w:rFonts w:hint="eastAsia" w:ascii="宋体" w:hAnsi="宋体" w:eastAsia="仿宋_GB2312" w:cs="宋体"/>
          <w:sz w:val="32"/>
          <w:szCs w:val="32"/>
          <w:lang w:val="en-US" w:eastAsia="zh-CN"/>
        </w:rPr>
        <w:t>22</w:t>
      </w:r>
      <w:r>
        <w:rPr>
          <w:rFonts w:hint="eastAsia" w:ascii="宋体" w:hAnsi="宋体" w:cs="宋体"/>
          <w:sz w:val="32"/>
          <w:szCs w:val="32"/>
        </w:rPr>
        <w:t>号</w:t>
      </w:r>
      <w:r>
        <w:rPr>
          <w:rFonts w:hint="eastAsia" w:ascii="仿宋_GB2312" w:eastAsia="仿宋_GB2312"/>
          <w:sz w:val="32"/>
          <w:szCs w:val="32"/>
        </w:rPr>
        <w:t>）文件要求，为深入贯彻落实《预算法》和《国务院关于深入预算管理制度改革的决定》（国发〔</w:t>
      </w:r>
      <w:r>
        <w:rPr>
          <w:rFonts w:ascii="仿宋_GB2312" w:eastAsia="仿宋_GB2312"/>
          <w:sz w:val="32"/>
          <w:szCs w:val="32"/>
        </w:rPr>
        <w:t>2015</w:t>
      </w:r>
      <w:r>
        <w:rPr>
          <w:rFonts w:hint="eastAsia" w:ascii="仿宋_GB2312" w:eastAsia="仿宋_GB2312"/>
          <w:sz w:val="32"/>
          <w:szCs w:val="32"/>
        </w:rPr>
        <w:t>〕</w:t>
      </w:r>
      <w:r>
        <w:rPr>
          <w:rFonts w:ascii="宋体" w:hAnsi="宋体" w:cs="宋体"/>
          <w:sz w:val="32"/>
          <w:szCs w:val="32"/>
        </w:rPr>
        <w:t>45</w:t>
      </w:r>
      <w:r>
        <w:rPr>
          <w:rFonts w:hint="eastAsia" w:ascii="宋体" w:hAnsi="宋体" w:cs="宋体"/>
          <w:sz w:val="32"/>
          <w:szCs w:val="32"/>
        </w:rPr>
        <w:t>号</w:t>
      </w:r>
      <w:r>
        <w:rPr>
          <w:rFonts w:hint="eastAsia" w:ascii="仿宋_GB2312" w:eastAsia="仿宋_GB2312"/>
          <w:sz w:val="32"/>
          <w:szCs w:val="32"/>
        </w:rPr>
        <w:t>）文件精神，结合本单位的实际，认真开展部门预算支出绩效自评工作，现将</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年和</w:t>
      </w:r>
      <w:r>
        <w:rPr>
          <w:rFonts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w:t>
      </w:r>
      <w:r>
        <w:rPr>
          <w:rFonts w:ascii="仿宋_GB2312" w:eastAsia="仿宋_GB2312"/>
          <w:sz w:val="32"/>
          <w:szCs w:val="32"/>
        </w:rPr>
        <w:t>1-6</w:t>
      </w:r>
      <w:r>
        <w:rPr>
          <w:rFonts w:hint="eastAsia" w:ascii="仿宋_GB2312" w:eastAsia="仿宋_GB2312"/>
          <w:sz w:val="32"/>
          <w:szCs w:val="32"/>
        </w:rPr>
        <w:t>月部门预算支出绩效自评工作报告如下：</w:t>
      </w:r>
    </w:p>
    <w:p>
      <w:pPr>
        <w:widowControl/>
        <w:adjustRightInd w:val="0"/>
        <w:snapToGrid w:val="0"/>
        <w:spacing w:line="560" w:lineRule="exact"/>
        <w:ind w:firstLine="640" w:firstLineChars="200"/>
        <w:jc w:val="left"/>
        <w:rPr>
          <w:rFonts w:hint="eastAsia" w:ascii="黑体" w:hAnsi="宋体" w:eastAsia="黑体" w:cs="宋体"/>
          <w:color w:val="000000"/>
          <w:kern w:val="0"/>
          <w:lang w:val="zh-CN"/>
        </w:rPr>
      </w:pPr>
      <w:r>
        <w:rPr>
          <w:rFonts w:hint="eastAsia" w:ascii="黑体" w:hAnsi="宋体" w:eastAsia="黑体" w:cs="宋体"/>
          <w:color w:val="000000"/>
          <w:kern w:val="0"/>
          <w:sz w:val="32"/>
          <w:lang w:bidi="ar"/>
        </w:rPr>
        <w:t>一、</w:t>
      </w:r>
      <w:r>
        <w:rPr>
          <w:rFonts w:hint="eastAsia" w:ascii="黑体" w:hAnsi="宋体" w:eastAsia="黑体" w:cs="宋体"/>
          <w:color w:val="000000"/>
          <w:kern w:val="0"/>
          <w:sz w:val="32"/>
          <w:lang w:val="zh-CN" w:bidi="ar"/>
        </w:rPr>
        <w:t>部门（单位）概况</w:t>
      </w:r>
    </w:p>
    <w:p>
      <w:pPr>
        <w:spacing w:line="560" w:lineRule="exact"/>
        <w:ind w:firstLine="482" w:firstLineChars="150"/>
        <w:rPr>
          <w:rFonts w:hint="eastAsia" w:ascii="楷体_GB2312" w:hAnsi="宋体" w:eastAsia="仿宋_GB2312" w:cs="宋体"/>
          <w:color w:val="000000"/>
          <w:spacing w:val="-14"/>
          <w:kern w:val="0"/>
          <w:sz w:val="32"/>
          <w:szCs w:val="32"/>
        </w:rPr>
      </w:pPr>
      <w:r>
        <w:rPr>
          <w:rFonts w:hint="eastAsia" w:ascii="楷体_GB2312" w:hAnsi="宋体" w:eastAsia="楷体_GB2312" w:cs="宋体"/>
          <w:b/>
          <w:color w:val="000000"/>
          <w:kern w:val="0"/>
          <w:sz w:val="32"/>
          <w:lang w:val="zh-CN" w:bidi="ar"/>
        </w:rPr>
        <w:t>（一）机构组成。</w:t>
      </w:r>
      <w:r>
        <w:rPr>
          <w:rFonts w:hint="eastAsia" w:ascii="仿宋_GB2312" w:hAnsi="新宋体" w:eastAsia="仿宋_GB2312" w:cs="宋体"/>
          <w:color w:val="000000"/>
          <w:kern w:val="0"/>
          <w:sz w:val="32"/>
          <w:szCs w:val="32"/>
        </w:rPr>
        <w:t>县</w:t>
      </w:r>
      <w:r>
        <w:rPr>
          <w:rFonts w:hint="eastAsia" w:ascii="仿宋_GB2312" w:hAnsi="新宋体" w:eastAsia="仿宋_GB2312" w:cs="宋体"/>
          <w:color w:val="000000"/>
          <w:kern w:val="0"/>
          <w:sz w:val="32"/>
          <w:szCs w:val="32"/>
          <w:lang w:val="en-US" w:eastAsia="zh-CN"/>
        </w:rPr>
        <w:t>红十字会</w:t>
      </w:r>
      <w:r>
        <w:rPr>
          <w:rFonts w:hint="eastAsia" w:ascii="仿宋_GB2312" w:hAnsi="新宋体" w:eastAsia="仿宋_GB2312" w:cs="宋体"/>
          <w:color w:val="000000"/>
          <w:kern w:val="0"/>
          <w:sz w:val="32"/>
          <w:szCs w:val="32"/>
        </w:rPr>
        <w:t>是</w:t>
      </w:r>
      <w:r>
        <w:rPr>
          <w:rFonts w:ascii="仿宋_GB2312" w:hAnsi="新宋体" w:eastAsia="仿宋_GB2312" w:cs="宋体"/>
          <w:color w:val="000000"/>
          <w:kern w:val="0"/>
          <w:sz w:val="32"/>
          <w:szCs w:val="32"/>
        </w:rPr>
        <w:t>1</w:t>
      </w:r>
      <w:r>
        <w:rPr>
          <w:rFonts w:hint="eastAsia" w:ascii="仿宋_GB2312" w:hAnsi="新宋体" w:eastAsia="仿宋_GB2312" w:cs="宋体"/>
          <w:color w:val="000000"/>
          <w:kern w:val="0"/>
          <w:sz w:val="32"/>
          <w:szCs w:val="32"/>
        </w:rPr>
        <w:t>个独立核算机构的</w:t>
      </w:r>
      <w:r>
        <w:rPr>
          <w:rFonts w:hint="eastAsia" w:ascii="仿宋_GB2312" w:hAnsi="新宋体" w:eastAsia="仿宋_GB2312" w:cs="宋体"/>
          <w:color w:val="000000"/>
          <w:kern w:val="0"/>
          <w:sz w:val="32"/>
          <w:szCs w:val="32"/>
          <w:lang w:val="en-US" w:eastAsia="zh-CN"/>
        </w:rPr>
        <w:t>参公事业</w:t>
      </w:r>
      <w:r>
        <w:rPr>
          <w:rFonts w:hint="eastAsia" w:ascii="仿宋_GB2312" w:hAnsi="新宋体" w:eastAsia="仿宋_GB2312" w:cs="宋体"/>
          <w:color w:val="000000"/>
          <w:kern w:val="0"/>
          <w:sz w:val="32"/>
          <w:szCs w:val="32"/>
        </w:rPr>
        <w:t>单位。</w:t>
      </w:r>
    </w:p>
    <w:p>
      <w:pPr>
        <w:widowControl/>
        <w:spacing w:line="360" w:lineRule="auto"/>
        <w:ind w:firstLine="643" w:firstLineChars="200"/>
        <w:jc w:val="left"/>
        <w:rPr>
          <w:rFonts w:hint="eastAsia" w:ascii="仿宋_GB2312" w:hAnsi="宋体" w:eastAsia="仿宋_GB2312" w:cs="宋体"/>
          <w:color w:val="000000"/>
          <w:kern w:val="0"/>
          <w:lang w:val="zh-CN"/>
        </w:rPr>
      </w:pPr>
      <w:r>
        <w:rPr>
          <w:rFonts w:hint="eastAsia" w:ascii="楷体_GB2312" w:hAnsi="宋体" w:eastAsia="楷体_GB2312" w:cs="宋体"/>
          <w:b/>
          <w:color w:val="000000"/>
          <w:kern w:val="0"/>
          <w:sz w:val="32"/>
          <w:lang w:val="zh-CN" w:bidi="ar"/>
        </w:rPr>
        <w:t>（二）机构职能。</w:t>
      </w:r>
      <w:r>
        <w:rPr>
          <w:rFonts w:hint="eastAsia" w:ascii="仿宋_GB2312" w:hAnsi="仿宋_GB2312" w:eastAsia="仿宋_GB2312" w:cs="仿宋_GB2312"/>
          <w:color w:val="000000"/>
          <w:kern w:val="0"/>
          <w:sz w:val="32"/>
          <w:szCs w:val="32"/>
        </w:rPr>
        <w:t>根据</w:t>
      </w:r>
      <w:r>
        <w:rPr>
          <w:rFonts w:hint="eastAsia" w:ascii="仿宋_GB2312" w:hAnsi="仿宋_GB2312" w:eastAsia="仿宋_GB2312" w:cs="仿宋_GB2312"/>
          <w:color w:val="000000"/>
          <w:sz w:val="32"/>
          <w:szCs w:val="32"/>
        </w:rPr>
        <w:t>《中华人民共和国红十字会法》、</w:t>
      </w:r>
      <w:r>
        <w:rPr>
          <w:rFonts w:hint="eastAsia" w:ascii="仿宋_GB2312" w:hAnsi="仿宋_GB2312" w:eastAsia="仿宋_GB2312" w:cs="仿宋_GB2312"/>
          <w:color w:val="000000"/>
          <w:sz w:val="32"/>
          <w:szCs w:val="32"/>
          <w:shd w:val="clear" w:color="auto" w:fill="FFFFFF"/>
        </w:rPr>
        <w:t>《中国红十字章程》</w:t>
      </w:r>
      <w:r>
        <w:rPr>
          <w:rFonts w:hint="eastAsia" w:ascii="仿宋_GB2312" w:hAnsi="仿宋_GB2312" w:eastAsia="仿宋_GB2312" w:cs="仿宋_GB2312"/>
          <w:color w:val="000000"/>
          <w:sz w:val="32"/>
          <w:szCs w:val="32"/>
        </w:rPr>
        <w:t>以及党和国家有关红十字会工作的方针、政策、法规</w:t>
      </w:r>
      <w:r>
        <w:rPr>
          <w:rFonts w:hint="eastAsia" w:ascii="仿宋_GB2312" w:hAnsi="仿宋_GB2312" w:eastAsia="仿宋_GB2312" w:cs="仿宋_GB2312"/>
          <w:color w:val="000000"/>
          <w:kern w:val="0"/>
          <w:sz w:val="32"/>
          <w:szCs w:val="32"/>
        </w:rPr>
        <w:t>文件规定。主要职责是：</w:t>
      </w:r>
      <w:r>
        <w:rPr>
          <w:rFonts w:hint="eastAsia" w:ascii="仿宋_GB2312" w:hAnsi="仿宋_GB2312" w:eastAsia="仿宋_GB2312" w:cs="仿宋_GB2312"/>
          <w:color w:val="000000"/>
          <w:sz w:val="32"/>
          <w:szCs w:val="32"/>
          <w:shd w:val="clear" w:color="auto" w:fill="FFFFFF"/>
        </w:rPr>
        <w:t>以</w:t>
      </w:r>
      <w:r>
        <w:rPr>
          <w:rFonts w:hint="eastAsia" w:ascii="仿宋_GB2312" w:hAnsi="仿宋_GB2312" w:eastAsia="仿宋_GB2312" w:cs="仿宋_GB2312"/>
          <w:color w:val="000000"/>
          <w:sz w:val="32"/>
          <w:szCs w:val="32"/>
          <w:shd w:val="clear" w:color="auto" w:fill="FFFFFF"/>
          <w:lang w:eastAsia="zh-CN"/>
        </w:rPr>
        <w:t>救护、救助及救援为</w:t>
      </w:r>
      <w:r>
        <w:rPr>
          <w:rFonts w:hint="eastAsia" w:ascii="仿宋_GB2312" w:hAnsi="仿宋_GB2312" w:eastAsia="仿宋_GB2312" w:cs="仿宋_GB2312"/>
          <w:color w:val="000000"/>
          <w:sz w:val="32"/>
          <w:szCs w:val="32"/>
          <w:shd w:val="clear" w:color="auto" w:fill="FFFFFF"/>
        </w:rPr>
        <w:t>抓手，以</w:t>
      </w:r>
      <w:r>
        <w:rPr>
          <w:rFonts w:hint="eastAsia" w:ascii="仿宋_GB2312" w:hAnsi="仿宋_GB2312" w:eastAsia="仿宋_GB2312" w:cs="仿宋_GB2312"/>
          <w:color w:val="000000"/>
          <w:sz w:val="32"/>
          <w:szCs w:val="32"/>
          <w:shd w:val="clear" w:color="auto" w:fill="FFFFFF"/>
          <w:lang w:eastAsia="zh-CN"/>
        </w:rPr>
        <w:t>红十字运动知识的宣传和普及</w:t>
      </w:r>
      <w:r>
        <w:rPr>
          <w:rFonts w:hint="eastAsia" w:ascii="仿宋_GB2312" w:hAnsi="仿宋_GB2312" w:eastAsia="仿宋_GB2312" w:cs="仿宋_GB2312"/>
          <w:color w:val="000000"/>
          <w:sz w:val="32"/>
          <w:szCs w:val="32"/>
          <w:shd w:val="clear" w:color="auto" w:fill="FFFFFF"/>
        </w:rPr>
        <w:t>为载体，以基层红会组织建设和会员</w:t>
      </w:r>
      <w:r>
        <w:rPr>
          <w:rFonts w:hint="eastAsia" w:ascii="仿宋_GB2312" w:hAnsi="仿宋_GB2312" w:eastAsia="仿宋_GB2312" w:cs="仿宋_GB2312"/>
          <w:color w:val="000000"/>
          <w:sz w:val="32"/>
          <w:szCs w:val="32"/>
          <w:shd w:val="clear" w:color="auto" w:fill="FFFFFF"/>
          <w:lang w:eastAsia="zh-CN"/>
        </w:rPr>
        <w:t>及青少年</w:t>
      </w:r>
      <w:r>
        <w:rPr>
          <w:rFonts w:hint="eastAsia" w:ascii="仿宋_GB2312" w:hAnsi="仿宋_GB2312" w:eastAsia="仿宋_GB2312" w:cs="仿宋_GB2312"/>
          <w:color w:val="000000"/>
          <w:sz w:val="32"/>
          <w:szCs w:val="32"/>
          <w:shd w:val="clear" w:color="auto" w:fill="FFFFFF"/>
        </w:rPr>
        <w:t>发展为基础，充分发挥政府人道事务工作方面的助手作用。</w:t>
      </w:r>
    </w:p>
    <w:p>
      <w:pPr>
        <w:widowControl/>
        <w:spacing w:line="560" w:lineRule="exact"/>
        <w:ind w:firstLine="587" w:firstLineChars="200"/>
        <w:rPr>
          <w:rFonts w:hint="eastAsia" w:ascii="楷体_GB2312" w:hAnsi="宋体" w:eastAsia="楷体_GB2312" w:cs="宋体"/>
          <w:b/>
          <w:color w:val="000000"/>
          <w:spacing w:val="-14"/>
          <w:kern w:val="0"/>
          <w:sz w:val="32"/>
          <w:szCs w:val="32"/>
        </w:rPr>
      </w:pPr>
      <w:r>
        <w:rPr>
          <w:rFonts w:hint="eastAsia" w:ascii="楷体_GB2312" w:hAnsi="宋体" w:eastAsia="楷体_GB2312" w:cs="宋体"/>
          <w:b/>
          <w:color w:val="000000"/>
          <w:spacing w:val="-14"/>
          <w:kern w:val="0"/>
          <w:sz w:val="32"/>
          <w:szCs w:val="32"/>
        </w:rPr>
        <w:t>（三）人员概况。</w:t>
      </w:r>
      <w:r>
        <w:rPr>
          <w:rFonts w:hint="eastAsia" w:ascii="仿宋_GB2312" w:hAnsi="仿宋_GB2312" w:eastAsia="仿宋_GB2312" w:cs="仿宋_GB2312"/>
          <w:color w:val="000000"/>
          <w:sz w:val="32"/>
          <w:szCs w:val="32"/>
        </w:rPr>
        <w:t>金川县红十字会是参照公务员法管理的事业单位，独立编制机构数1个，独立核算机构数1个，单位编制数3个</w:t>
      </w:r>
      <w:r>
        <w:rPr>
          <w:rFonts w:hint="eastAsia" w:ascii="仿宋_GB2312" w:hAnsi="仿宋_GB2312" w:eastAsia="仿宋_GB2312" w:cs="仿宋_GB2312"/>
          <w:color w:val="000000"/>
          <w:sz w:val="32"/>
          <w:szCs w:val="32"/>
          <w:lang w:eastAsia="zh-CN"/>
        </w:rPr>
        <w:t>。</w:t>
      </w:r>
      <w:r>
        <w:rPr>
          <w:rFonts w:hint="eastAsia" w:ascii="仿宋_GB2312" w:eastAsia="仿宋_GB2312"/>
          <w:sz w:val="32"/>
          <w:szCs w:val="32"/>
        </w:rPr>
        <w:t>截止</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年末，单位实有人数</w:t>
      </w:r>
      <w:r>
        <w:rPr>
          <w:rFonts w:hint="eastAsia" w:ascii="仿宋_GB2312" w:eastAsia="仿宋_GB2312"/>
          <w:sz w:val="32"/>
          <w:szCs w:val="32"/>
          <w:lang w:val="en-US" w:eastAsia="zh-CN"/>
        </w:rPr>
        <w:t>3</w:t>
      </w:r>
      <w:r>
        <w:rPr>
          <w:rFonts w:hint="eastAsia" w:ascii="仿宋_GB2312" w:eastAsia="仿宋_GB2312"/>
          <w:sz w:val="32"/>
          <w:szCs w:val="32"/>
        </w:rPr>
        <w:t>人，其中：</w:t>
      </w:r>
      <w:r>
        <w:rPr>
          <w:rFonts w:hint="eastAsia" w:ascii="仿宋_GB2312" w:eastAsia="仿宋_GB2312"/>
          <w:sz w:val="32"/>
          <w:szCs w:val="32"/>
          <w:lang w:val="en-US" w:eastAsia="zh-CN"/>
        </w:rPr>
        <w:t>参公人员3</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lang w:val="en-US" w:eastAsia="zh-CN"/>
        </w:rPr>
        <w:t>与上年末相同</w:t>
      </w:r>
      <w:r>
        <w:rPr>
          <w:rFonts w:hint="eastAsia" w:ascii="仿宋_GB2312" w:eastAsia="仿宋_GB2312"/>
          <w:sz w:val="32"/>
          <w:szCs w:val="32"/>
        </w:rPr>
        <w:t>。</w:t>
      </w:r>
    </w:p>
    <w:p>
      <w:pPr>
        <w:widowControl/>
        <w:adjustRightInd w:val="0"/>
        <w:snapToGrid w:val="0"/>
        <w:spacing w:line="560" w:lineRule="exact"/>
        <w:ind w:firstLine="720"/>
        <w:jc w:val="left"/>
        <w:rPr>
          <w:rFonts w:hint="eastAsia" w:ascii="黑体" w:hAnsi="宋体" w:eastAsia="黑体" w:cs="宋体"/>
          <w:color w:val="000000"/>
          <w:kern w:val="0"/>
        </w:rPr>
      </w:pPr>
      <w:r>
        <w:rPr>
          <w:rFonts w:hint="eastAsia" w:ascii="黑体" w:hAnsi="宋体" w:eastAsia="黑体" w:cs="宋体"/>
          <w:color w:val="000000"/>
          <w:kern w:val="0"/>
          <w:sz w:val="32"/>
          <w:lang w:bidi="ar"/>
        </w:rPr>
        <w:t>二、部门财政资金收支情况</w:t>
      </w:r>
    </w:p>
    <w:p>
      <w:pPr>
        <w:widowControl/>
        <w:adjustRightInd w:val="0"/>
        <w:snapToGrid w:val="0"/>
        <w:spacing w:line="560" w:lineRule="exact"/>
        <w:ind w:firstLine="482" w:firstLineChars="150"/>
        <w:rPr>
          <w:rFonts w:ascii="仿宋_GB2312" w:eastAsia="仿宋_GB2312"/>
          <w:color w:val="000000"/>
          <w:sz w:val="32"/>
          <w:szCs w:val="32"/>
        </w:rPr>
      </w:pPr>
      <w:r>
        <w:rPr>
          <w:rFonts w:hint="eastAsia" w:ascii="楷体_GB2312" w:hAnsi="宋体" w:eastAsia="楷体_GB2312" w:cs="宋体"/>
          <w:b/>
          <w:color w:val="000000"/>
          <w:kern w:val="0"/>
          <w:sz w:val="32"/>
          <w:lang w:val="zh-CN" w:bidi="ar"/>
        </w:rPr>
        <w:t>（一）部门财政资金收入情况。</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红十字会</w:t>
      </w:r>
      <w:r>
        <w:rPr>
          <w:rFonts w:hint="eastAsia" w:ascii="仿宋_GB2312" w:eastAsia="仿宋_GB2312"/>
          <w:color w:val="000000"/>
          <w:sz w:val="32"/>
          <w:szCs w:val="32"/>
        </w:rPr>
        <w:t>本年收入合计</w:t>
      </w:r>
      <w:r>
        <w:rPr>
          <w:rFonts w:hint="eastAsia" w:ascii="仿宋_GB2312" w:eastAsia="仿宋_GB2312"/>
          <w:color w:val="000000"/>
          <w:sz w:val="32"/>
          <w:szCs w:val="32"/>
          <w:lang w:val="en-US" w:eastAsia="zh-CN"/>
        </w:rPr>
        <w:t>87.22</w:t>
      </w:r>
      <w:r>
        <w:rPr>
          <w:rFonts w:hint="eastAsia" w:ascii="仿宋_GB2312" w:eastAsia="仿宋_GB2312"/>
          <w:color w:val="000000"/>
          <w:sz w:val="32"/>
          <w:szCs w:val="32"/>
        </w:rPr>
        <w:t>万元，其中：财政拨款收入</w:t>
      </w:r>
      <w:r>
        <w:rPr>
          <w:rFonts w:hint="eastAsia" w:ascii="仿宋_GB2312" w:eastAsia="仿宋_GB2312"/>
          <w:color w:val="000000"/>
          <w:sz w:val="32"/>
          <w:szCs w:val="32"/>
          <w:lang w:val="en-US" w:eastAsia="zh-CN"/>
        </w:rPr>
        <w:t>87.22</w:t>
      </w:r>
      <w:r>
        <w:rPr>
          <w:rFonts w:hint="eastAsia" w:ascii="仿宋_GB2312" w:eastAsia="仿宋_GB2312"/>
          <w:color w:val="000000"/>
          <w:sz w:val="32"/>
          <w:szCs w:val="32"/>
        </w:rPr>
        <w:t>万元。包括人员经费是</w:t>
      </w:r>
      <w:r>
        <w:rPr>
          <w:rFonts w:hint="eastAsia" w:ascii="仿宋_GB2312" w:eastAsia="仿宋_GB2312"/>
          <w:color w:val="000000"/>
          <w:sz w:val="30"/>
          <w:szCs w:val="30"/>
          <w:lang w:val="en-US" w:eastAsia="zh-CN"/>
        </w:rPr>
        <w:t>78.95</w:t>
      </w:r>
      <w:r>
        <w:rPr>
          <w:rFonts w:hint="eastAsia" w:ascii="仿宋_GB2312" w:eastAsia="仿宋_GB2312"/>
          <w:color w:val="000000"/>
          <w:sz w:val="32"/>
          <w:szCs w:val="32"/>
        </w:rPr>
        <w:t>万元，公务经费是</w:t>
      </w:r>
      <w:r>
        <w:rPr>
          <w:rFonts w:hint="eastAsia" w:ascii="仿宋_GB2312" w:eastAsia="仿宋_GB2312"/>
          <w:color w:val="000000"/>
          <w:sz w:val="30"/>
          <w:szCs w:val="30"/>
          <w:lang w:val="en-US" w:eastAsia="zh-CN"/>
        </w:rPr>
        <w:t>8.27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sz w:val="30"/>
          <w:szCs w:val="30"/>
        </w:rPr>
        <w:t>项目支出</w:t>
      </w:r>
      <w:r>
        <w:rPr>
          <w:rFonts w:hint="eastAsia" w:ascii="仿宋_GB2312" w:eastAsia="仿宋_GB2312"/>
          <w:sz w:val="30"/>
          <w:szCs w:val="30"/>
          <w:lang w:val="en-US" w:eastAsia="zh-CN"/>
        </w:rPr>
        <w:t>0</w:t>
      </w:r>
      <w:r>
        <w:rPr>
          <w:rFonts w:hint="eastAsia" w:ascii="仿宋_GB2312" w:eastAsia="仿宋_GB2312"/>
          <w:sz w:val="30"/>
          <w:szCs w:val="30"/>
        </w:rPr>
        <w:t>万元</w:t>
      </w:r>
      <w:r>
        <w:rPr>
          <w:rFonts w:hint="eastAsia" w:ascii="仿宋_GB2312" w:eastAsia="仿宋_GB2312"/>
          <w:color w:val="000000"/>
          <w:sz w:val="32"/>
          <w:szCs w:val="32"/>
        </w:rPr>
        <w:t>。</w:t>
      </w:r>
    </w:p>
    <w:p>
      <w:pPr>
        <w:widowControl/>
        <w:adjustRightInd w:val="0"/>
        <w:snapToGrid w:val="0"/>
        <w:spacing w:line="560" w:lineRule="exact"/>
        <w:ind w:firstLine="640" w:firstLineChars="200"/>
        <w:rPr>
          <w:rFonts w:hint="eastAsia" w:ascii="仿宋_GB2312" w:eastAsia="仿宋_GB2312"/>
          <w:color w:val="000000" w:themeColor="text1"/>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w:t>
      </w:r>
      <w:r>
        <w:rPr>
          <w:rFonts w:hint="eastAsia" w:ascii="仿宋_GB2312" w:eastAsia="仿宋_GB2312"/>
          <w:color w:val="000000"/>
          <w:sz w:val="32"/>
          <w:szCs w:val="32"/>
        </w:rPr>
        <w:t>至</w:t>
      </w:r>
      <w:r>
        <w:rPr>
          <w:rFonts w:ascii="仿宋_GB2312" w:eastAsia="仿宋_GB2312"/>
          <w:color w:val="000000"/>
          <w:sz w:val="32"/>
          <w:szCs w:val="32"/>
        </w:rPr>
        <w:t>6</w:t>
      </w:r>
      <w:r>
        <w:rPr>
          <w:rFonts w:hint="eastAsia" w:ascii="仿宋_GB2312" w:eastAsia="仿宋_GB2312"/>
          <w:color w:val="000000"/>
          <w:sz w:val="32"/>
          <w:szCs w:val="32"/>
        </w:rPr>
        <w:t>月县</w:t>
      </w:r>
      <w:r>
        <w:rPr>
          <w:rFonts w:hint="eastAsia" w:ascii="仿宋_GB2312" w:eastAsia="仿宋_GB2312"/>
          <w:color w:val="000000"/>
          <w:sz w:val="32"/>
          <w:szCs w:val="32"/>
          <w:lang w:val="en-US" w:eastAsia="zh-CN"/>
        </w:rPr>
        <w:t>红十字会</w:t>
      </w:r>
      <w:r>
        <w:rPr>
          <w:rFonts w:hint="eastAsia" w:ascii="仿宋_GB2312" w:eastAsia="仿宋_GB2312"/>
          <w:color w:val="000000"/>
          <w:sz w:val="32"/>
          <w:szCs w:val="32"/>
        </w:rPr>
        <w:t>收入合计</w:t>
      </w:r>
      <w:r>
        <w:rPr>
          <w:rFonts w:hint="eastAsia" w:ascii="仿宋_GB2312" w:eastAsia="仿宋_GB2312"/>
          <w:color w:val="000000" w:themeColor="text1"/>
          <w:sz w:val="32"/>
          <w:szCs w:val="32"/>
          <w:lang w:val="en-US" w:eastAsia="zh-CN"/>
        </w:rPr>
        <w:t>39.71</w:t>
      </w:r>
      <w:r>
        <w:rPr>
          <w:rFonts w:hint="eastAsia" w:ascii="仿宋_GB2312" w:eastAsia="仿宋_GB2312"/>
          <w:color w:val="000000" w:themeColor="text1"/>
          <w:sz w:val="32"/>
          <w:szCs w:val="32"/>
        </w:rPr>
        <w:t>万元，其中：财政拨款收入</w:t>
      </w:r>
      <w:r>
        <w:rPr>
          <w:rFonts w:hint="eastAsia" w:ascii="仿宋_GB2312" w:eastAsia="仿宋_GB2312"/>
          <w:color w:val="000000" w:themeColor="text1"/>
          <w:sz w:val="32"/>
          <w:szCs w:val="32"/>
          <w:lang w:val="en-US" w:eastAsia="zh-CN"/>
        </w:rPr>
        <w:t>39.71</w:t>
      </w:r>
      <w:r>
        <w:rPr>
          <w:rFonts w:hint="eastAsia" w:ascii="仿宋_GB2312" w:eastAsia="仿宋_GB2312"/>
          <w:color w:val="000000" w:themeColor="text1"/>
          <w:sz w:val="32"/>
          <w:szCs w:val="32"/>
        </w:rPr>
        <w:t>万元。包括人员经费</w:t>
      </w:r>
      <w:r>
        <w:rPr>
          <w:rFonts w:hint="eastAsia" w:ascii="仿宋_GB2312" w:eastAsia="仿宋_GB2312"/>
          <w:color w:val="000000" w:themeColor="text1"/>
          <w:sz w:val="32"/>
          <w:szCs w:val="32"/>
          <w:lang w:val="en-US" w:eastAsia="zh-CN"/>
        </w:rPr>
        <w:t>37.12</w:t>
      </w:r>
      <w:r>
        <w:rPr>
          <w:rFonts w:hint="eastAsia" w:ascii="仿宋_GB2312" w:eastAsia="仿宋_GB2312"/>
          <w:color w:val="000000" w:themeColor="text1"/>
          <w:sz w:val="32"/>
          <w:szCs w:val="32"/>
        </w:rPr>
        <w:t>万元，公务经费</w:t>
      </w:r>
      <w:r>
        <w:rPr>
          <w:rFonts w:hint="eastAsia" w:ascii="仿宋_GB2312" w:eastAsia="仿宋_GB2312"/>
          <w:color w:val="000000" w:themeColor="text1"/>
          <w:sz w:val="32"/>
          <w:szCs w:val="32"/>
          <w:lang w:val="en-US" w:eastAsia="zh-CN"/>
        </w:rPr>
        <w:t>2.59</w:t>
      </w:r>
      <w:r>
        <w:rPr>
          <w:rFonts w:hint="eastAsia" w:ascii="仿宋_GB2312" w:eastAsia="仿宋_GB2312"/>
          <w:color w:val="000000" w:themeColor="text1"/>
          <w:sz w:val="32"/>
          <w:szCs w:val="32"/>
        </w:rPr>
        <w:t>万元。</w:t>
      </w:r>
    </w:p>
    <w:p>
      <w:pPr>
        <w:spacing w:line="560" w:lineRule="exact"/>
        <w:ind w:firstLine="643" w:firstLineChars="200"/>
        <w:rPr>
          <w:color w:val="000000"/>
        </w:rPr>
      </w:pPr>
      <w:r>
        <w:rPr>
          <w:rFonts w:hint="eastAsia" w:ascii="楷体_GB2312" w:hAnsi="宋体" w:eastAsia="楷体_GB2312" w:cs="宋体"/>
          <w:b/>
          <w:color w:val="000000"/>
          <w:kern w:val="0"/>
          <w:sz w:val="32"/>
          <w:lang w:val="zh-CN" w:bidi="ar"/>
        </w:rPr>
        <w:t>（二）部门财政资金支出情况。</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年县</w:t>
      </w:r>
      <w:r>
        <w:rPr>
          <w:rFonts w:hint="eastAsia" w:ascii="仿宋_GB2312" w:eastAsia="仿宋_GB2312"/>
          <w:color w:val="000000"/>
          <w:sz w:val="32"/>
          <w:szCs w:val="32"/>
          <w:lang w:val="en-US" w:eastAsia="zh-CN"/>
        </w:rPr>
        <w:t>红十字会</w:t>
      </w:r>
      <w:r>
        <w:rPr>
          <w:rFonts w:hint="eastAsia" w:ascii="仿宋_GB2312" w:eastAsia="仿宋_GB2312"/>
          <w:color w:val="000000"/>
          <w:sz w:val="32"/>
          <w:szCs w:val="32"/>
        </w:rPr>
        <w:t>本年支出合计</w:t>
      </w:r>
      <w:r>
        <w:rPr>
          <w:rFonts w:hint="eastAsia" w:ascii="仿宋_GB2312" w:eastAsia="仿宋_GB2312"/>
          <w:color w:val="000000"/>
          <w:sz w:val="32"/>
          <w:szCs w:val="32"/>
          <w:lang w:val="en-US" w:eastAsia="zh-CN"/>
        </w:rPr>
        <w:t>87.22</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87.22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；财政应返还额度支出0万元，占0</w:t>
      </w:r>
      <w:r>
        <w:rPr>
          <w:rFonts w:ascii="仿宋_GB2312" w:eastAsia="仿宋_GB2312"/>
          <w:color w:val="000000"/>
          <w:sz w:val="32"/>
          <w:szCs w:val="32"/>
        </w:rPr>
        <w:t>%</w:t>
      </w:r>
      <w:r>
        <w:rPr>
          <w:rFonts w:hint="eastAsia" w:ascii="仿宋_GB2312" w:eastAsia="仿宋_GB2312"/>
          <w:color w:val="000000"/>
          <w:sz w:val="32"/>
          <w:szCs w:val="32"/>
        </w:rPr>
        <w:t>。主要用于以下方面</w:t>
      </w:r>
      <w:r>
        <w:rPr>
          <w:rFonts w:ascii="仿宋_GB2312" w:eastAsia="仿宋_GB2312"/>
          <w:color w:val="000000"/>
          <w:sz w:val="32"/>
          <w:szCs w:val="32"/>
        </w:rPr>
        <w:t>:</w:t>
      </w:r>
      <w:r>
        <w:rPr>
          <w:color w:val="000000"/>
        </w:rPr>
        <w:t xml:space="preserve">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红十字行政运行68.21</w:t>
      </w:r>
      <w:r>
        <w:rPr>
          <w:rFonts w:hint="eastAsia" w:ascii="仿宋_GB2312" w:eastAsia="仿宋_GB2312"/>
          <w:color w:val="000000"/>
          <w:sz w:val="32"/>
          <w:szCs w:val="32"/>
        </w:rPr>
        <w:t>万元，占总支出的</w:t>
      </w:r>
      <w:r>
        <w:rPr>
          <w:rFonts w:hint="eastAsia" w:ascii="仿宋_GB2312" w:eastAsia="仿宋_GB2312"/>
          <w:color w:val="000000"/>
          <w:sz w:val="32"/>
          <w:szCs w:val="32"/>
          <w:lang w:val="en-US" w:eastAsia="zh-CN"/>
        </w:rPr>
        <w:t>78.20</w:t>
      </w:r>
      <w:r>
        <w:rPr>
          <w:rFonts w:ascii="仿宋_GB2312" w:eastAsia="仿宋_GB2312"/>
          <w:color w:val="000000"/>
          <w:sz w:val="32"/>
          <w:szCs w:val="32"/>
        </w:rPr>
        <w:t>%</w:t>
      </w:r>
      <w:r>
        <w:rPr>
          <w:rFonts w:hint="eastAsia" w:ascii="仿宋_GB2312" w:eastAsia="仿宋_GB2312"/>
          <w:color w:val="000000"/>
          <w:sz w:val="32"/>
          <w:szCs w:val="32"/>
        </w:rPr>
        <w:t>。包括了基本工资</w:t>
      </w:r>
      <w:r>
        <w:rPr>
          <w:rFonts w:hint="eastAsia" w:ascii="仿宋_GB2312" w:eastAsia="仿宋_GB2312"/>
          <w:sz w:val="30"/>
          <w:szCs w:val="30"/>
          <w:lang w:val="en-US" w:eastAsia="zh-CN"/>
        </w:rPr>
        <w:t>18.19</w:t>
      </w:r>
      <w:r>
        <w:rPr>
          <w:rFonts w:hint="eastAsia" w:ascii="仿宋_GB2312" w:eastAsia="仿宋_GB2312"/>
          <w:color w:val="000000"/>
          <w:sz w:val="32"/>
          <w:szCs w:val="32"/>
        </w:rPr>
        <w:t>万元，津贴补贴</w:t>
      </w:r>
      <w:r>
        <w:rPr>
          <w:rFonts w:hint="eastAsia" w:ascii="仿宋_GB2312" w:eastAsia="仿宋_GB2312"/>
          <w:sz w:val="30"/>
          <w:szCs w:val="30"/>
          <w:lang w:val="en-US" w:eastAsia="zh-CN"/>
        </w:rPr>
        <w:t>20.49</w:t>
      </w:r>
      <w:r>
        <w:rPr>
          <w:rFonts w:hint="eastAsia" w:ascii="仿宋_GB2312" w:eastAsia="仿宋_GB2312"/>
          <w:color w:val="000000"/>
          <w:sz w:val="32"/>
          <w:szCs w:val="32"/>
        </w:rPr>
        <w:t>万元，奖金</w:t>
      </w:r>
      <w:r>
        <w:rPr>
          <w:rFonts w:hint="eastAsia" w:ascii="仿宋_GB2312" w:eastAsia="仿宋_GB2312"/>
          <w:sz w:val="30"/>
          <w:szCs w:val="30"/>
          <w:lang w:val="en-US" w:eastAsia="zh-CN"/>
        </w:rPr>
        <w:t>1.14</w:t>
      </w:r>
      <w:r>
        <w:rPr>
          <w:rFonts w:hint="eastAsia" w:ascii="仿宋_GB2312" w:eastAsia="仿宋_GB2312"/>
          <w:color w:val="000000"/>
          <w:sz w:val="32"/>
          <w:szCs w:val="32"/>
        </w:rPr>
        <w:t>万元，奖励金</w:t>
      </w:r>
      <w:r>
        <w:rPr>
          <w:rFonts w:hint="eastAsia" w:ascii="仿宋_GB2312" w:eastAsia="仿宋_GB2312"/>
          <w:color w:val="000000"/>
          <w:sz w:val="32"/>
          <w:szCs w:val="32"/>
          <w:lang w:val="en-US" w:eastAsia="zh-CN"/>
        </w:rPr>
        <w:t>19.66，</w:t>
      </w:r>
      <w:r>
        <w:rPr>
          <w:rFonts w:hint="eastAsia" w:ascii="仿宋_GB2312" w:eastAsia="仿宋_GB2312"/>
          <w:color w:val="000000"/>
          <w:sz w:val="32"/>
          <w:szCs w:val="32"/>
        </w:rPr>
        <w:t>其他社会保障缴费0.</w:t>
      </w:r>
      <w:r>
        <w:rPr>
          <w:rFonts w:hint="eastAsia" w:ascii="仿宋_GB2312" w:eastAsia="仿宋_GB2312"/>
          <w:color w:val="000000"/>
          <w:sz w:val="32"/>
          <w:szCs w:val="32"/>
          <w:lang w:val="en-US" w:eastAsia="zh-CN"/>
        </w:rPr>
        <w:t>46</w:t>
      </w:r>
      <w:r>
        <w:rPr>
          <w:rFonts w:hint="eastAsia" w:ascii="仿宋_GB2312" w:eastAsia="仿宋_GB2312"/>
          <w:color w:val="000000"/>
          <w:sz w:val="32"/>
          <w:szCs w:val="32"/>
        </w:rPr>
        <w:t>万元，办公费</w:t>
      </w:r>
      <w:r>
        <w:rPr>
          <w:rFonts w:hint="eastAsia" w:ascii="仿宋_GB2312" w:eastAsia="仿宋_GB2312"/>
          <w:color w:val="000000"/>
          <w:sz w:val="32"/>
          <w:szCs w:val="32"/>
          <w:lang w:val="en-US" w:eastAsia="zh-CN"/>
        </w:rPr>
        <w:t>2.27</w:t>
      </w:r>
      <w:r>
        <w:rPr>
          <w:rFonts w:hint="eastAsia" w:ascii="仿宋_GB2312" w:eastAsia="仿宋_GB2312"/>
          <w:color w:val="000000"/>
          <w:sz w:val="32"/>
          <w:szCs w:val="32"/>
        </w:rPr>
        <w:t>万元，电费0.</w:t>
      </w: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万元，邮电费0.</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其他交通费用1.1</w:t>
      </w:r>
      <w:r>
        <w:rPr>
          <w:rFonts w:hint="eastAsia" w:ascii="仿宋_GB2312" w:eastAsia="仿宋_GB2312"/>
          <w:color w:val="000000"/>
          <w:sz w:val="32"/>
          <w:szCs w:val="32"/>
        </w:rPr>
        <w:t>万元。</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9.42</w:t>
      </w:r>
      <w:r>
        <w:rPr>
          <w:rFonts w:hint="eastAsia" w:ascii="仿宋_GB2312" w:eastAsia="仿宋_GB2312"/>
          <w:color w:val="000000"/>
          <w:sz w:val="32"/>
          <w:szCs w:val="32"/>
        </w:rPr>
        <w:t>万元，占总支出的</w:t>
      </w:r>
      <w:r>
        <w:rPr>
          <w:rFonts w:hint="eastAsia" w:ascii="仿宋_GB2312" w:eastAsia="仿宋_GB2312"/>
          <w:color w:val="000000"/>
          <w:sz w:val="32"/>
          <w:szCs w:val="32"/>
          <w:lang w:val="en-US" w:eastAsia="zh-CN"/>
        </w:rPr>
        <w:t>10.8</w:t>
      </w:r>
      <w:r>
        <w:rPr>
          <w:rFonts w:ascii="仿宋_GB2312" w:eastAsia="仿宋_GB2312"/>
          <w:color w:val="000000"/>
          <w:sz w:val="32"/>
          <w:szCs w:val="32"/>
        </w:rPr>
        <w:t>%</w:t>
      </w:r>
      <w:r>
        <w:rPr>
          <w:rFonts w:hint="eastAsia" w:ascii="仿宋_GB2312" w:eastAsia="仿宋_GB2312"/>
          <w:color w:val="000000"/>
          <w:sz w:val="32"/>
          <w:szCs w:val="32"/>
        </w:rPr>
        <w:t>。包括了机关事业单位基本养老保险支出</w:t>
      </w:r>
      <w:r>
        <w:rPr>
          <w:rFonts w:hint="eastAsia" w:ascii="仿宋_GB2312" w:eastAsia="仿宋_GB2312"/>
          <w:color w:val="000000"/>
          <w:sz w:val="32"/>
          <w:szCs w:val="32"/>
          <w:lang w:val="en-US" w:eastAsia="zh-CN"/>
        </w:rPr>
        <w:t>6.28</w:t>
      </w:r>
      <w:r>
        <w:rPr>
          <w:rFonts w:hint="eastAsia" w:ascii="仿宋_GB2312" w:eastAsia="仿宋_GB2312"/>
          <w:color w:val="000000"/>
          <w:sz w:val="32"/>
          <w:szCs w:val="32"/>
        </w:rPr>
        <w:t>万元，机关事业单位职业年金支出</w:t>
      </w:r>
      <w:r>
        <w:rPr>
          <w:rFonts w:hint="eastAsia" w:ascii="仿宋_GB2312" w:eastAsia="仿宋_GB2312"/>
          <w:color w:val="000000"/>
          <w:sz w:val="32"/>
          <w:szCs w:val="32"/>
          <w:lang w:val="en-US" w:eastAsia="zh-CN"/>
        </w:rPr>
        <w:t>3.14</w:t>
      </w:r>
      <w:r>
        <w:rPr>
          <w:rFonts w:hint="eastAsia" w:ascii="仿宋_GB2312" w:eastAsia="仿宋_GB2312"/>
          <w:color w:val="000000"/>
          <w:sz w:val="32"/>
          <w:szCs w:val="32"/>
        </w:rPr>
        <w:t>万元。</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医疗卫生与计划生育支出</w:t>
      </w:r>
      <w:r>
        <w:rPr>
          <w:rFonts w:hint="eastAsia" w:ascii="仿宋_GB2312" w:eastAsia="仿宋_GB2312"/>
          <w:color w:val="000000"/>
          <w:sz w:val="32"/>
          <w:szCs w:val="32"/>
          <w:lang w:val="en-US" w:eastAsia="zh-CN"/>
        </w:rPr>
        <w:t>3.46</w:t>
      </w:r>
      <w:r>
        <w:rPr>
          <w:rFonts w:hint="eastAsia" w:ascii="仿宋_GB2312" w:eastAsia="仿宋_GB2312"/>
          <w:color w:val="000000"/>
          <w:sz w:val="32"/>
          <w:szCs w:val="32"/>
        </w:rPr>
        <w:t>万元，占总支出的</w:t>
      </w:r>
      <w:r>
        <w:rPr>
          <w:rFonts w:hint="eastAsia" w:ascii="仿宋_GB2312" w:eastAsia="仿宋_GB2312"/>
          <w:color w:val="000000"/>
          <w:sz w:val="32"/>
          <w:szCs w:val="32"/>
          <w:lang w:val="en-US" w:eastAsia="zh-CN"/>
        </w:rPr>
        <w:t>3.97</w:t>
      </w:r>
      <w:r>
        <w:rPr>
          <w:rFonts w:ascii="仿宋_GB2312" w:eastAsia="仿宋_GB2312"/>
          <w:color w:val="000000"/>
          <w:sz w:val="32"/>
          <w:szCs w:val="32"/>
        </w:rPr>
        <w:t>%</w:t>
      </w:r>
      <w:r>
        <w:rPr>
          <w:rFonts w:hint="eastAsia" w:ascii="仿宋_GB2312" w:eastAsia="仿宋_GB2312"/>
          <w:color w:val="000000"/>
          <w:sz w:val="32"/>
          <w:szCs w:val="32"/>
        </w:rPr>
        <w:t>，包括了行政单位医疗</w:t>
      </w:r>
      <w:r>
        <w:rPr>
          <w:rFonts w:hint="eastAsia" w:ascii="仿宋_GB2312" w:eastAsia="仿宋_GB2312"/>
          <w:color w:val="000000"/>
          <w:sz w:val="32"/>
          <w:szCs w:val="32"/>
          <w:lang w:val="en-US" w:eastAsia="zh-CN"/>
        </w:rPr>
        <w:t>2.75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lang w:val="en-US" w:eastAsia="zh-CN"/>
        </w:rPr>
        <w:t>0.71万元</w:t>
      </w:r>
      <w:r>
        <w:rPr>
          <w:rFonts w:hint="eastAsia" w:ascii="仿宋_GB2312" w:eastAsia="仿宋_GB2312"/>
          <w:color w:val="000000"/>
          <w:sz w:val="32"/>
          <w:szCs w:val="32"/>
        </w:rPr>
        <w:t>。</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6.13</w:t>
      </w:r>
      <w:r>
        <w:rPr>
          <w:rFonts w:hint="eastAsia" w:ascii="仿宋_GB2312" w:eastAsia="仿宋_GB2312"/>
          <w:color w:val="000000"/>
          <w:sz w:val="32"/>
          <w:szCs w:val="32"/>
        </w:rPr>
        <w:t>万元，占总支出的</w:t>
      </w:r>
      <w:r>
        <w:rPr>
          <w:rFonts w:hint="eastAsia" w:ascii="仿宋_GB2312" w:eastAsia="仿宋_GB2312"/>
          <w:color w:val="000000"/>
          <w:sz w:val="32"/>
          <w:szCs w:val="32"/>
          <w:lang w:val="en-US" w:eastAsia="zh-CN"/>
        </w:rPr>
        <w:t>7.03</w:t>
      </w:r>
      <w:r>
        <w:rPr>
          <w:rFonts w:ascii="仿宋_GB2312" w:eastAsia="仿宋_GB2312"/>
          <w:color w:val="000000"/>
          <w:sz w:val="32"/>
          <w:szCs w:val="32"/>
        </w:rPr>
        <w:t>%</w:t>
      </w:r>
      <w:r>
        <w:rPr>
          <w:rFonts w:hint="eastAsia" w:ascii="仿宋_GB2312" w:eastAsia="仿宋_GB2312"/>
          <w:color w:val="000000"/>
          <w:sz w:val="32"/>
          <w:szCs w:val="32"/>
        </w:rPr>
        <w:t>，包括了住房公积金</w:t>
      </w:r>
      <w:r>
        <w:rPr>
          <w:rFonts w:hint="eastAsia" w:ascii="仿宋_GB2312" w:eastAsia="仿宋_GB2312"/>
          <w:color w:val="000000"/>
          <w:sz w:val="32"/>
          <w:szCs w:val="32"/>
          <w:lang w:val="en-US" w:eastAsia="zh-CN"/>
        </w:rPr>
        <w:t>6.13</w:t>
      </w:r>
      <w:r>
        <w:rPr>
          <w:rFonts w:hint="eastAsia" w:ascii="仿宋_GB2312" w:eastAsia="仿宋_GB2312"/>
          <w:color w:val="000000"/>
          <w:sz w:val="32"/>
          <w:szCs w:val="32"/>
        </w:rPr>
        <w:t>万元。</w:t>
      </w:r>
    </w:p>
    <w:p>
      <w:pPr>
        <w:spacing w:line="560" w:lineRule="exact"/>
        <w:ind w:firstLine="600" w:firstLineChars="200"/>
        <w:rPr>
          <w:rFonts w:ascii="仿宋_GB2312" w:eastAsia="仿宋_GB2312"/>
          <w:color w:val="000000"/>
          <w:sz w:val="32"/>
          <w:szCs w:val="32"/>
        </w:rPr>
      </w:pPr>
      <w:r>
        <w:rPr>
          <w:rFonts w:hint="eastAsia" w:ascii="仿宋_GB2312" w:eastAsia="仿宋_GB2312"/>
          <w:sz w:val="30"/>
          <w:szCs w:val="30"/>
        </w:rPr>
        <w:t>项目支出</w:t>
      </w:r>
      <w:r>
        <w:rPr>
          <w:rFonts w:hint="eastAsia" w:ascii="仿宋_GB2312" w:eastAsia="仿宋_GB2312"/>
          <w:sz w:val="30"/>
          <w:szCs w:val="30"/>
          <w:lang w:val="en-US" w:eastAsia="zh-CN"/>
        </w:rPr>
        <w:t>0</w:t>
      </w:r>
      <w:r>
        <w:rPr>
          <w:rFonts w:hint="eastAsia" w:ascii="仿宋_GB2312" w:eastAsia="仿宋_GB2312"/>
          <w:sz w:val="30"/>
          <w:szCs w:val="30"/>
        </w:rPr>
        <w:t>万元</w:t>
      </w:r>
      <w:r>
        <w:rPr>
          <w:rFonts w:hint="eastAsia" w:ascii="仿宋_GB2312" w:eastAsia="仿宋_GB2312"/>
          <w:sz w:val="30"/>
          <w:szCs w:val="30"/>
          <w:lang w:eastAsia="zh-CN"/>
        </w:rPr>
        <w:t>，</w:t>
      </w:r>
      <w:r>
        <w:rPr>
          <w:rFonts w:hint="eastAsia" w:ascii="仿宋_GB2312" w:eastAsia="仿宋_GB2312"/>
          <w:color w:val="000000"/>
          <w:sz w:val="32"/>
          <w:szCs w:val="32"/>
        </w:rPr>
        <w:t>占总支出的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20</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年</w:t>
      </w:r>
      <w:r>
        <w:rPr>
          <w:rFonts w:ascii="仿宋_GB2312" w:eastAsia="仿宋_GB2312"/>
          <w:color w:val="auto"/>
          <w:sz w:val="32"/>
          <w:szCs w:val="32"/>
        </w:rPr>
        <w:t>1</w:t>
      </w:r>
      <w:r>
        <w:rPr>
          <w:rFonts w:hint="eastAsia" w:ascii="仿宋_GB2312" w:eastAsia="仿宋_GB2312"/>
          <w:color w:val="auto"/>
          <w:sz w:val="32"/>
          <w:szCs w:val="32"/>
        </w:rPr>
        <w:t>至</w:t>
      </w:r>
      <w:r>
        <w:rPr>
          <w:rFonts w:ascii="仿宋_GB2312" w:eastAsia="仿宋_GB2312"/>
          <w:color w:val="auto"/>
          <w:sz w:val="32"/>
          <w:szCs w:val="32"/>
        </w:rPr>
        <w:t>6</w:t>
      </w:r>
      <w:r>
        <w:rPr>
          <w:rFonts w:hint="eastAsia" w:ascii="仿宋_GB2312" w:eastAsia="仿宋_GB2312"/>
          <w:color w:val="auto"/>
          <w:sz w:val="32"/>
          <w:szCs w:val="32"/>
        </w:rPr>
        <w:t>月县</w:t>
      </w:r>
      <w:r>
        <w:rPr>
          <w:rFonts w:hint="eastAsia" w:ascii="仿宋_GB2312" w:eastAsia="仿宋_GB2312"/>
          <w:color w:val="auto"/>
          <w:sz w:val="32"/>
          <w:szCs w:val="32"/>
          <w:lang w:val="en-US" w:eastAsia="zh-CN"/>
        </w:rPr>
        <w:t>红十字会</w:t>
      </w:r>
      <w:r>
        <w:rPr>
          <w:rFonts w:hint="eastAsia" w:ascii="仿宋_GB2312" w:eastAsia="仿宋_GB2312"/>
          <w:color w:val="auto"/>
          <w:sz w:val="32"/>
          <w:szCs w:val="32"/>
        </w:rPr>
        <w:t>支出合计</w:t>
      </w:r>
      <w:r>
        <w:rPr>
          <w:rFonts w:hint="eastAsia" w:ascii="仿宋_GB2312" w:eastAsia="仿宋_GB2312"/>
          <w:color w:val="auto"/>
          <w:sz w:val="32"/>
          <w:szCs w:val="32"/>
          <w:lang w:val="en-US" w:eastAsia="zh-CN"/>
        </w:rPr>
        <w:t>39.71</w:t>
      </w:r>
      <w:r>
        <w:rPr>
          <w:rFonts w:hint="eastAsia" w:ascii="仿宋_GB2312" w:eastAsia="仿宋_GB2312"/>
          <w:color w:val="auto"/>
          <w:sz w:val="32"/>
          <w:szCs w:val="32"/>
        </w:rPr>
        <w:t>万元。其中：基本工资</w:t>
      </w:r>
      <w:r>
        <w:rPr>
          <w:rFonts w:hint="eastAsia" w:ascii="仿宋_GB2312" w:eastAsia="仿宋_GB2312"/>
          <w:color w:val="auto"/>
          <w:sz w:val="32"/>
          <w:szCs w:val="32"/>
          <w:lang w:val="en-US" w:eastAsia="zh-CN"/>
        </w:rPr>
        <w:t>9.34</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9.14</w:t>
      </w:r>
      <w:r>
        <w:rPr>
          <w:rFonts w:hint="eastAsia" w:ascii="仿宋_GB2312" w:eastAsia="仿宋_GB2312"/>
          <w:color w:val="auto"/>
          <w:sz w:val="32"/>
          <w:szCs w:val="32"/>
        </w:rPr>
        <w:t>万元，</w:t>
      </w:r>
      <w:r>
        <w:rPr>
          <w:rFonts w:hint="eastAsia" w:ascii="仿宋_GB2312" w:eastAsia="仿宋_GB2312"/>
          <w:color w:val="auto"/>
          <w:sz w:val="32"/>
          <w:szCs w:val="32"/>
          <w:lang w:eastAsia="zh-CN"/>
        </w:rPr>
        <w:t>奖金</w:t>
      </w:r>
      <w:r>
        <w:rPr>
          <w:rFonts w:hint="eastAsia" w:ascii="仿宋_GB2312" w:eastAsia="仿宋_GB2312"/>
          <w:color w:val="auto"/>
          <w:sz w:val="32"/>
          <w:szCs w:val="32"/>
          <w:lang w:val="en-US" w:eastAsia="zh-CN"/>
        </w:rPr>
        <w:t>3.06万元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奖励金8.07万元，</w:t>
      </w:r>
      <w:r>
        <w:rPr>
          <w:rFonts w:hint="eastAsia" w:ascii="仿宋_GB2312" w:eastAsia="仿宋_GB2312"/>
          <w:color w:val="auto"/>
          <w:sz w:val="32"/>
          <w:szCs w:val="32"/>
        </w:rPr>
        <w:t>其他社会保障缴费0.</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万元，</w:t>
      </w:r>
      <w:r>
        <w:rPr>
          <w:rFonts w:hint="eastAsia" w:ascii="仿宋_GB2312" w:eastAsia="仿宋_GB2312"/>
          <w:color w:val="auto"/>
          <w:sz w:val="32"/>
          <w:szCs w:val="32"/>
          <w:lang w:eastAsia="zh-CN"/>
        </w:rPr>
        <w:t>办公费</w:t>
      </w:r>
      <w:r>
        <w:rPr>
          <w:rFonts w:hint="eastAsia" w:ascii="仿宋_GB2312" w:eastAsia="仿宋_GB2312"/>
          <w:color w:val="auto"/>
          <w:sz w:val="32"/>
          <w:szCs w:val="32"/>
          <w:lang w:val="en-US" w:eastAsia="zh-CN"/>
        </w:rPr>
        <w:t>0.04万元</w:t>
      </w:r>
      <w:r>
        <w:rPr>
          <w:rFonts w:hint="eastAsia" w:ascii="仿宋_GB2312" w:eastAsia="仿宋_GB2312"/>
          <w:color w:val="auto"/>
          <w:sz w:val="32"/>
          <w:szCs w:val="32"/>
          <w:lang w:eastAsia="zh-CN"/>
        </w:rPr>
        <w:t>，邮电费</w:t>
      </w:r>
      <w:r>
        <w:rPr>
          <w:rFonts w:hint="eastAsia" w:ascii="仿宋_GB2312" w:eastAsia="仿宋_GB2312"/>
          <w:color w:val="auto"/>
          <w:sz w:val="32"/>
          <w:szCs w:val="32"/>
          <w:lang w:val="en-US" w:eastAsia="zh-CN"/>
        </w:rPr>
        <w:t>0.25万元</w:t>
      </w:r>
      <w:r>
        <w:rPr>
          <w:rFonts w:hint="eastAsia" w:ascii="仿宋_GB2312" w:eastAsia="仿宋_GB2312"/>
          <w:color w:val="auto"/>
          <w:sz w:val="32"/>
          <w:szCs w:val="32"/>
          <w:lang w:eastAsia="zh-CN"/>
        </w:rPr>
        <w:t>，差旅费</w:t>
      </w:r>
      <w:r>
        <w:rPr>
          <w:rFonts w:hint="eastAsia" w:ascii="仿宋_GB2312" w:eastAsia="仿宋_GB2312"/>
          <w:color w:val="auto"/>
          <w:sz w:val="32"/>
          <w:szCs w:val="32"/>
          <w:lang w:val="en-US" w:eastAsia="zh-CN"/>
        </w:rPr>
        <w:t>0万元，劳务费2万元，</w:t>
      </w:r>
      <w:r>
        <w:rPr>
          <w:rFonts w:hint="eastAsia" w:ascii="仿宋_GB2312" w:eastAsia="仿宋_GB2312"/>
          <w:color w:val="auto"/>
          <w:sz w:val="32"/>
          <w:szCs w:val="32"/>
          <w:lang w:eastAsia="zh-CN"/>
        </w:rPr>
        <w:t>其他交通费用</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万元，养老保险支出</w:t>
      </w:r>
      <w:r>
        <w:rPr>
          <w:rFonts w:hint="eastAsia" w:ascii="仿宋_GB2312" w:eastAsia="仿宋_GB2312"/>
          <w:color w:val="auto"/>
          <w:sz w:val="32"/>
          <w:szCs w:val="32"/>
          <w:lang w:val="en-US" w:eastAsia="zh-CN"/>
        </w:rPr>
        <w:t>2.43</w:t>
      </w:r>
      <w:r>
        <w:rPr>
          <w:rFonts w:hint="eastAsia" w:ascii="仿宋_GB2312" w:eastAsia="仿宋_GB2312"/>
          <w:color w:val="auto"/>
          <w:sz w:val="32"/>
          <w:szCs w:val="32"/>
        </w:rPr>
        <w:t>万元，职业年金</w:t>
      </w:r>
      <w:r>
        <w:rPr>
          <w:rFonts w:hint="eastAsia" w:ascii="仿宋_GB2312" w:eastAsia="仿宋_GB2312"/>
          <w:color w:val="auto"/>
          <w:sz w:val="32"/>
          <w:szCs w:val="32"/>
          <w:lang w:val="en-US" w:eastAsia="zh-CN"/>
        </w:rPr>
        <w:t>1.21</w:t>
      </w:r>
      <w:r>
        <w:rPr>
          <w:rFonts w:hint="eastAsia" w:ascii="仿宋_GB2312" w:eastAsia="仿宋_GB2312"/>
          <w:color w:val="auto"/>
          <w:sz w:val="32"/>
          <w:szCs w:val="32"/>
        </w:rPr>
        <w:t>万元，行政单位医疗</w:t>
      </w:r>
      <w:r>
        <w:rPr>
          <w:rFonts w:hint="eastAsia" w:ascii="仿宋_GB2312" w:eastAsia="仿宋_GB2312"/>
          <w:color w:val="auto"/>
          <w:sz w:val="32"/>
          <w:szCs w:val="32"/>
          <w:lang w:val="en-US" w:eastAsia="zh-CN"/>
        </w:rPr>
        <w:t>1.06</w:t>
      </w:r>
      <w:r>
        <w:rPr>
          <w:rFonts w:hint="eastAsia" w:ascii="仿宋_GB2312" w:eastAsia="仿宋_GB2312"/>
          <w:color w:val="auto"/>
          <w:sz w:val="32"/>
          <w:szCs w:val="32"/>
        </w:rPr>
        <w:t>万元，公务员医疗补助0.</w:t>
      </w:r>
      <w:r>
        <w:rPr>
          <w:rFonts w:hint="eastAsia" w:ascii="仿宋_GB2312" w:eastAsia="仿宋_GB2312"/>
          <w:color w:val="auto"/>
          <w:sz w:val="32"/>
          <w:szCs w:val="32"/>
          <w:lang w:val="en-US" w:eastAsia="zh-CN"/>
        </w:rPr>
        <w:t>28</w:t>
      </w:r>
      <w:r>
        <w:rPr>
          <w:rFonts w:hint="eastAsia" w:ascii="仿宋_GB2312" w:eastAsia="仿宋_GB2312"/>
          <w:color w:val="auto"/>
          <w:sz w:val="32"/>
          <w:szCs w:val="32"/>
        </w:rPr>
        <w:t>万元，住房公积金</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万元。</w:t>
      </w:r>
    </w:p>
    <w:p>
      <w:pPr>
        <w:widowControl/>
        <w:adjustRightInd w:val="0"/>
        <w:snapToGrid w:val="0"/>
        <w:spacing w:line="580" w:lineRule="exact"/>
        <w:ind w:firstLine="643" w:firstLineChars="200"/>
        <w:contextualSpacing/>
        <w:jc w:val="left"/>
        <w:rPr>
          <w:rFonts w:hint="eastAsia" w:ascii="仿宋" w:eastAsia="仿宋" w:cs="仿宋"/>
          <w:b/>
          <w:bCs/>
          <w:color w:val="000000"/>
          <w:kern w:val="0"/>
          <w:sz w:val="32"/>
          <w:szCs w:val="32"/>
          <w:shd w:val="clear" w:color="auto" w:fill="FFFFFF"/>
          <w:lang w:val="zh-CN"/>
        </w:rPr>
      </w:pPr>
      <w:r>
        <w:rPr>
          <w:rFonts w:hint="eastAsia" w:ascii="仿宋" w:eastAsia="仿宋" w:cs="仿宋"/>
          <w:b/>
          <w:bCs/>
          <w:color w:val="000000"/>
          <w:kern w:val="0"/>
          <w:sz w:val="32"/>
          <w:szCs w:val="32"/>
          <w:shd w:val="clear" w:color="auto" w:fill="FFFFFF"/>
          <w:lang w:val="zh-CN"/>
        </w:rPr>
        <w:t>三、部门整体预算绩效管理情况（根据适用指标体系进行调整</w:t>
      </w:r>
      <w:r>
        <w:rPr>
          <w:rFonts w:hint="eastAsia" w:ascii="仿宋" w:eastAsia="仿宋" w:cs="仿宋"/>
          <w:b/>
          <w:bCs/>
          <w:color w:val="000000"/>
          <w:kern w:val="0"/>
          <w:sz w:val="32"/>
          <w:szCs w:val="32"/>
          <w:shd w:val="clear" w:color="auto" w:fill="FFFFFF"/>
          <w:lang w:val="zh-CN" w:eastAsia="zh-CN"/>
        </w:rPr>
        <w:t>，涉及到有专项预算的部门，专项预算项目自评报告根据要求另行单独报送</w:t>
      </w:r>
      <w:r>
        <w:rPr>
          <w:rFonts w:hint="eastAsia" w:ascii="仿宋" w:eastAsia="仿宋" w:cs="仿宋"/>
          <w:b/>
          <w:bCs/>
          <w:color w:val="000000"/>
          <w:kern w:val="0"/>
          <w:sz w:val="32"/>
          <w:szCs w:val="32"/>
          <w:shd w:val="clear" w:color="auto" w:fill="FFFFFF"/>
          <w:lang w:val="zh-CN"/>
        </w:rPr>
        <w:t>）</w:t>
      </w:r>
    </w:p>
    <w:p>
      <w:pPr>
        <w:widowControl/>
        <w:adjustRightInd w:val="0"/>
        <w:snapToGrid w:val="0"/>
        <w:spacing w:line="580" w:lineRule="exact"/>
        <w:ind w:firstLine="643" w:firstLineChars="200"/>
        <w:contextualSpacing/>
        <w:jc w:val="left"/>
        <w:rPr>
          <w:rFonts w:hint="eastAsia" w:ascii="仿宋" w:eastAsia="仿宋" w:cs="仿宋"/>
          <w:b/>
          <w:bCs/>
          <w:color w:val="000000"/>
          <w:kern w:val="0"/>
          <w:sz w:val="32"/>
          <w:szCs w:val="32"/>
          <w:shd w:val="clear" w:color="auto" w:fill="FFFFFF"/>
          <w:lang w:val="zh-CN"/>
        </w:rPr>
      </w:pPr>
      <w:r>
        <w:rPr>
          <w:rFonts w:hint="eastAsia" w:ascii="仿宋" w:eastAsia="仿宋" w:cs="仿宋"/>
          <w:b/>
          <w:bCs/>
          <w:color w:val="000000"/>
          <w:kern w:val="0"/>
          <w:sz w:val="32"/>
          <w:szCs w:val="32"/>
          <w:shd w:val="clear" w:color="auto" w:fill="FFFFFF"/>
          <w:lang w:val="zh-CN"/>
        </w:rPr>
        <w:t>（一）部门预算管理。</w:t>
      </w:r>
    </w:p>
    <w:p>
      <w:pPr>
        <w:spacing w:line="560" w:lineRule="exact"/>
        <w:ind w:firstLine="640" w:firstLineChars="200"/>
        <w:rPr>
          <w:rFonts w:hint="eastAsia" w:ascii="仿宋" w:eastAsia="仿宋" w:cs="仿宋"/>
          <w:color w:val="000000"/>
          <w:kern w:val="0"/>
          <w:sz w:val="32"/>
          <w:szCs w:val="32"/>
          <w:shd w:val="clear" w:color="auto" w:fill="FFFFFF"/>
          <w:lang w:val="zh-CN"/>
        </w:rPr>
      </w:pPr>
      <w:r>
        <w:rPr>
          <w:rFonts w:hint="eastAsia" w:ascii="仿宋" w:eastAsia="仿宋" w:cs="仿宋"/>
          <w:color w:val="000000"/>
          <w:sz w:val="32"/>
          <w:szCs w:val="32"/>
        </w:rPr>
        <w:t>县</w:t>
      </w:r>
      <w:r>
        <w:rPr>
          <w:rFonts w:hint="eastAsia" w:ascii="仿宋" w:eastAsia="仿宋" w:cs="仿宋"/>
          <w:color w:val="000000"/>
          <w:sz w:val="32"/>
          <w:szCs w:val="32"/>
          <w:lang w:eastAsia="zh-CN"/>
        </w:rPr>
        <w:t>红十字会</w:t>
      </w:r>
      <w:r>
        <w:rPr>
          <w:rFonts w:hint="eastAsia" w:ascii="仿宋" w:eastAsia="仿宋" w:cs="仿宋"/>
          <w:color w:val="000000"/>
          <w:sz w:val="32"/>
          <w:szCs w:val="32"/>
        </w:rPr>
        <w:t>严格按照县级部门预算编制通知要求，按照</w:t>
      </w:r>
      <w:r>
        <w:rPr>
          <w:rFonts w:hint="eastAsia" w:ascii="仿宋" w:eastAsia="仿宋" w:cs="仿宋"/>
          <w:color w:val="000000"/>
          <w:sz w:val="32"/>
          <w:szCs w:val="32"/>
          <w:lang w:eastAsia="zh-CN"/>
        </w:rPr>
        <w:t>史志中心</w:t>
      </w:r>
      <w:r>
        <w:rPr>
          <w:rFonts w:hint="eastAsia" w:ascii="仿宋" w:eastAsia="仿宋" w:cs="仿宋"/>
          <w:color w:val="000000"/>
          <w:sz w:val="32"/>
          <w:szCs w:val="32"/>
        </w:rPr>
        <w:t>职能职责按时完成基础信息、预算编制等工作，并按时提交部门预算草案，不存在预算编制错误情况。县财政局根据预算编制草案，进行审核、批复。县</w:t>
      </w:r>
      <w:r>
        <w:rPr>
          <w:rFonts w:hint="eastAsia" w:ascii="仿宋" w:eastAsia="仿宋" w:cs="仿宋"/>
          <w:color w:val="000000"/>
          <w:sz w:val="32"/>
          <w:szCs w:val="32"/>
          <w:lang w:eastAsia="zh-CN"/>
        </w:rPr>
        <w:t>红十字会</w:t>
      </w:r>
      <w:r>
        <w:rPr>
          <w:rFonts w:hint="eastAsia" w:ascii="仿宋" w:eastAsia="仿宋" w:cs="仿宋"/>
          <w:color w:val="000000"/>
          <w:sz w:val="32"/>
          <w:szCs w:val="32"/>
        </w:rPr>
        <w:t>202</w:t>
      </w:r>
      <w:r>
        <w:rPr>
          <w:rFonts w:hint="eastAsia" w:ascii="仿宋" w:eastAsia="仿宋" w:cs="仿宋"/>
          <w:color w:val="000000"/>
          <w:sz w:val="32"/>
          <w:szCs w:val="32"/>
          <w:lang w:val="en-US" w:eastAsia="zh-CN"/>
        </w:rPr>
        <w:t>1</w:t>
      </w:r>
      <w:r>
        <w:rPr>
          <w:rFonts w:hint="eastAsia" w:ascii="仿宋" w:eastAsia="仿宋" w:cs="仿宋"/>
          <w:color w:val="000000"/>
          <w:sz w:val="32"/>
          <w:szCs w:val="32"/>
        </w:rPr>
        <w:t>年预算收入</w:t>
      </w:r>
      <w:r>
        <w:rPr>
          <w:rFonts w:hint="eastAsia" w:ascii="仿宋" w:eastAsia="仿宋" w:cs="仿宋"/>
          <w:color w:val="000000"/>
          <w:sz w:val="32"/>
          <w:szCs w:val="32"/>
          <w:lang w:val="en-US" w:eastAsia="zh-CN"/>
        </w:rPr>
        <w:t>87.22</w:t>
      </w:r>
      <w:r>
        <w:rPr>
          <w:rFonts w:hint="eastAsia" w:ascii="仿宋" w:eastAsia="仿宋" w:cs="仿宋"/>
          <w:color w:val="000000"/>
          <w:sz w:val="32"/>
          <w:szCs w:val="32"/>
        </w:rPr>
        <w:t>万元，预算支出</w:t>
      </w:r>
      <w:r>
        <w:rPr>
          <w:rFonts w:hint="eastAsia" w:ascii="仿宋" w:eastAsia="仿宋" w:cs="仿宋"/>
          <w:color w:val="000000"/>
          <w:sz w:val="32"/>
          <w:szCs w:val="32"/>
          <w:lang w:val="en-US" w:eastAsia="zh-CN"/>
        </w:rPr>
        <w:t>87.22</w:t>
      </w:r>
      <w:r>
        <w:rPr>
          <w:rFonts w:hint="eastAsia" w:ascii="仿宋" w:eastAsia="仿宋" w:cs="仿宋"/>
          <w:color w:val="000000"/>
          <w:sz w:val="32"/>
          <w:szCs w:val="32"/>
        </w:rPr>
        <w:t>万元。在职职工</w:t>
      </w:r>
      <w:r>
        <w:rPr>
          <w:rFonts w:hint="eastAsia" w:ascii="仿宋" w:eastAsia="仿宋" w:cs="仿宋"/>
          <w:color w:val="000000"/>
          <w:sz w:val="32"/>
          <w:szCs w:val="32"/>
          <w:lang w:val="en-US" w:eastAsia="zh-CN"/>
        </w:rPr>
        <w:t>3</w:t>
      </w:r>
      <w:r>
        <w:rPr>
          <w:rFonts w:hint="eastAsia" w:ascii="仿宋" w:eastAsia="仿宋" w:cs="仿宋"/>
          <w:color w:val="000000"/>
          <w:sz w:val="32"/>
          <w:szCs w:val="32"/>
        </w:rPr>
        <w:t>人，公务经费</w:t>
      </w:r>
      <w:r>
        <w:rPr>
          <w:rFonts w:hint="eastAsia" w:ascii="仿宋" w:eastAsia="仿宋" w:cs="仿宋"/>
          <w:color w:val="000000"/>
          <w:sz w:val="32"/>
          <w:szCs w:val="32"/>
          <w:lang w:val="en-US" w:eastAsia="zh-CN"/>
        </w:rPr>
        <w:t>8.27</w:t>
      </w:r>
      <w:r>
        <w:rPr>
          <w:rFonts w:hint="eastAsia" w:ascii="仿宋" w:eastAsia="仿宋" w:cs="仿宋"/>
          <w:color w:val="000000"/>
          <w:sz w:val="32"/>
          <w:szCs w:val="32"/>
        </w:rPr>
        <w:t>万元。202</w:t>
      </w:r>
      <w:r>
        <w:rPr>
          <w:rFonts w:hint="eastAsia" w:ascii="仿宋" w:eastAsia="仿宋" w:cs="仿宋"/>
          <w:color w:val="000000"/>
          <w:sz w:val="32"/>
          <w:szCs w:val="32"/>
          <w:lang w:val="en-US" w:eastAsia="zh-CN"/>
        </w:rPr>
        <w:t>1</w:t>
      </w:r>
      <w:r>
        <w:rPr>
          <w:rFonts w:hint="eastAsia" w:ascii="仿宋" w:eastAsia="仿宋" w:cs="仿宋"/>
          <w:color w:val="000000"/>
          <w:sz w:val="32"/>
          <w:szCs w:val="32"/>
        </w:rPr>
        <w:t>年度按时完成了各项预算项目的执行进度，未出现部门算管理方面违规违纪问题发生。</w:t>
      </w:r>
    </w:p>
    <w:p>
      <w:pPr>
        <w:widowControl/>
        <w:adjustRightInd w:val="0"/>
        <w:snapToGrid w:val="0"/>
        <w:spacing w:line="580" w:lineRule="exact"/>
        <w:ind w:firstLine="643" w:firstLineChars="200"/>
        <w:contextualSpacing/>
        <w:jc w:val="left"/>
        <w:rPr>
          <w:rFonts w:hint="eastAsia" w:ascii="仿宋" w:eastAsia="仿宋" w:cs="仿宋"/>
          <w:b/>
          <w:bCs/>
          <w:color w:val="000000"/>
          <w:kern w:val="0"/>
          <w:sz w:val="32"/>
          <w:szCs w:val="32"/>
          <w:shd w:val="clear" w:color="auto" w:fill="FFFFFF"/>
          <w:lang w:val="zh-CN"/>
        </w:rPr>
      </w:pPr>
      <w:r>
        <w:rPr>
          <w:rFonts w:hint="eastAsia" w:ascii="仿宋" w:eastAsia="仿宋" w:cs="仿宋"/>
          <w:b/>
          <w:bCs/>
          <w:color w:val="000000"/>
          <w:kern w:val="0"/>
          <w:sz w:val="32"/>
          <w:szCs w:val="32"/>
          <w:shd w:val="clear" w:color="auto" w:fill="FFFFFF"/>
          <w:lang w:val="zh-CN"/>
        </w:rPr>
        <w:t>（二）结果应用情况。</w:t>
      </w:r>
    </w:p>
    <w:p>
      <w:pPr>
        <w:spacing w:line="560" w:lineRule="exact"/>
        <w:ind w:firstLine="640" w:firstLineChars="200"/>
        <w:rPr>
          <w:rFonts w:hint="eastAsia" w:ascii="黑体" w:hAnsi="宋体" w:eastAsia="黑体" w:cs="宋体"/>
          <w:color w:val="000000"/>
          <w:kern w:val="0"/>
          <w:sz w:val="32"/>
          <w:lang w:bidi="ar"/>
        </w:rPr>
      </w:pPr>
      <w:r>
        <w:rPr>
          <w:rFonts w:hint="eastAsia" w:ascii="仿宋" w:eastAsia="仿宋" w:cs="仿宋"/>
          <w:sz w:val="32"/>
          <w:szCs w:val="32"/>
          <w:lang w:eastAsia="zh-CN"/>
        </w:rPr>
        <w:t>红十字会的</w:t>
      </w:r>
      <w:r>
        <w:rPr>
          <w:rFonts w:hint="eastAsia" w:ascii="仿宋" w:eastAsia="仿宋" w:cs="仿宋"/>
          <w:sz w:val="32"/>
          <w:szCs w:val="32"/>
        </w:rPr>
        <w:t>预算决算公开按财政局的要求在收到财政批复后20个工作日在金川县政府中心的信息网站进行公开。根据</w:t>
      </w:r>
      <w:r>
        <w:rPr>
          <w:rFonts w:hint="eastAsia" w:ascii="仿宋" w:eastAsia="仿宋" w:cs="仿宋"/>
          <w:sz w:val="32"/>
          <w:szCs w:val="32"/>
          <w:lang w:eastAsia="zh-CN"/>
        </w:rPr>
        <w:t>转发</w:t>
      </w:r>
      <w:r>
        <w:rPr>
          <w:rFonts w:hint="eastAsia" w:ascii="仿宋" w:eastAsia="仿宋" w:cs="仿宋"/>
          <w:sz w:val="32"/>
          <w:szCs w:val="32"/>
        </w:rPr>
        <w:t>开展202</w:t>
      </w:r>
      <w:r>
        <w:rPr>
          <w:rFonts w:hint="eastAsia" w:ascii="仿宋" w:eastAsia="仿宋" w:cs="仿宋"/>
          <w:sz w:val="32"/>
          <w:szCs w:val="32"/>
          <w:lang w:val="en-US" w:eastAsia="zh-CN"/>
        </w:rPr>
        <w:t>2</w:t>
      </w:r>
      <w:r>
        <w:rPr>
          <w:rFonts w:hint="eastAsia" w:ascii="仿宋" w:eastAsia="仿宋" w:cs="仿宋"/>
          <w:sz w:val="32"/>
          <w:szCs w:val="32"/>
        </w:rPr>
        <w:t>年部门、政策和项目支出绩效评价工作的通知（金财监绩［202</w:t>
      </w:r>
      <w:r>
        <w:rPr>
          <w:rFonts w:hint="eastAsia" w:ascii="仿宋" w:eastAsia="仿宋" w:cs="仿宋"/>
          <w:sz w:val="32"/>
          <w:szCs w:val="32"/>
          <w:lang w:val="en-US" w:eastAsia="zh-CN"/>
        </w:rPr>
        <w:t>2</w:t>
      </w:r>
      <w:r>
        <w:rPr>
          <w:rFonts w:hint="eastAsia" w:ascii="仿宋" w:eastAsia="仿宋" w:cs="仿宋"/>
          <w:sz w:val="32"/>
          <w:szCs w:val="32"/>
        </w:rPr>
        <w:t>］2</w:t>
      </w:r>
      <w:r>
        <w:rPr>
          <w:rFonts w:hint="eastAsia" w:ascii="仿宋" w:eastAsia="仿宋" w:cs="仿宋"/>
          <w:sz w:val="32"/>
          <w:szCs w:val="32"/>
          <w:lang w:val="en-US" w:eastAsia="zh-CN"/>
        </w:rPr>
        <w:t>1</w:t>
      </w:r>
      <w:r>
        <w:rPr>
          <w:rFonts w:hint="eastAsia" w:ascii="仿宋" w:eastAsia="仿宋" w:cs="仿宋"/>
          <w:sz w:val="32"/>
          <w:szCs w:val="32"/>
        </w:rPr>
        <w:t>号）要求进行单位自评，按财政要求收支并接受财政</w:t>
      </w:r>
      <w:r>
        <w:rPr>
          <w:rFonts w:hint="eastAsia" w:ascii="仿宋" w:eastAsia="仿宋" w:cs="仿宋"/>
          <w:sz w:val="32"/>
          <w:szCs w:val="32"/>
          <w:lang w:eastAsia="zh-CN"/>
        </w:rPr>
        <w:t>部门</w:t>
      </w:r>
      <w:r>
        <w:rPr>
          <w:rFonts w:hint="eastAsia" w:ascii="仿宋" w:eastAsia="仿宋" w:cs="仿宋"/>
          <w:sz w:val="32"/>
          <w:szCs w:val="32"/>
        </w:rPr>
        <w:t>的监督管理。</w:t>
      </w:r>
    </w:p>
    <w:p>
      <w:pPr>
        <w:numPr>
          <w:ilvl w:val="0"/>
          <w:numId w:val="0"/>
        </w:numPr>
        <w:tabs>
          <w:tab w:val="left" w:pos="0"/>
        </w:tabs>
        <w:ind w:firstLine="640" w:firstLineChars="200"/>
        <w:rPr>
          <w:rFonts w:ascii="黑体" w:eastAsia="黑体"/>
          <w:sz w:val="32"/>
          <w:szCs w:val="32"/>
        </w:rPr>
      </w:pPr>
      <w:r>
        <w:rPr>
          <w:rFonts w:hint="eastAsia" w:ascii="黑体" w:eastAsia="黑体"/>
          <w:sz w:val="32"/>
          <w:szCs w:val="32"/>
          <w:lang w:eastAsia="zh-CN"/>
        </w:rPr>
        <w:t>四、</w:t>
      </w:r>
      <w:r>
        <w:rPr>
          <w:rFonts w:hint="eastAsia" w:ascii="黑体" w:eastAsia="黑体"/>
          <w:sz w:val="32"/>
          <w:szCs w:val="32"/>
        </w:rPr>
        <w:t>评价结论及建议</w:t>
      </w:r>
    </w:p>
    <w:p>
      <w:pPr>
        <w:numPr>
          <w:ilvl w:val="0"/>
          <w:numId w:val="7"/>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根据金财〔</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号文件的</w:t>
      </w:r>
      <w:r>
        <w:rPr>
          <w:rFonts w:hint="eastAsia" w:ascii="仿宋_GB2312" w:eastAsia="仿宋_GB2312"/>
          <w:sz w:val="32"/>
          <w:szCs w:val="32"/>
          <w:lang w:eastAsia="zh-CN"/>
        </w:rPr>
        <w:t>要求，对部门整体</w:t>
      </w:r>
      <w:r>
        <w:rPr>
          <w:rFonts w:hint="eastAsia" w:ascii="仿宋_GB2312" w:eastAsia="仿宋_GB2312"/>
          <w:sz w:val="32"/>
          <w:szCs w:val="32"/>
        </w:rPr>
        <w:t>支出绩效评价指标体系进行单位自评，圆满完成绩效自评工作，圆满完成中央、省、州和县委的重要工作、目标任务。我会积极开展整体绩效自评，自评得分</w:t>
      </w:r>
      <w:r>
        <w:rPr>
          <w:rFonts w:hint="eastAsia" w:ascii="仿宋_GB2312" w:eastAsia="仿宋_GB2312"/>
          <w:sz w:val="32"/>
          <w:szCs w:val="32"/>
          <w:lang w:val="en-US" w:eastAsia="zh-CN"/>
        </w:rPr>
        <w:t>78</w:t>
      </w:r>
      <w:r>
        <w:rPr>
          <w:rFonts w:hint="eastAsia" w:ascii="仿宋_GB2312" w:eastAsia="仿宋_GB2312"/>
          <w:sz w:val="32"/>
          <w:szCs w:val="32"/>
        </w:rPr>
        <w:t>分。</w:t>
      </w:r>
    </w:p>
    <w:p>
      <w:pPr>
        <w:numPr>
          <w:ilvl w:val="0"/>
          <w:numId w:val="7"/>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一是预算经费支出进度较缓；二是部门决算上报处理效率还需继续提升。</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widowControl/>
        <w:adjustRightInd w:val="0"/>
        <w:snapToGrid w:val="0"/>
        <w:spacing w:line="560" w:lineRule="exact"/>
        <w:ind w:firstLine="640" w:firstLineChars="200"/>
        <w:rPr>
          <w:rFonts w:ascii="楷体_GB2312" w:hAnsi="宋体" w:eastAsia="楷体_GB2312" w:cs="宋体"/>
          <w:b/>
          <w:color w:val="000000"/>
          <w:spacing w:val="-14"/>
          <w:kern w:val="0"/>
          <w:sz w:val="32"/>
          <w:szCs w:val="32"/>
        </w:rPr>
      </w:pPr>
      <w:r>
        <w:rPr>
          <w:rFonts w:hint="eastAsia" w:ascii="仿宋_GB2312" w:eastAsia="仿宋_GB2312"/>
          <w:sz w:val="32"/>
          <w:szCs w:val="32"/>
        </w:rPr>
        <w:t>在今后的工作中，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加快完成机关财务管理规章制度建设、加强会计核算和财务管理能力，及时与县财政局相关科室对接工作，提升工作效率。</w:t>
      </w:r>
    </w:p>
    <w:p>
      <w:pPr>
        <w:ind w:firstLine="640" w:firstLineChars="200"/>
        <w:rPr>
          <w:rFonts w:ascii="仿宋_GB2312" w:eastAsia="仿宋_GB2312"/>
          <w:sz w:val="32"/>
          <w:szCs w:val="32"/>
        </w:rPr>
      </w:pPr>
    </w:p>
    <w:p>
      <w:pPr>
        <w:numPr>
          <w:ilvl w:val="0"/>
          <w:numId w:val="0"/>
        </w:numPr>
        <w:tabs>
          <w:tab w:val="left" w:pos="0"/>
        </w:tabs>
        <w:spacing w:line="600" w:lineRule="exact"/>
        <w:jc w:val="both"/>
        <w:outlineLvl w:val="0"/>
        <w:rPr>
          <w:rStyle w:val="16"/>
          <w:rFonts w:hint="eastAsia" w:ascii="黑体" w:eastAsia="黑体"/>
          <w:b w:val="0"/>
        </w:rPr>
      </w:pPr>
      <w:bookmarkStart w:id="61" w:name="_Toc15396618"/>
      <w:bookmarkStart w:id="62" w:name="_Toc15396619"/>
    </w:p>
    <w:p>
      <w:pPr>
        <w:numPr>
          <w:ilvl w:val="0"/>
          <w:numId w:val="0"/>
        </w:numPr>
        <w:tabs>
          <w:tab w:val="left" w:pos="0"/>
        </w:tabs>
        <w:spacing w:line="600" w:lineRule="exact"/>
        <w:jc w:val="center"/>
        <w:outlineLvl w:val="0"/>
        <w:rPr>
          <w:rFonts w:ascii="仿宋" w:eastAsia="仿宋"/>
          <w:color w:val="000000"/>
        </w:rPr>
      </w:pPr>
      <w:r>
        <w:rPr>
          <w:rStyle w:val="16"/>
          <w:rFonts w:hint="eastAsia" w:ascii="黑体" w:eastAsia="黑体"/>
          <w:b w:val="0"/>
        </w:rPr>
        <w:t>第五部分</w:t>
      </w:r>
      <w:r>
        <w:rPr>
          <w:rStyle w:val="16"/>
          <w:rFonts w:hint="eastAsia" w:ascii="黑体" w:eastAsia="黑体"/>
          <w:b w:val="0"/>
          <w:lang w:val="en-US"/>
        </w:rPr>
        <w:t xml:space="preserve">  </w:t>
      </w:r>
      <w:r>
        <w:rPr>
          <w:rStyle w:val="16"/>
          <w:rFonts w:hint="eastAsia" w:ascii="黑体" w:eastAsia="黑体"/>
          <w:b w:val="0"/>
        </w:rPr>
        <w:t>附表</w:t>
      </w:r>
      <w:bookmarkEnd w:id="61"/>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Fonts w:hint="eastAsia" w:ascii="仿宋" w:eastAsia="仿宋"/>
          <w:b w:val="0"/>
          <w:color w:val="000000"/>
          <w:sz w:val="32"/>
          <w:szCs w:val="32"/>
          <w:lang w:eastAsia="zh-CN"/>
        </w:rPr>
      </w:pPr>
    </w:p>
    <w:p>
      <w:pPr>
        <w:numPr>
          <w:ilvl w:val="0"/>
          <w:numId w:val="0"/>
        </w:numPr>
        <w:tabs>
          <w:tab w:val="left" w:pos="0"/>
        </w:tabs>
        <w:spacing w:line="600" w:lineRule="exact"/>
        <w:jc w:val="both"/>
        <w:outlineLvl w:val="0"/>
        <w:rPr>
          <w:rStyle w:val="17"/>
          <w:rFonts w:hint="eastAsia" w:ascii="仿宋" w:eastAsia="仿宋"/>
          <w:b w:val="0"/>
          <w:bCs w:val="0"/>
          <w:sz w:val="32"/>
          <w:szCs w:val="32"/>
        </w:rPr>
      </w:pPr>
      <w:r>
        <w:rPr>
          <w:rFonts w:hint="eastAsia" w:ascii="仿宋" w:eastAsia="仿宋"/>
          <w:b w:val="0"/>
          <w:color w:val="000000"/>
          <w:sz w:val="32"/>
          <w:szCs w:val="32"/>
          <w:lang w:eastAsia="zh-CN"/>
        </w:rPr>
        <w:t>一、</w:t>
      </w:r>
      <w:r>
        <w:rPr>
          <w:rFonts w:hint="eastAsia" w:ascii="仿宋" w:eastAsia="仿宋"/>
          <w:b w:val="0"/>
          <w:color w:val="000000"/>
          <w:sz w:val="32"/>
          <w:szCs w:val="32"/>
        </w:rPr>
        <w:t>收</w:t>
      </w:r>
      <w:r>
        <w:rPr>
          <w:rStyle w:val="17"/>
          <w:rFonts w:hint="eastAsia" w:ascii="仿宋" w:eastAsia="仿宋"/>
          <w:b w:val="0"/>
          <w:bCs w:val="0"/>
          <w:sz w:val="32"/>
          <w:szCs w:val="32"/>
        </w:rPr>
        <w:t>入支出决算总表</w:t>
      </w:r>
    </w:p>
    <w:p>
      <w:pPr>
        <w:numPr>
          <w:ilvl w:val="0"/>
          <w:numId w:val="0"/>
        </w:numPr>
        <w:tabs>
          <w:tab w:val="left" w:pos="0"/>
        </w:tabs>
        <w:spacing w:line="600" w:lineRule="exact"/>
        <w:jc w:val="both"/>
        <w:outlineLvl w:val="0"/>
        <w:rPr>
          <w:rFonts w:ascii="仿宋" w:eastAsia="仿宋"/>
          <w:color w:val="000000"/>
          <w:sz w:val="32"/>
          <w:szCs w:val="32"/>
        </w:rPr>
      </w:pPr>
      <w:r>
        <w:rPr>
          <w:rFonts w:hint="eastAsia" w:ascii="仿宋" w:eastAsia="仿宋"/>
          <w:b w:val="0"/>
          <w:color w:val="000000"/>
          <w:sz w:val="32"/>
          <w:szCs w:val="32"/>
        </w:rPr>
        <w:t>二、收</w:t>
      </w:r>
      <w:r>
        <w:rPr>
          <w:rStyle w:val="17"/>
          <w:rFonts w:hint="eastAsia" w:ascii="仿宋" w:eastAsia="仿宋"/>
          <w:b w:val="0"/>
          <w:bCs w:val="0"/>
          <w:sz w:val="32"/>
          <w:szCs w:val="32"/>
        </w:rPr>
        <w:t>入总表</w:t>
      </w:r>
    </w:p>
    <w:p>
      <w:pPr>
        <w:pStyle w:val="3"/>
        <w:rPr>
          <w:rFonts w:ascii="仿宋" w:eastAsia="仿宋"/>
          <w:color w:val="000000"/>
        </w:rPr>
      </w:pPr>
      <w:r>
        <w:rPr>
          <w:rStyle w:val="17"/>
          <w:rFonts w:hint="eastAsia" w:ascii="仿宋" w:eastAsia="仿宋"/>
          <w:b w:val="0"/>
          <w:bCs w:val="0"/>
        </w:rPr>
        <w:t>三、</w:t>
      </w:r>
      <w:r>
        <w:rPr>
          <w:rFonts w:hint="eastAsia" w:ascii="仿宋" w:eastAsia="仿宋"/>
          <w:b w:val="0"/>
          <w:color w:val="000000"/>
        </w:rPr>
        <w:t>支</w:t>
      </w:r>
      <w:r>
        <w:rPr>
          <w:rStyle w:val="17"/>
          <w:rFonts w:hint="eastAsia" w:ascii="仿宋" w:eastAsia="仿宋"/>
          <w:b w:val="0"/>
          <w:bCs w:val="0"/>
        </w:rPr>
        <w:t>出总表</w:t>
      </w:r>
    </w:p>
    <w:p>
      <w:pPr>
        <w:pStyle w:val="3"/>
        <w:rPr>
          <w:rFonts w:ascii="仿宋" w:eastAsia="仿宋"/>
          <w:b w:val="0"/>
          <w:color w:val="000000"/>
        </w:rPr>
      </w:pPr>
      <w:r>
        <w:rPr>
          <w:rStyle w:val="17"/>
          <w:rFonts w:hint="eastAsia" w:ascii="仿宋" w:eastAsia="仿宋"/>
          <w:b w:val="0"/>
          <w:bCs w:val="0"/>
        </w:rPr>
        <w:t>四、</w:t>
      </w:r>
      <w:r>
        <w:rPr>
          <w:rFonts w:hint="eastAsia" w:ascii="仿宋" w:eastAsia="仿宋"/>
          <w:b w:val="0"/>
          <w:color w:val="000000"/>
        </w:rPr>
        <w:t>财</w:t>
      </w:r>
      <w:r>
        <w:rPr>
          <w:rStyle w:val="17"/>
          <w:rFonts w:hint="eastAsia" w:ascii="仿宋" w:eastAsia="仿宋"/>
          <w:b w:val="0"/>
          <w:bCs w:val="0"/>
        </w:rPr>
        <w:t>政拨款收入支出决算总表</w:t>
      </w:r>
    </w:p>
    <w:p>
      <w:pPr>
        <w:pStyle w:val="3"/>
        <w:rPr>
          <w:rFonts w:ascii="仿宋" w:eastAsia="仿宋"/>
          <w:color w:val="000000"/>
        </w:rPr>
      </w:pPr>
      <w:r>
        <w:rPr>
          <w:rStyle w:val="17"/>
          <w:rFonts w:hint="eastAsia" w:ascii="仿宋" w:eastAsia="仿宋"/>
          <w:b w:val="0"/>
          <w:bCs w:val="0"/>
        </w:rPr>
        <w:t>五、</w:t>
      </w:r>
      <w:r>
        <w:rPr>
          <w:rFonts w:hint="eastAsia" w:ascii="仿宋" w:eastAsia="仿宋"/>
          <w:b w:val="0"/>
          <w:color w:val="000000"/>
        </w:rPr>
        <w:t>财</w:t>
      </w:r>
      <w:r>
        <w:rPr>
          <w:rStyle w:val="17"/>
          <w:rFonts w:hint="eastAsia" w:ascii="仿宋" w:eastAsia="仿宋"/>
          <w:b w:val="0"/>
          <w:bCs w:val="0"/>
        </w:rPr>
        <w:t>政拨款支出决算明细表（政府经济分类科目）</w:t>
      </w:r>
    </w:p>
    <w:p>
      <w:pPr>
        <w:pStyle w:val="3"/>
        <w:rPr>
          <w:rFonts w:ascii="仿宋" w:eastAsia="仿宋"/>
          <w:color w:val="000000"/>
        </w:rPr>
      </w:pPr>
      <w:r>
        <w:rPr>
          <w:rStyle w:val="17"/>
          <w:rFonts w:hint="eastAsia" w:ascii="仿宋" w:eastAsia="仿宋"/>
          <w:b w:val="0"/>
          <w:bCs w:val="0"/>
        </w:rPr>
        <w:t>六、</w:t>
      </w:r>
      <w:r>
        <w:rPr>
          <w:rFonts w:hint="eastAsia" w:ascii="仿宋" w:eastAsia="仿宋"/>
          <w:b w:val="0"/>
          <w:color w:val="000000"/>
        </w:rPr>
        <w:t>一</w:t>
      </w:r>
      <w:r>
        <w:rPr>
          <w:rStyle w:val="17"/>
          <w:rFonts w:hint="eastAsia" w:ascii="仿宋" w:eastAsia="仿宋"/>
          <w:b w:val="0"/>
          <w:bCs w:val="0"/>
        </w:rPr>
        <w:t>般公共预算财政拨款支出决算表</w:t>
      </w:r>
    </w:p>
    <w:p>
      <w:pPr>
        <w:pStyle w:val="3"/>
        <w:rPr>
          <w:rFonts w:ascii="仿宋" w:eastAsia="仿宋"/>
          <w:color w:val="000000"/>
        </w:rPr>
      </w:pPr>
      <w:r>
        <w:rPr>
          <w:rStyle w:val="17"/>
          <w:rFonts w:hint="eastAsia" w:ascii="仿宋" w:eastAsia="仿宋"/>
          <w:b w:val="0"/>
          <w:bCs w:val="0"/>
        </w:rPr>
        <w:t>七、</w:t>
      </w:r>
      <w:r>
        <w:rPr>
          <w:rFonts w:hint="eastAsia" w:ascii="仿宋" w:eastAsia="仿宋"/>
          <w:b w:val="0"/>
          <w:color w:val="000000"/>
        </w:rPr>
        <w:t>一</w:t>
      </w:r>
      <w:r>
        <w:rPr>
          <w:rStyle w:val="17"/>
          <w:rFonts w:hint="eastAsia" w:ascii="仿宋" w:eastAsia="仿宋"/>
          <w:b w:val="0"/>
          <w:bCs w:val="0"/>
        </w:rPr>
        <w:t>般公共预算财政拨款支出决算明细表</w:t>
      </w:r>
    </w:p>
    <w:p>
      <w:pPr>
        <w:pStyle w:val="3"/>
        <w:rPr>
          <w:rFonts w:ascii="仿宋" w:eastAsia="仿宋"/>
          <w:color w:val="000000"/>
        </w:rPr>
      </w:pPr>
      <w:r>
        <w:rPr>
          <w:rStyle w:val="17"/>
          <w:rFonts w:hint="eastAsia" w:ascii="仿宋" w:eastAsia="仿宋"/>
          <w:b w:val="0"/>
          <w:bCs w:val="0"/>
        </w:rPr>
        <w:t>八、</w:t>
      </w:r>
      <w:r>
        <w:rPr>
          <w:rFonts w:hint="eastAsia" w:ascii="仿宋" w:eastAsia="仿宋"/>
          <w:b w:val="0"/>
          <w:color w:val="000000"/>
        </w:rPr>
        <w:t>一</w:t>
      </w:r>
      <w:r>
        <w:rPr>
          <w:rStyle w:val="17"/>
          <w:rFonts w:hint="eastAsia" w:ascii="仿宋" w:eastAsia="仿宋"/>
          <w:b w:val="0"/>
          <w:bCs w:val="0"/>
        </w:rPr>
        <w:t>般公共预算财政拨款基本支出决算表</w:t>
      </w:r>
    </w:p>
    <w:p>
      <w:pPr>
        <w:pStyle w:val="3"/>
        <w:rPr>
          <w:rFonts w:ascii="仿宋" w:eastAsia="仿宋"/>
          <w:color w:val="000000"/>
        </w:rPr>
      </w:pPr>
      <w:r>
        <w:rPr>
          <w:rStyle w:val="17"/>
          <w:rFonts w:hint="eastAsia" w:ascii="仿宋" w:eastAsia="仿宋"/>
          <w:b w:val="0"/>
          <w:bCs w:val="0"/>
        </w:rPr>
        <w:t>九、</w:t>
      </w:r>
      <w:r>
        <w:rPr>
          <w:rFonts w:hint="eastAsia" w:ascii="仿宋" w:eastAsia="仿宋"/>
          <w:b w:val="0"/>
          <w:color w:val="000000"/>
        </w:rPr>
        <w:t>一</w:t>
      </w:r>
      <w:r>
        <w:rPr>
          <w:rStyle w:val="17"/>
          <w:rFonts w:hint="eastAsia" w:ascii="仿宋" w:eastAsia="仿宋"/>
          <w:b w:val="0"/>
          <w:bCs w:val="0"/>
        </w:rPr>
        <w:t>般公共预算财政拨款项目支出决算表</w:t>
      </w:r>
    </w:p>
    <w:p>
      <w:pPr>
        <w:pStyle w:val="3"/>
        <w:rPr>
          <w:rFonts w:ascii="仿宋" w:eastAsia="仿宋"/>
          <w:color w:val="000000"/>
        </w:rPr>
      </w:pPr>
      <w:r>
        <w:rPr>
          <w:rStyle w:val="17"/>
          <w:rFonts w:hint="eastAsia" w:ascii="仿宋" w:eastAsia="仿宋"/>
          <w:b w:val="0"/>
          <w:bCs w:val="0"/>
        </w:rPr>
        <w:t>十、</w:t>
      </w:r>
      <w:r>
        <w:rPr>
          <w:rFonts w:hint="eastAsia" w:ascii="仿宋" w:eastAsia="仿宋"/>
          <w:b w:val="0"/>
          <w:color w:val="000000"/>
        </w:rPr>
        <w:t>一</w:t>
      </w:r>
      <w:r>
        <w:rPr>
          <w:rStyle w:val="17"/>
          <w:rFonts w:hint="eastAsia" w:ascii="仿宋" w:eastAsia="仿宋"/>
          <w:b w:val="0"/>
          <w:bCs w:val="0"/>
        </w:rPr>
        <w:t>般公共预算财政拨款“三公”经费支出决算表</w:t>
      </w:r>
    </w:p>
    <w:p>
      <w:pPr>
        <w:pStyle w:val="3"/>
        <w:rPr>
          <w:rFonts w:ascii="仿宋" w:eastAsia="仿宋"/>
          <w:color w:val="000000"/>
        </w:rPr>
      </w:pPr>
      <w:r>
        <w:rPr>
          <w:rStyle w:val="17"/>
          <w:rFonts w:hint="eastAsia" w:ascii="仿宋" w:eastAsia="仿宋"/>
          <w:b w:val="0"/>
          <w:bCs w:val="0"/>
        </w:rPr>
        <w:t>十一、</w:t>
      </w:r>
      <w:r>
        <w:rPr>
          <w:rFonts w:hint="eastAsia" w:ascii="仿宋" w:eastAsia="仿宋"/>
          <w:b w:val="0"/>
          <w:color w:val="000000"/>
        </w:rPr>
        <w:t>政</w:t>
      </w:r>
      <w:r>
        <w:rPr>
          <w:rStyle w:val="17"/>
          <w:rFonts w:hint="eastAsia" w:ascii="仿宋" w:eastAsia="仿宋"/>
          <w:b w:val="0"/>
          <w:bCs w:val="0"/>
        </w:rPr>
        <w:t>府性基金预算财政拨款收入支出决算表</w:t>
      </w:r>
    </w:p>
    <w:p>
      <w:pPr>
        <w:pStyle w:val="3"/>
        <w:rPr>
          <w:rFonts w:ascii="仿宋" w:eastAsia="仿宋"/>
          <w:color w:val="000000"/>
        </w:rPr>
      </w:pPr>
      <w:r>
        <w:rPr>
          <w:rStyle w:val="17"/>
          <w:rFonts w:hint="eastAsia" w:ascii="仿宋" w:eastAsia="仿宋"/>
          <w:b w:val="0"/>
          <w:bCs w:val="0"/>
        </w:rPr>
        <w:t>十二、</w:t>
      </w:r>
      <w:r>
        <w:rPr>
          <w:rFonts w:hint="eastAsia" w:ascii="仿宋" w:eastAsia="仿宋"/>
          <w:b w:val="0"/>
          <w:color w:val="000000"/>
        </w:rPr>
        <w:t>政</w:t>
      </w:r>
      <w:r>
        <w:rPr>
          <w:rStyle w:val="17"/>
          <w:rFonts w:hint="eastAsia" w:ascii="仿宋" w:eastAsia="仿宋"/>
          <w:b w:val="0"/>
          <w:bCs w:val="0"/>
        </w:rPr>
        <w:t>府性基金预算财政拨款“三公”经费支出决算表</w:t>
      </w:r>
    </w:p>
    <w:p>
      <w:pPr>
        <w:pStyle w:val="3"/>
        <w:rPr>
          <w:rStyle w:val="17"/>
          <w:rFonts w:hint="eastAsia" w:ascii="仿宋" w:eastAsia="仿宋"/>
          <w:b w:val="0"/>
          <w:bCs w:val="0"/>
        </w:rPr>
      </w:pPr>
      <w:r>
        <w:rPr>
          <w:rStyle w:val="17"/>
          <w:rFonts w:hint="eastAsia" w:ascii="仿宋" w:eastAsia="仿宋"/>
          <w:b w:val="0"/>
          <w:bCs w:val="0"/>
        </w:rPr>
        <w:t>十三、</w:t>
      </w:r>
      <w:r>
        <w:rPr>
          <w:rFonts w:hint="eastAsia" w:ascii="仿宋" w:eastAsia="仿宋"/>
          <w:b w:val="0"/>
          <w:color w:val="000000"/>
        </w:rPr>
        <w:t>国</w:t>
      </w:r>
      <w:r>
        <w:rPr>
          <w:rStyle w:val="17"/>
          <w:rFonts w:hint="eastAsia" w:ascii="仿宋" w:eastAsia="仿宋"/>
          <w:b w:val="0"/>
          <w:bCs w:val="0"/>
        </w:rPr>
        <w:t>有资本经营预算支出决算表</w:t>
      </w:r>
    </w:p>
    <w:p>
      <w:pPr>
        <w:pStyle w:val="3"/>
      </w:pPr>
      <w:r>
        <w:rPr>
          <w:rStyle w:val="25"/>
          <w:rFonts w:hint="eastAsia" w:ascii="仿宋" w:eastAsia="仿宋"/>
          <w:b w:val="0"/>
          <w:bCs w:val="0"/>
        </w:rPr>
        <w:t>十</w:t>
      </w:r>
      <w:r>
        <w:rPr>
          <w:rStyle w:val="25"/>
          <w:rFonts w:ascii="仿宋" w:eastAsia="仿宋"/>
          <w:b w:val="0"/>
          <w:bCs w:val="0"/>
        </w:rPr>
        <w:t>四</w:t>
      </w:r>
      <w:r>
        <w:rPr>
          <w:rStyle w:val="25"/>
          <w:rFonts w:hint="eastAsia" w:ascii="仿宋" w:eastAsia="仿宋"/>
          <w:b w:val="0"/>
          <w:bCs w:val="0"/>
        </w:rPr>
        <w:t>、</w:t>
      </w:r>
      <w:r>
        <w:rPr>
          <w:rFonts w:hint="eastAsia" w:ascii="仿宋" w:eastAsia="仿宋"/>
          <w:b w:val="0"/>
          <w:color w:val="000000"/>
        </w:rPr>
        <w:t>国</w:t>
      </w:r>
      <w:r>
        <w:rPr>
          <w:rStyle w:val="25"/>
          <w:rFonts w:hint="eastAsia" w:ascii="仿宋" w:eastAsia="仿宋"/>
          <w:b w:val="0"/>
          <w:bCs w:val="0"/>
        </w:rPr>
        <w:t>有资本经营预算</w:t>
      </w:r>
      <w:r>
        <w:rPr>
          <w:rStyle w:val="25"/>
          <w:rFonts w:ascii="仿宋" w:eastAsia="仿宋"/>
          <w:b w:val="0"/>
          <w:bCs w:val="0"/>
        </w:rPr>
        <w:t>财政拨款</w:t>
      </w:r>
      <w:r>
        <w:rPr>
          <w:rStyle w:val="25"/>
          <w:rFonts w:hint="eastAsia" w:ascii="仿宋" w:eastAsia="仿宋"/>
          <w:b w:val="0"/>
          <w:bCs w:val="0"/>
        </w:rPr>
        <w:t>支出决算表</w:t>
      </w:r>
      <w:bookmarkEnd w:id="6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76AC6B0C"/>
    <w:multiLevelType w:val="singleLevel"/>
    <w:tmpl w:val="76AC6B0C"/>
    <w:lvl w:ilvl="0" w:tentative="0">
      <w:start w:val="1"/>
      <w:numFmt w:val="decimal"/>
      <w:lvlText w:val="%1."/>
      <w:lvlJc w:val="left"/>
      <w:pPr>
        <w:tabs>
          <w:tab w:val="left" w:pos="312"/>
        </w:tabs>
      </w:pPr>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8F0A9F"/>
    <w:rsid w:val="008F0A9F"/>
    <w:rsid w:val="00FD34B4"/>
    <w:rsid w:val="02E13407"/>
    <w:rsid w:val="03CC6FFF"/>
    <w:rsid w:val="04B54B0B"/>
    <w:rsid w:val="09A044FB"/>
    <w:rsid w:val="0E6266A0"/>
    <w:rsid w:val="0FFE370C"/>
    <w:rsid w:val="100300C8"/>
    <w:rsid w:val="10221DF9"/>
    <w:rsid w:val="128A0B7A"/>
    <w:rsid w:val="12A214E5"/>
    <w:rsid w:val="12F03A5A"/>
    <w:rsid w:val="14E70151"/>
    <w:rsid w:val="15C635F0"/>
    <w:rsid w:val="162B765D"/>
    <w:rsid w:val="169B4536"/>
    <w:rsid w:val="19213475"/>
    <w:rsid w:val="19431766"/>
    <w:rsid w:val="19E1118B"/>
    <w:rsid w:val="1B847FDE"/>
    <w:rsid w:val="1DAF4298"/>
    <w:rsid w:val="1F617814"/>
    <w:rsid w:val="214D058D"/>
    <w:rsid w:val="21667363"/>
    <w:rsid w:val="23B63218"/>
    <w:rsid w:val="24351C07"/>
    <w:rsid w:val="245964DC"/>
    <w:rsid w:val="24A45973"/>
    <w:rsid w:val="26C430D8"/>
    <w:rsid w:val="290B0386"/>
    <w:rsid w:val="297E4EC1"/>
    <w:rsid w:val="2A645056"/>
    <w:rsid w:val="2B855160"/>
    <w:rsid w:val="2DC21C42"/>
    <w:rsid w:val="2FA64251"/>
    <w:rsid w:val="309605D0"/>
    <w:rsid w:val="33322ED6"/>
    <w:rsid w:val="336530AA"/>
    <w:rsid w:val="34350137"/>
    <w:rsid w:val="3659218F"/>
    <w:rsid w:val="37733A35"/>
    <w:rsid w:val="3C414133"/>
    <w:rsid w:val="3D1879A9"/>
    <w:rsid w:val="406227B1"/>
    <w:rsid w:val="409E221E"/>
    <w:rsid w:val="41D33A9C"/>
    <w:rsid w:val="43586C71"/>
    <w:rsid w:val="45E43A6D"/>
    <w:rsid w:val="467A2619"/>
    <w:rsid w:val="469F2827"/>
    <w:rsid w:val="49142A72"/>
    <w:rsid w:val="49340E94"/>
    <w:rsid w:val="497A0A79"/>
    <w:rsid w:val="49DD43E8"/>
    <w:rsid w:val="4DAE3B75"/>
    <w:rsid w:val="4EAB1D8D"/>
    <w:rsid w:val="4ED477C7"/>
    <w:rsid w:val="512C342C"/>
    <w:rsid w:val="519A5DB3"/>
    <w:rsid w:val="562341E0"/>
    <w:rsid w:val="58872773"/>
    <w:rsid w:val="59337E6F"/>
    <w:rsid w:val="5BB75AA0"/>
    <w:rsid w:val="5BF80F53"/>
    <w:rsid w:val="5E8C53F8"/>
    <w:rsid w:val="5F435698"/>
    <w:rsid w:val="60242D77"/>
    <w:rsid w:val="61900D6A"/>
    <w:rsid w:val="626C32EE"/>
    <w:rsid w:val="62760DB4"/>
    <w:rsid w:val="64D74134"/>
    <w:rsid w:val="65BC6767"/>
    <w:rsid w:val="66764AC1"/>
    <w:rsid w:val="6A4C4511"/>
    <w:rsid w:val="6E265824"/>
    <w:rsid w:val="6F1D61AB"/>
    <w:rsid w:val="70A32E2F"/>
    <w:rsid w:val="71A054A1"/>
    <w:rsid w:val="72A76461"/>
    <w:rsid w:val="735A3B46"/>
    <w:rsid w:val="75CB3405"/>
    <w:rsid w:val="76667A67"/>
    <w:rsid w:val="79A74F98"/>
    <w:rsid w:val="7A56727F"/>
    <w:rsid w:val="7A904F91"/>
    <w:rsid w:val="7C6772FC"/>
    <w:rsid w:val="7D6541DC"/>
    <w:rsid w:val="7E2A1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4">
    <w:name w:val="apple-converted-space"/>
    <w:basedOn w:val="13"/>
    <w:qFormat/>
    <w:uiPriority w:val="0"/>
  </w:style>
  <w:style w:type="character" w:customStyle="1" w:styleId="25">
    <w:name w:val="heading 2 Char"/>
    <w:basedOn w:val="13"/>
    <w:link w:val="3"/>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emf"/><Relationship Id="rId15" Type="http://schemas.openxmlformats.org/officeDocument/2006/relationships/oleObject" Target="embeddings/oleObject4.bin"/><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image" Target="media/image2.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2020&#24180;&#20915;&#31639;\&#30011;&#22270;.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020&#24180;&#20915;&#31639;\&#30011;&#22270;.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2020&#24180;&#20915;&#31639;\&#30011;&#22270;.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r>
              <a:rPr sz="1800">
                <a:latin typeface="楷体" panose="02010609060101010101" pitchFamily="3" charset="-122"/>
                <a:ea typeface="楷体" panose="02010609060101010101" pitchFamily="3" charset="-122"/>
              </a:rPr>
              <a:t>收、支决算结构图</a:t>
            </a:r>
            <a:endParaRPr sz="1800" b="0" i="0" u="none" strike="noStrike" baseline="0">
              <a:solidFill>
                <a:srgbClr val="333333">
                  <a:alpha val="100000"/>
                </a:srgbClr>
              </a:solidFill>
              <a:latin typeface="楷体" panose="02010609060101010101" pitchFamily="3" charset="-122"/>
              <a:ea typeface="楷体" panose="02010609060101010101" pitchFamily="3" charset="-122"/>
              <a:cs typeface="宋体" panose="02010600030101010101" charset="-122"/>
            </a:endParaRPr>
          </a:p>
        </c:rich>
      </c:tx>
      <c:layout>
        <c:manualLayout>
          <c:xMode val="edge"/>
          <c:yMode val="edge"/>
          <c:x val="0.262576271186441"/>
          <c:y val="0.0542986425339367"/>
        </c:manualLayout>
      </c:layout>
      <c:overlay val="0"/>
      <c:spPr>
        <a:noFill/>
        <a:ln w="3175">
          <a:noFill/>
        </a:ln>
      </c:spPr>
    </c:title>
    <c:autoTitleDeleted val="0"/>
    <c:plotArea>
      <c:layout>
        <c:manualLayout>
          <c:layoutTarget val="inner"/>
          <c:xMode val="edge"/>
          <c:yMode val="edge"/>
          <c:x val="0.130386440677966"/>
          <c:y val="0.155113122171946"/>
          <c:w val="0.744461016949152"/>
          <c:h val="0.722244343891403"/>
        </c:manualLayout>
      </c:layout>
      <c:barChart>
        <c:barDir val="col"/>
        <c:grouping val="clustered"/>
        <c:varyColors val="0"/>
        <c:ser>
          <c:idx val="0"/>
          <c:order val="0"/>
          <c:tx>
            <c:strRef>
              <c:f>[画图.et]Sheet1!$A$15</c:f>
              <c:strCache>
                <c:ptCount val="1"/>
                <c:pt idx="0">
                  <c:v>总收入</c:v>
                </c:pt>
              </c:strCache>
            </c:strRef>
          </c:tx>
          <c:spPr>
            <a:solidFill>
              <a:srgbClr val="5B9BD5">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[画图.et]Sheet1!$B$14:$C$14</c:f>
              <c:strCache>
                <c:ptCount val="2"/>
                <c:pt idx="0">
                  <c:v>2020年</c:v>
                </c:pt>
                <c:pt idx="1">
                  <c:v>2021年</c:v>
                </c:pt>
              </c:strCache>
            </c:strRef>
          </c:cat>
          <c:val>
            <c:numRef>
              <c:f>[画图.et]Sheet1!$B$15:$C$15</c:f>
              <c:numCache>
                <c:formatCode>General</c:formatCode>
                <c:ptCount val="2"/>
                <c:pt idx="0">
                  <c:v>82.26</c:v>
                </c:pt>
                <c:pt idx="1">
                  <c:v>87.22</c:v>
                </c:pt>
              </c:numCache>
            </c:numRef>
          </c:val>
        </c:ser>
        <c:ser>
          <c:idx val="1"/>
          <c:order val="1"/>
          <c:tx>
            <c:strRef>
              <c:f>[画图.et]Sheet1!$A$16</c:f>
              <c:strCache>
                <c:ptCount val="1"/>
                <c:pt idx="0">
                  <c:v>总支出</c:v>
                </c:pt>
              </c:strCache>
            </c:strRef>
          </c:tx>
          <c:spPr>
            <a:solidFill>
              <a:srgbClr val="ED7D31">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[画图.et]Sheet1!$B$14:$C$14</c:f>
              <c:strCache>
                <c:ptCount val="2"/>
                <c:pt idx="0">
                  <c:v>2020年</c:v>
                </c:pt>
                <c:pt idx="1">
                  <c:v>2021年</c:v>
                </c:pt>
              </c:strCache>
            </c:strRef>
          </c:cat>
          <c:val>
            <c:numRef>
              <c:f>[画图.et]Sheet1!$B$16:$C$16</c:f>
              <c:numCache>
                <c:formatCode>General</c:formatCode>
                <c:ptCount val="2"/>
                <c:pt idx="0">
                  <c:v>82.26</c:v>
                </c:pt>
                <c:pt idx="1">
                  <c:v>87.22</c:v>
                </c:pt>
              </c:numCache>
            </c:numRef>
          </c:val>
        </c:ser>
        <c:dLbls>
          <c:showLegendKey val="0"/>
          <c:showVal val="1"/>
          <c:showCatName val="0"/>
          <c:showSerName val="0"/>
          <c:showPercent val="0"/>
          <c:showBubbleSize val="0"/>
        </c:dLbls>
        <c:gapWidth val="219"/>
        <c:overlap val="-27"/>
        <c:axId val="798607474"/>
        <c:axId val="330376956"/>
      </c:barChart>
      <c:catAx>
        <c:axId val="798607474"/>
        <c:scaling>
          <c:orientation val="minMax"/>
        </c:scaling>
        <c:delete val="0"/>
        <c:axPos val="b"/>
        <c:majorTickMark val="out"/>
        <c:minorTickMark val="none"/>
        <c:tickLblPos val="nextTo"/>
        <c:spPr>
          <a:noFill/>
          <a:ln w="9525" cap="flat" cmpd="sng" algn="ctr">
            <a:solidFill>
              <a:srgbClr val="D9D9D9">
                <a:lumMod val="15000"/>
                <a:lumOff val="85000"/>
              </a:srgb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330376956"/>
        <c:crosses val="autoZero"/>
        <c:auto val="1"/>
        <c:lblAlgn val="ctr"/>
        <c:lblOffset val="100"/>
        <c:noMultiLvlLbl val="0"/>
      </c:catAx>
      <c:valAx>
        <c:axId val="330376956"/>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out"/>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798607474"/>
        <c:crosses val="autoZero"/>
        <c:crossBetween val="between"/>
      </c:valAx>
      <c:spPr>
        <a:noFill/>
        <a:ln w="3175">
          <a:noFill/>
        </a:ln>
      </c:spPr>
    </c:plotArea>
    <c:legend>
      <c:legendPos val="r"/>
      <c:layout/>
      <c:overlay val="0"/>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ln w="9525" cap="flat" cmpd="sng" algn="ctr">
      <a:solidFill>
        <a:srgbClr val="D9D9D9">
          <a:lumMod val="15000"/>
          <a:lumOff val="85000"/>
        </a:srgb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r>
              <a:rPr sz="1600">
                <a:latin typeface="楷体" panose="02010609060101010101" pitchFamily="3" charset="-122"/>
                <a:ea typeface="楷体" panose="02010609060101010101" pitchFamily="3" charset="-122"/>
              </a:rPr>
              <a:t>财政拨款收、支决算总计变动情况</a:t>
            </a:r>
            <a:endParaRPr sz="1600" b="0" i="0" u="none" strike="noStrike" baseline="0">
              <a:solidFill>
                <a:srgbClr val="333333">
                  <a:alpha val="100000"/>
                </a:srgbClr>
              </a:solidFill>
              <a:latin typeface="楷体" panose="02010609060101010101" pitchFamily="3" charset="-122"/>
              <a:ea typeface="楷体" panose="02010609060101010101" pitchFamily="3"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130386440677966"/>
          <c:y val="0.155113122171946"/>
          <c:w val="0.744461016949152"/>
          <c:h val="0.722244343891403"/>
        </c:manualLayout>
      </c:layout>
      <c:barChart>
        <c:barDir val="col"/>
        <c:grouping val="clustered"/>
        <c:varyColors val="0"/>
        <c:ser>
          <c:idx val="0"/>
          <c:order val="0"/>
          <c:tx>
            <c:strRef>
              <c:f>[画图.et]Sheet1!$A$16</c:f>
              <c:strCache>
                <c:ptCount val="1"/>
                <c:pt idx="0">
                  <c:v>2020年</c:v>
                </c:pt>
              </c:strCache>
            </c:strRef>
          </c:tx>
          <c:spPr>
            <a:solidFill>
              <a:srgbClr val="5B9BD5">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[画图.et]Sheet1!$B$15:$C$15</c:f>
              <c:strCache>
                <c:ptCount val="2"/>
                <c:pt idx="0">
                  <c:v>一般公共预算财政拨款收入</c:v>
                </c:pt>
                <c:pt idx="1">
                  <c:v>一般公共预算财政拨款支出</c:v>
                </c:pt>
              </c:strCache>
            </c:strRef>
          </c:cat>
          <c:val>
            <c:numRef>
              <c:f>[画图.et]Sheet1!$B$16:$C$16</c:f>
              <c:numCache>
                <c:formatCode>General</c:formatCode>
                <c:ptCount val="2"/>
                <c:pt idx="0">
                  <c:v>82.26</c:v>
                </c:pt>
                <c:pt idx="1">
                  <c:v>82.26</c:v>
                </c:pt>
              </c:numCache>
            </c:numRef>
          </c:val>
        </c:ser>
        <c:ser>
          <c:idx val="1"/>
          <c:order val="1"/>
          <c:tx>
            <c:strRef>
              <c:f>[画图.et]Sheet1!$A$17</c:f>
              <c:strCache>
                <c:ptCount val="1"/>
                <c:pt idx="0">
                  <c:v>2021年</c:v>
                </c:pt>
              </c:strCache>
            </c:strRef>
          </c:tx>
          <c:spPr>
            <a:solidFill>
              <a:srgbClr val="ED7D31">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[画图.et]Sheet1!$B$15:$C$15</c:f>
              <c:strCache>
                <c:ptCount val="2"/>
                <c:pt idx="0">
                  <c:v>一般公共预算财政拨款收入</c:v>
                </c:pt>
                <c:pt idx="1">
                  <c:v>一般公共预算财政拨款支出</c:v>
                </c:pt>
              </c:strCache>
            </c:strRef>
          </c:cat>
          <c:val>
            <c:numRef>
              <c:f>[画图.et]Sheet1!$B$17:$C$17</c:f>
              <c:numCache>
                <c:formatCode>General</c:formatCode>
                <c:ptCount val="2"/>
                <c:pt idx="0">
                  <c:v>87.22</c:v>
                </c:pt>
                <c:pt idx="1">
                  <c:v>87.22</c:v>
                </c:pt>
              </c:numCache>
            </c:numRef>
          </c:val>
        </c:ser>
        <c:dLbls>
          <c:showLegendKey val="0"/>
          <c:showVal val="1"/>
          <c:showCatName val="0"/>
          <c:showSerName val="0"/>
          <c:showPercent val="0"/>
          <c:showBubbleSize val="0"/>
        </c:dLbls>
        <c:gapWidth val="219"/>
        <c:overlap val="-27"/>
        <c:axId val="798607474"/>
        <c:axId val="330376956"/>
      </c:barChart>
      <c:catAx>
        <c:axId val="798607474"/>
        <c:scaling>
          <c:orientation val="minMax"/>
        </c:scaling>
        <c:delete val="0"/>
        <c:axPos val="b"/>
        <c:majorTickMark val="out"/>
        <c:minorTickMark val="none"/>
        <c:tickLblPos val="nextTo"/>
        <c:spPr>
          <a:noFill/>
          <a:ln w="9525" cap="flat" cmpd="sng" algn="ctr">
            <a:solidFill>
              <a:srgbClr val="D9D9D9">
                <a:lumMod val="15000"/>
                <a:lumOff val="85000"/>
              </a:srgb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330376956"/>
        <c:crosses val="autoZero"/>
        <c:auto val="1"/>
        <c:lblAlgn val="ctr"/>
        <c:lblOffset val="100"/>
        <c:noMultiLvlLbl val="0"/>
      </c:catAx>
      <c:valAx>
        <c:axId val="330376956"/>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out"/>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798607474"/>
        <c:crosses val="autoZero"/>
        <c:crossBetween val="between"/>
      </c:valAx>
      <c:spPr>
        <a:noFill/>
        <a:ln w="3175">
          <a:noFill/>
        </a:ln>
      </c:spPr>
    </c:plotArea>
    <c:legend>
      <c:legendPos val="r"/>
      <c:layout/>
      <c:overlay val="0"/>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ln w="9525" cap="flat" cmpd="sng" algn="ctr">
      <a:solidFill>
        <a:srgbClr val="D9D9D9">
          <a:lumMod val="15000"/>
          <a:lumOff val="85000"/>
        </a:srgb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[画图.et]Sheet1!$A$7</c:f>
              <c:strCache>
                <c:ptCount val="1"/>
                <c:pt idx="0">
                  <c:v>一般公共预算财政拨款支出表决算变动情况</c:v>
                </c:pt>
              </c:strCache>
            </c:strRef>
          </c:tx>
          <c:spPr>
            <a:solidFill>
              <a:srgbClr val="5B9BD5">
                <a:alpha val="100000"/>
              </a:srgbClr>
            </a:solidFill>
            <a:ln w="3175">
              <a:noFill/>
            </a:ln>
          </c:spPr>
          <c:invertIfNegative val="0"/>
          <c:dLbls>
            <c:numFmt formatCode="General" sourceLinked="1"/>
            <c:spPr>
              <a:noFill/>
              <a:ln w="3175">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[画图.et]Sheet1!$B$6:$C$6</c:f>
              <c:strCache>
                <c:ptCount val="2"/>
                <c:pt idx="0">
                  <c:v>2020年</c:v>
                </c:pt>
                <c:pt idx="1">
                  <c:v>2021年</c:v>
                </c:pt>
              </c:strCache>
            </c:strRef>
          </c:cat>
          <c:val>
            <c:numRef>
              <c:f>[画图.et]Sheet1!$B$7:$C$7</c:f>
              <c:numCache>
                <c:formatCode>General</c:formatCode>
                <c:ptCount val="2"/>
                <c:pt idx="0">
                  <c:v>82.26</c:v>
                </c:pt>
                <c:pt idx="1">
                  <c:v>87.22</c:v>
                </c:pt>
              </c:numCache>
            </c:numRef>
          </c:val>
        </c:ser>
        <c:dLbls>
          <c:showLegendKey val="0"/>
          <c:showVal val="0"/>
          <c:showCatName val="0"/>
          <c:showSerName val="0"/>
          <c:showPercent val="0"/>
          <c:showBubbleSize val="0"/>
        </c:dLbls>
        <c:gapWidth val="219"/>
        <c:overlap val="-27"/>
        <c:axId val="200855986"/>
        <c:axId val="937506968"/>
      </c:barChart>
      <c:catAx>
        <c:axId val="200855986"/>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937506968"/>
        <c:crosses val="autoZero"/>
        <c:auto val="1"/>
        <c:lblAlgn val="ctr"/>
        <c:lblOffset val="100"/>
        <c:noMultiLvlLbl val="0"/>
      </c:catAx>
      <c:valAx>
        <c:axId val="937506968"/>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alpha val="100000"/>
                  </a:srgbClr>
                </a:solidFill>
                <a:latin typeface="宋体" panose="02010600030101010101" charset="-122"/>
                <a:ea typeface="宋体" panose="02010600030101010101" charset="-122"/>
                <a:cs typeface="宋体" panose="02010600030101010101" charset="-122"/>
              </a:defRPr>
            </a:pPr>
          </a:p>
        </c:txPr>
        <c:crossAx val="200855986"/>
        <c:crosses val="autoZero"/>
        <c:crossBetween val="between"/>
      </c:valAx>
      <c:spPr>
        <a:noFill/>
        <a:ln w="3175">
          <a:noFill/>
        </a:ln>
      </c:spPr>
    </c:plotArea>
    <c:legend>
      <c:legendPos val="b"/>
      <c:layout/>
      <c:overlay val="0"/>
      <c:spPr>
        <a:noFill/>
        <a:ln w="3175">
          <a:noFill/>
        </a:ln>
      </c:spPr>
      <c:txPr>
        <a:bodyPr rot="0" spcFirstLastPara="0" vertOverflow="ellipsis" vert="horz" wrap="square" anchor="ctr" anchorCtr="1"/>
        <a:lstStyle/>
        <a:p>
          <a:pPr>
            <a:defRPr lang="zh-CN" sz="75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7874</Words>
  <Characters>8621</Characters>
  <Lines>69</Lines>
  <Paragraphs>19</Paragraphs>
  <TotalTime>2</TotalTime>
  <ScaleCrop>false</ScaleCrop>
  <LinksUpToDate>false</LinksUpToDate>
  <CharactersWithSpaces>8703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2020-09-29T10:36:00Z</cp:lastPrinted>
  <dcterms:modified xsi:type="dcterms:W3CDTF">2022-10-19T01:39:06Z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7446358C982B43FBBF5486ACE152A102</vt:lpwstr>
  </property>
</Properties>
</file>