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72"/>
          <w:szCs w:val="72"/>
        </w:rPr>
        <w:t>目录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一、基本职能及主要工作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职能简介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部门预算单位构成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三、收支预算情况说明</w:t>
      </w:r>
    </w:p>
    <w:p>
      <w:pPr>
        <w:numPr>
          <w:ilvl w:val="0"/>
          <w:numId w:val="1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收入预算情况</w:t>
      </w:r>
    </w:p>
    <w:p>
      <w:pPr>
        <w:numPr>
          <w:ilvl w:val="0"/>
          <w:numId w:val="1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五、一般公共预算当年拨款情况说明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一般公共预算当年拨款规模变化情况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一般公共预算当年拨款结构情况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2"/>
          <w:szCs w:val="32"/>
        </w:rPr>
        <w:t>九、其他重要事项的情况说明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十、名称解释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ind w:left="560" w:leftChars="0" w:firstLine="560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79A26D"/>
    <w:multiLevelType w:val="singleLevel"/>
    <w:tmpl w:val="B379A26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B405B"/>
    <w:rsid w:val="2C2B1192"/>
    <w:rsid w:val="41BC0AF5"/>
    <w:rsid w:val="512F5787"/>
    <w:rsid w:val="5B8101C4"/>
    <w:rsid w:val="5E470A28"/>
    <w:rsid w:val="6E9E3B7D"/>
    <w:rsid w:val="766474D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  <w:style w:type="character" w:customStyle="1" w:styleId="6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2021-05-24T07:58:00Z</dcterms:created>
  <dc:creator>Administrator</dc:creator>
  <cp:lastModifiedBy>Administrator</cp:lastModifiedBy>
  <dcterms:modified xsi:type="dcterms:W3CDTF">2021-05-25T01:05:15Z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  <property fmtid="{D5CDD505-2E9C-101B-9397-08002B2CF9AE}" pid="3" name="ICV">
    <vt:lpwstr>D33F899ED0B04536B08B9FBC3D10057B</vt:lpwstr>
  </property>
</Properties>
</file>