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pacing w:line="560" w:lineRule="exact"/>
        <w:ind w:firstLine="60"/>
        <w:jc w:val="center"/>
        <w:rPr>
          <w:rFonts w:ascii="方正小标宋_GBK" w:eastAsia="方正小标宋_GBK" w:cs="方正小标宋简体" w:hint="eastAsia"/>
          <w:color w:val="auto"/>
          <w:kern w:val="0"/>
          <w:sz w:val="44"/>
          <w:szCs w:val="44"/>
          <w:lang w:val="en-US" w:eastAsia="zh-CN" w:bidi="ar-SA"/>
        </w:rPr>
      </w:pPr>
      <w:r>
        <w:rPr>
          <w:rFonts w:ascii="方正小标宋_GBK" w:eastAsia="方正小标宋_GBK" w:cs="方正小标宋简体" w:hint="eastAsia"/>
          <w:color w:val="auto"/>
          <w:kern w:val="0"/>
          <w:sz w:val="44"/>
          <w:szCs w:val="44"/>
          <w:lang w:eastAsia="zh-CN" w:bidi="ar-SA"/>
        </w:rPr>
        <w:t>金川县</w:t>
      </w:r>
      <w:r>
        <w:rPr>
          <w:rFonts w:ascii="方正小标宋_GBK" w:eastAsia="方正小标宋_GBK" w:cs="方正小标宋简体" w:hint="eastAsia"/>
          <w:color w:val="auto"/>
          <w:kern w:val="0"/>
          <w:sz w:val="44"/>
          <w:szCs w:val="44"/>
          <w:lang w:val="en-US" w:eastAsia="zh-CN" w:bidi="ar-SA"/>
        </w:rPr>
        <w:t>民族宗教局</w:t>
      </w:r>
    </w:p>
    <w:p>
      <w:pPr>
        <w:spacing w:line="560" w:lineRule="exact"/>
        <w:jc w:val="center"/>
        <w:rPr>
          <w:rFonts w:eastAsia="方正仿宋_GBK"/>
          <w:color w:val="FF0000"/>
          <w:sz w:val="32"/>
          <w:szCs w:val="32"/>
          <w:lang w:val="en-US" w:eastAsia="zh-CN"/>
        </w:rPr>
      </w:pPr>
      <w:r>
        <w:rPr>
          <w:rFonts w:ascii="方正小标宋_GBK" w:eastAsia="方正小标宋_GBK" w:cs="方正小标宋简体" w:hint="eastAsia"/>
          <w:color w:val="auto"/>
          <w:sz w:val="44"/>
          <w:szCs w:val="44"/>
          <w:lang w:val="en-US" w:eastAsia="zh-CN" w:bidi="ar-SA"/>
        </w:rPr>
        <w:t>2024</w:t>
      </w:r>
      <w:r>
        <w:rPr>
          <w:rFonts w:ascii="方正小标宋_GBK" w:eastAsia="方正小标宋_GBK" w:cs="方正小标宋简体" w:hint="eastAsia"/>
          <w:color w:val="auto"/>
          <w:sz w:val="44"/>
          <w:szCs w:val="44"/>
          <w:lang w:val="en-US" w:bidi="ar-SA"/>
        </w:rPr>
        <w:t>年部门预算编制说明</w:t>
      </w:r>
    </w:p>
    <w:p>
      <w:pPr>
        <w:spacing w:line="560" w:lineRule="exact"/>
        <w:rPr>
          <w:rFonts w:eastAsia="方正仿宋_GBK"/>
          <w:color w:val="auto"/>
          <w:sz w:val="32"/>
          <w:szCs w:val="32"/>
          <w:lang w:val="en-US"/>
        </w:rPr>
      </w:pPr>
      <w:r>
        <w:rPr>
          <w:rFonts w:eastAsia="方正仿宋_GBK"/>
          <w:color w:val="auto"/>
          <w:sz w:val="32"/>
          <w:szCs w:val="32"/>
          <w:lang w:val="en-US"/>
        </w:rPr>
        <w:t>　　一、基本职能及主要工作</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（一）职能简介</w:t>
      </w:r>
    </w:p>
    <w:p>
      <w:pPr>
        <w:spacing w:line="560" w:lineRule="exact"/>
        <w:rPr>
          <w:rFonts w:ascii="Times New Roman" w:eastAsia="方正仿宋_GBK" w:cs="Times New Roman" w:hAnsi="Times New Roman"/>
          <w:color w:val="auto"/>
          <w:sz w:val="32"/>
          <w:szCs w:val="32"/>
          <w:lang w:val="en-US"/>
        </w:rPr>
      </w:pPr>
      <w:r>
        <w:rPr>
          <w:rFonts w:ascii="Times New Roman" w:eastAsia="方正仿宋_GBK" w:cs="Times New Roman" w:hAnsi="Times New Roman"/>
          <w:color w:val="auto"/>
          <w:sz w:val="32"/>
          <w:szCs w:val="32"/>
          <w:lang w:val="en-US"/>
        </w:rPr>
        <w:t>　　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ascii="Times New Roman" w:eastAsia="方正仿宋_GBK" w:cs="Times New Roman" w:hAnsi="Times New Roman"/>
          <w:color w:val="auto"/>
          <w:sz w:val="32"/>
          <w:szCs w:val="32"/>
          <w:lang w:val="zh-CN"/>
        </w:rPr>
        <w:t>以推动民族团结为重点，</w:t>
      </w:r>
      <w:r>
        <w:rPr>
          <w:rFonts w:ascii="Times New Roman" w:eastAsia="方正仿宋_GBK" w:cs="Times New Roman" w:hAnsi="Times New Roman"/>
          <w:color w:val="auto"/>
          <w:sz w:val="32"/>
          <w:szCs w:val="32"/>
          <w:lang w:val="en-US"/>
        </w:rPr>
        <w:t>深入推进“一法两规一条例”和党的</w:t>
      </w:r>
      <w:r>
        <w:rPr>
          <w:rFonts w:ascii="Times New Roman" w:eastAsia="方正仿宋_GBK" w:cs="Times New Roman" w:hAnsi="Times New Roman" w:hint="eastAsia"/>
          <w:color w:val="auto"/>
          <w:sz w:val="32"/>
          <w:szCs w:val="32"/>
          <w:lang w:val="en-US" w:eastAsia="zh-CN"/>
        </w:rPr>
        <w:t>二十</w:t>
      </w:r>
      <w:r>
        <w:rPr>
          <w:rFonts w:ascii="Times New Roman" w:eastAsia="方正仿宋_GBK" w:cs="Times New Roman" w:hAnsi="Times New Roman"/>
          <w:color w:val="auto"/>
          <w:sz w:val="32"/>
          <w:szCs w:val="32"/>
          <w:lang w:val="en-US"/>
        </w:rPr>
        <w:t>大精神的学习宣传和贯彻执行。</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（二）20</w:t>
      </w:r>
      <w:r>
        <w:rPr>
          <w:rFonts w:eastAsia="方正仿宋_GBK"/>
          <w:b/>
          <w:bCs/>
          <w:color w:val="auto"/>
          <w:sz w:val="32"/>
          <w:szCs w:val="32"/>
          <w:lang w:val="en-US" w:eastAsia="zh-CN"/>
        </w:rPr>
        <w:t>24</w:t>
      </w:r>
      <w:r>
        <w:rPr>
          <w:rFonts w:eastAsia="方正仿宋_GBK"/>
          <w:b/>
          <w:bCs/>
          <w:color w:val="auto"/>
          <w:sz w:val="32"/>
          <w:szCs w:val="32"/>
          <w:lang w:val="en-US"/>
        </w:rPr>
        <w:t>年重点工作</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textAlignment w:val="auto"/>
        <w:rPr>
          <w:rFonts w:ascii="Times New Roman" w:eastAsia="方正仿宋_GBK" w:cs="Times New Roman" w:hAnsi="Times New Roman"/>
          <w:b w:val="0"/>
          <w:bCs w:val="0"/>
          <w:sz w:val="32"/>
          <w:szCs w:val="32"/>
          <w:lang w:val="en-US" w:eastAsia="zh-CN"/>
        </w:rPr>
      </w:pPr>
      <w:r>
        <w:rPr>
          <w:rFonts w:ascii="Times New Roman" w:eastAsia="方正仿宋_GBK" w:cs="Times New Roman" w:hAnsi="Times New Roman" w:hint="eastAsia"/>
          <w:b w:val="0"/>
          <w:bCs w:val="0"/>
          <w:sz w:val="32"/>
          <w:szCs w:val="32"/>
          <w:lang w:val="en-US" w:eastAsia="zh-CN"/>
        </w:rPr>
        <w:t>一是</w:t>
      </w:r>
      <w:r>
        <w:rPr>
          <w:rFonts w:ascii="Times New Roman" w:eastAsia="方正仿宋_GBK" w:cs="Times New Roman" w:hAnsi="Times New Roman"/>
          <w:b w:val="0"/>
          <w:bCs w:val="0"/>
          <w:sz w:val="32"/>
          <w:szCs w:val="32"/>
          <w:lang w:val="en-US" w:eastAsia="zh-CN"/>
        </w:rPr>
        <w:t>继续聚焦人、财、物、事、教务“五个关键”，加强宗教依法依规管理，深化省州反馈寺庙突出问题整治，</w:t>
      </w:r>
      <w:r>
        <w:rPr>
          <w:rFonts w:ascii="Times New Roman" w:eastAsia="方正仿宋_GBK" w:cs="Times New Roman" w:hAnsi="Times New Roman"/>
          <w:color w:val="000000"/>
          <w:kern w:val="2"/>
          <w:sz w:val="32"/>
          <w:szCs w:val="32"/>
          <w:lang w:val="en-US" w:eastAsia="zh-CN" w:bidi="ar-SA"/>
        </w:rPr>
        <w:t>抓好省委巡视反馈问题的整改作为重要政治责任，稳慎推进全县佛教协会的换届工作。</w:t>
      </w:r>
      <w:r>
        <w:rPr>
          <w:rFonts w:ascii="Times New Roman" w:eastAsia="方正仿宋_GBK" w:cs="Times New Roman" w:hAnsi="Times New Roman"/>
          <w:b w:val="0"/>
          <w:bCs w:val="0"/>
          <w:sz w:val="32"/>
          <w:szCs w:val="32"/>
          <w:lang w:val="en-US" w:eastAsia="zh-CN"/>
        </w:rPr>
        <w:t>全面推动寺庙管理法治化、规范化、常态化。</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hint="eastAsia"/>
          <w:sz w:val="32"/>
          <w:szCs w:val="32"/>
          <w:lang w:val="en-US" w:eastAsia="zh-CN"/>
        </w:rPr>
        <w:t>二是</w:t>
      </w:r>
      <w:r>
        <w:rPr>
          <w:rFonts w:ascii="Times New Roman" w:eastAsia="方正仿宋_GBK" w:cs="Times New Roman" w:hAnsi="Times New Roman"/>
          <w:sz w:val="32"/>
          <w:szCs w:val="32"/>
          <w:lang w:val="en-US" w:eastAsia="zh-CN"/>
        </w:rPr>
        <w:t>继续以铸牢中华民族共同体意识为主线，牢牢把握各民族“共同团结奋斗、共同繁荣发展”主题，紧紧围绕“美丽富裕幸福新金川”总体思路，把民族团结进步创建活动与全县经济发展、民生事业、社会稳定、党建引领结合起来，广泛动员各族人民和睦相处、和衷共济、和谐发展，</w:t>
      </w:r>
      <w:r>
        <w:rPr>
          <w:rFonts w:ascii="Times New Roman" w:eastAsia="方正仿宋_GBK" w:cs="Times New Roman" w:hAnsi="Times New Roman"/>
          <w:b w:val="0"/>
          <w:bCs/>
          <w:color w:val="auto"/>
          <w:sz w:val="32"/>
          <w:szCs w:val="32"/>
          <w:lang w:val="en-US" w:eastAsia="zh-CN"/>
        </w:rPr>
        <w:t>凝心聚力共创共建，确保圆满实现全国民族团结进步示范县创建目标。</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Times New Roman" w:eastAsia="方正仿宋_GBK" w:cs="Times New Roman" w:hAnsi="Times New Roman"/>
          <w:sz w:val="32"/>
          <w:szCs w:val="32"/>
          <w:lang w:val="en-US" w:eastAsia="zh-CN"/>
        </w:rPr>
      </w:pPr>
      <w:r>
        <w:rPr>
          <w:rFonts w:ascii="Times New Roman" w:eastAsia="方正仿宋_GBK" w:cs="Times New Roman" w:hAnsi="Times New Roman" w:hint="eastAsia"/>
          <w:sz w:val="32"/>
          <w:szCs w:val="32"/>
          <w:lang w:val="en-US" w:eastAsia="zh-CN"/>
        </w:rPr>
        <w:t>三是积极争取</w:t>
      </w:r>
      <w:r>
        <w:rPr>
          <w:rFonts w:ascii="Times New Roman" w:eastAsia="方正仿宋_GBK" w:cs="Times New Roman" w:hAnsi="Times New Roman"/>
          <w:sz w:val="32"/>
          <w:szCs w:val="32"/>
          <w:lang w:val="en-US" w:eastAsia="zh-CN"/>
        </w:rPr>
        <w:t>“两资”及民族类资金项目</w:t>
      </w:r>
      <w:r>
        <w:rPr>
          <w:rFonts w:ascii="Times New Roman" w:eastAsia="方正仿宋_GBK" w:cs="Times New Roman" w:hAnsi="Times New Roman" w:hint="eastAsia"/>
          <w:sz w:val="32"/>
          <w:szCs w:val="32"/>
          <w:lang w:val="en-US" w:eastAsia="zh-CN"/>
        </w:rPr>
        <w:t>并全面实施</w:t>
      </w:r>
      <w:r>
        <w:rPr>
          <w:rFonts w:ascii="Times New Roman" w:eastAsia="方正仿宋_GBK" w:cs="Times New Roman" w:hAnsi="Times New Roman"/>
          <w:sz w:val="32"/>
          <w:szCs w:val="32"/>
          <w:lang w:val="en-US" w:eastAsia="zh-CN"/>
        </w:rPr>
        <w:t>。</w:t>
      </w:r>
    </w:p>
    <w:p>
      <w:pPr>
        <w:spacing w:line="560" w:lineRule="exact"/>
        <w:rPr>
          <w:rFonts w:eastAsia="方正仿宋_GBK"/>
          <w:color w:val="auto"/>
          <w:sz w:val="32"/>
          <w:szCs w:val="32"/>
          <w:lang w:val="en-US"/>
        </w:rPr>
      </w:pPr>
      <w:r>
        <w:rPr>
          <w:rFonts w:eastAsia="方正仿宋_GBK"/>
          <w:color w:val="auto"/>
          <w:sz w:val="32"/>
          <w:szCs w:val="32"/>
          <w:lang w:val="en-US"/>
        </w:rPr>
        <w:t>　　二、部门预算单位构成</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金川县民族宗教</w:t>
      </w:r>
      <w:r>
        <w:rPr>
          <w:rFonts w:eastAsia="方正仿宋_GBK"/>
          <w:color w:val="auto"/>
          <w:sz w:val="32"/>
          <w:szCs w:val="32"/>
          <w:lang w:val="en-US"/>
        </w:rPr>
        <w:t>局下属二级预算单位2个，其中行政单位1个，参照公务员法管理的事业单位</w:t>
      </w:r>
      <w:r>
        <w:rPr>
          <w:rFonts w:eastAsia="方正仿宋_GBK" w:hint="eastAsia"/>
          <w:color w:val="auto"/>
          <w:sz w:val="32"/>
          <w:szCs w:val="32"/>
          <w:lang w:val="en-US" w:eastAsia="zh-CN"/>
        </w:rPr>
        <w:t>0</w:t>
      </w:r>
      <w:r>
        <w:rPr>
          <w:rFonts w:eastAsia="方正仿宋_GBK"/>
          <w:color w:val="auto"/>
          <w:sz w:val="32"/>
          <w:szCs w:val="32"/>
          <w:lang w:val="en-US"/>
        </w:rPr>
        <w:t>个，其他事业单位</w:t>
      </w:r>
      <w:r>
        <w:rPr>
          <w:rFonts w:eastAsia="方正仿宋_GBK" w:hint="eastAsia"/>
          <w:color w:val="auto"/>
          <w:sz w:val="32"/>
          <w:szCs w:val="32"/>
          <w:lang w:val="en-US" w:eastAsia="zh-CN"/>
        </w:rPr>
        <w:t>1</w:t>
      </w:r>
      <w:r>
        <w:rPr>
          <w:rFonts w:eastAsia="方正仿宋_GBK"/>
          <w:color w:val="auto"/>
          <w:sz w:val="32"/>
          <w:szCs w:val="32"/>
          <w:lang w:val="en-US"/>
        </w:rPr>
        <w:t>个。主要包括：</w:t>
      </w:r>
      <w:r>
        <w:rPr>
          <w:rFonts w:eastAsia="方正仿宋_GBK" w:hint="eastAsia"/>
          <w:color w:val="auto"/>
          <w:sz w:val="32"/>
          <w:szCs w:val="32"/>
          <w:lang w:val="en-US" w:eastAsia="zh-CN"/>
        </w:rPr>
        <w:t>金川县民族宗教局、金川县民族团结服务中心</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三、收支预算情况说明</w:t>
      </w:r>
    </w:p>
    <w:p>
      <w:pPr>
        <w:spacing w:line="560" w:lineRule="exact"/>
        <w:rPr>
          <w:rFonts w:eastAsia="方正仿宋_GBK"/>
          <w:color w:val="auto"/>
          <w:sz w:val="32"/>
          <w:szCs w:val="32"/>
          <w:lang w:val="en-US"/>
        </w:rPr>
      </w:pPr>
      <w:r>
        <w:rPr>
          <w:rFonts w:eastAsia="方正仿宋_GBK"/>
          <w:color w:val="auto"/>
          <w:sz w:val="32"/>
          <w:szCs w:val="32"/>
          <w:lang w:val="en-US"/>
        </w:rPr>
        <w:t>　　按照综合预算的原则，</w:t>
      </w:r>
      <w:r>
        <w:rPr>
          <w:rFonts w:eastAsia="方正仿宋_GBK" w:hint="eastAsia"/>
          <w:color w:val="auto"/>
          <w:sz w:val="32"/>
          <w:szCs w:val="32"/>
          <w:lang w:val="en-US" w:eastAsia="zh-CN"/>
        </w:rPr>
        <w:t>金川县民族宗教</w:t>
      </w:r>
      <w:r>
        <w:rPr>
          <w:rFonts w:eastAsia="方正仿宋_GBK"/>
          <w:color w:val="auto"/>
          <w:sz w:val="32"/>
          <w:szCs w:val="32"/>
          <w:lang w:val="en-US"/>
        </w:rPr>
        <w:t>局所有收入和支出均纳入部门预算管理。收入包括：一般公共预算拨款收入；支出包括：一般公共服务支出、教育支出、社会保障和就业支出、医疗卫生与计划生育支出、住房保障支出。</w:t>
      </w:r>
      <w:r>
        <w:rPr>
          <w:rFonts w:eastAsia="方正仿宋_GBK" w:hint="eastAsia"/>
          <w:color w:val="auto"/>
          <w:sz w:val="32"/>
          <w:szCs w:val="32"/>
          <w:lang w:val="en-US" w:eastAsia="zh-CN"/>
        </w:rPr>
        <w:t>金川县民族宗教</w:t>
      </w:r>
      <w:r>
        <w:rPr>
          <w:rFonts w:eastAsia="方正仿宋_GBK"/>
          <w:color w:val="auto"/>
          <w:sz w:val="32"/>
          <w:szCs w:val="32"/>
          <w:lang w:val="en-US"/>
        </w:rPr>
        <w:t>局2024年收支总预算</w:t>
      </w:r>
      <w:r>
        <w:rPr>
          <w:rFonts w:eastAsia="方正仿宋_GBK" w:hint="eastAsia"/>
          <w:color w:val="auto"/>
          <w:sz w:val="32"/>
          <w:szCs w:val="32"/>
          <w:lang w:val="en-US" w:eastAsia="zh-CN"/>
        </w:rPr>
        <w:t>310.34</w:t>
      </w:r>
      <w:r>
        <w:rPr>
          <w:rFonts w:eastAsia="方正仿宋_GBK"/>
          <w:color w:val="auto"/>
          <w:sz w:val="32"/>
          <w:szCs w:val="32"/>
          <w:lang w:val="en-US"/>
        </w:rPr>
        <w:t>万元，比2023年收支预算总数</w:t>
      </w:r>
      <w:r>
        <w:rPr>
          <w:rFonts w:eastAsia="方正仿宋_GBK" w:hint="eastAsia"/>
          <w:color w:val="auto"/>
          <w:sz w:val="32"/>
          <w:szCs w:val="32"/>
          <w:lang w:val="en-US" w:eastAsia="zh-CN"/>
        </w:rPr>
        <w:t>减少144.96</w:t>
      </w:r>
      <w:r>
        <w:rPr>
          <w:rFonts w:eastAsia="方正仿宋_GBK"/>
          <w:color w:val="auto"/>
          <w:sz w:val="32"/>
          <w:szCs w:val="32"/>
          <w:lang w:val="en-US"/>
        </w:rPr>
        <w:t>万元，主要原因是</w:t>
      </w:r>
      <w:r>
        <w:rPr>
          <w:rFonts w:eastAsia="方正仿宋_GBK" w:hint="eastAsia"/>
          <w:color w:val="auto"/>
          <w:sz w:val="32"/>
          <w:szCs w:val="32"/>
          <w:lang w:val="en-US" w:eastAsia="zh-CN"/>
        </w:rPr>
        <w:t>年初预算单位、人员变动，财政独立减少预算单位2个7人、新增预算单位1个1人</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（一）收入预算情况</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金川县民族宗教</w:t>
      </w:r>
      <w:r>
        <w:rPr>
          <w:rFonts w:eastAsia="方正仿宋_GBK"/>
          <w:color w:val="auto"/>
          <w:sz w:val="32"/>
          <w:szCs w:val="32"/>
          <w:lang w:val="en-US"/>
        </w:rPr>
        <w:t>局20</w:t>
      </w:r>
      <w:r>
        <w:rPr>
          <w:rFonts w:eastAsia="方正仿宋_GBK"/>
          <w:color w:val="auto"/>
          <w:sz w:val="32"/>
          <w:szCs w:val="32"/>
          <w:lang w:val="en-US" w:eastAsia="zh-CN"/>
        </w:rPr>
        <w:t>24</w:t>
      </w:r>
      <w:r>
        <w:rPr>
          <w:rFonts w:eastAsia="方正仿宋_GBK"/>
          <w:color w:val="auto"/>
          <w:sz w:val="32"/>
          <w:szCs w:val="32"/>
          <w:lang w:val="en-US"/>
        </w:rPr>
        <w:t>年收入预算</w:t>
      </w:r>
      <w:r>
        <w:rPr>
          <w:rFonts w:eastAsia="方正仿宋_GBK" w:hint="eastAsia"/>
          <w:color w:val="auto"/>
          <w:sz w:val="32"/>
          <w:szCs w:val="32"/>
          <w:lang w:val="en-US" w:eastAsia="zh-CN"/>
        </w:rPr>
        <w:t>310.34</w:t>
      </w:r>
      <w:r>
        <w:rPr>
          <w:rFonts w:eastAsia="方正仿宋_GBK"/>
          <w:color w:val="auto"/>
          <w:sz w:val="32"/>
          <w:szCs w:val="32"/>
          <w:lang w:val="en-US"/>
        </w:rPr>
        <w:t>万元，其中：上年结转</w:t>
      </w:r>
      <w:r>
        <w:rPr>
          <w:rFonts w:eastAsia="方正仿宋_GBK" w:hint="eastAsia"/>
          <w:color w:val="auto"/>
          <w:sz w:val="32"/>
          <w:szCs w:val="32"/>
          <w:lang w:val="en-US" w:eastAsia="zh-CN"/>
        </w:rPr>
        <w:t>0</w:t>
      </w:r>
      <w:r>
        <w:rPr>
          <w:rFonts w:eastAsia="方正仿宋_GBK"/>
          <w:color w:val="auto"/>
          <w:sz w:val="32"/>
          <w:szCs w:val="32"/>
          <w:lang w:val="en-US"/>
        </w:rPr>
        <w:t>万元，占</w:t>
      </w:r>
      <w:r>
        <w:rPr>
          <w:rFonts w:eastAsia="方正仿宋_GBK" w:hint="eastAsia"/>
          <w:color w:val="auto"/>
          <w:sz w:val="32"/>
          <w:szCs w:val="32"/>
          <w:lang w:val="en-US" w:eastAsia="zh-CN"/>
        </w:rPr>
        <w:t>0</w:t>
      </w:r>
      <w:r>
        <w:rPr>
          <w:rFonts w:eastAsia="方正仿宋_GBK"/>
          <w:color w:val="auto"/>
          <w:sz w:val="32"/>
          <w:szCs w:val="32"/>
          <w:lang w:val="en-US"/>
        </w:rPr>
        <w:t>%；一般公共预算拨款收入</w:t>
      </w:r>
      <w:r>
        <w:rPr>
          <w:rFonts w:eastAsia="方正仿宋_GBK" w:hint="eastAsia"/>
          <w:color w:val="auto"/>
          <w:sz w:val="32"/>
          <w:szCs w:val="32"/>
          <w:lang w:val="en-US" w:eastAsia="zh-CN"/>
        </w:rPr>
        <w:t>310.34</w:t>
      </w:r>
      <w:r>
        <w:rPr>
          <w:rFonts w:eastAsia="方正仿宋_GBK"/>
          <w:color w:val="auto"/>
          <w:sz w:val="32"/>
          <w:szCs w:val="32"/>
          <w:lang w:val="en-US"/>
        </w:rPr>
        <w:t>万元，占</w:t>
      </w:r>
      <w:r>
        <w:rPr>
          <w:rFonts w:eastAsia="方正仿宋_GBK" w:hint="eastAsia"/>
          <w:color w:val="auto"/>
          <w:sz w:val="32"/>
          <w:szCs w:val="32"/>
          <w:lang w:val="en-US" w:eastAsia="zh-CN"/>
        </w:rPr>
        <w:t>100</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（二）支出预算情况</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金川县民族宗教</w:t>
      </w:r>
      <w:r>
        <w:rPr>
          <w:rFonts w:eastAsia="方正仿宋_GBK"/>
          <w:color w:val="auto"/>
          <w:sz w:val="32"/>
          <w:szCs w:val="32"/>
          <w:lang w:val="en-US"/>
        </w:rPr>
        <w:t>局20</w:t>
      </w:r>
      <w:r>
        <w:rPr>
          <w:rFonts w:eastAsia="方正仿宋_GBK"/>
          <w:color w:val="auto"/>
          <w:sz w:val="32"/>
          <w:szCs w:val="32"/>
          <w:lang w:val="en-US" w:eastAsia="zh-CN"/>
        </w:rPr>
        <w:t>24</w:t>
      </w:r>
      <w:r>
        <w:rPr>
          <w:rFonts w:eastAsia="方正仿宋_GBK"/>
          <w:color w:val="auto"/>
          <w:sz w:val="32"/>
          <w:szCs w:val="32"/>
          <w:lang w:val="en-US"/>
        </w:rPr>
        <w:t>年支出预算</w:t>
      </w:r>
      <w:r>
        <w:rPr>
          <w:rFonts w:eastAsia="方正仿宋_GBK" w:hint="eastAsia"/>
          <w:color w:val="auto"/>
          <w:sz w:val="32"/>
          <w:szCs w:val="32"/>
          <w:lang w:val="en-US" w:eastAsia="zh-CN"/>
        </w:rPr>
        <w:t>310.34</w:t>
      </w:r>
      <w:r>
        <w:rPr>
          <w:rFonts w:eastAsia="方正仿宋_GBK"/>
          <w:color w:val="auto"/>
          <w:sz w:val="32"/>
          <w:szCs w:val="32"/>
          <w:lang w:val="en-US"/>
        </w:rPr>
        <w:t>万元，其中：基本支出</w:t>
      </w:r>
      <w:r>
        <w:rPr>
          <w:rFonts w:eastAsia="方正仿宋_GBK" w:hint="eastAsia"/>
          <w:color w:val="auto"/>
          <w:sz w:val="32"/>
          <w:szCs w:val="32"/>
          <w:lang w:val="en-US" w:eastAsia="zh-CN"/>
        </w:rPr>
        <w:t>265.37</w:t>
      </w:r>
      <w:r>
        <w:rPr>
          <w:rFonts w:eastAsia="方正仿宋_GBK"/>
          <w:color w:val="auto"/>
          <w:sz w:val="32"/>
          <w:szCs w:val="32"/>
          <w:lang w:val="en-US"/>
        </w:rPr>
        <w:t>万元，占</w:t>
      </w:r>
      <w:r>
        <w:rPr>
          <w:rFonts w:eastAsia="方正仿宋_GBK" w:hint="eastAsia"/>
          <w:color w:val="auto"/>
          <w:sz w:val="32"/>
          <w:szCs w:val="32"/>
          <w:lang w:val="en-US" w:eastAsia="zh-CN"/>
        </w:rPr>
        <w:t>85.51</w:t>
      </w:r>
      <w:r>
        <w:rPr>
          <w:rFonts w:eastAsia="方正仿宋_GBK"/>
          <w:color w:val="auto"/>
          <w:sz w:val="32"/>
          <w:szCs w:val="32"/>
          <w:lang w:val="en-US"/>
        </w:rPr>
        <w:t>%；项目支出</w:t>
      </w:r>
      <w:r>
        <w:rPr>
          <w:rFonts w:eastAsia="方正仿宋_GBK" w:hint="eastAsia"/>
          <w:color w:val="auto"/>
          <w:sz w:val="32"/>
          <w:szCs w:val="32"/>
          <w:lang w:val="en-US" w:eastAsia="zh-CN"/>
        </w:rPr>
        <w:t>44.96</w:t>
      </w:r>
      <w:r>
        <w:rPr>
          <w:rFonts w:eastAsia="方正仿宋_GBK"/>
          <w:color w:val="auto"/>
          <w:sz w:val="32"/>
          <w:szCs w:val="32"/>
          <w:lang w:val="en-US"/>
        </w:rPr>
        <w:t>万元，占</w:t>
      </w:r>
      <w:r>
        <w:rPr>
          <w:rFonts w:eastAsia="方正仿宋_GBK" w:hint="eastAsia"/>
          <w:color w:val="auto"/>
          <w:sz w:val="32"/>
          <w:szCs w:val="32"/>
          <w:lang w:val="en-US" w:eastAsia="zh-CN"/>
        </w:rPr>
        <w:t>14.49</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四、财政拨款收支预算情况说明</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金川县民族宗教</w:t>
      </w:r>
      <w:r>
        <w:rPr>
          <w:rFonts w:eastAsia="方正仿宋_GBK"/>
          <w:color w:val="auto"/>
          <w:sz w:val="32"/>
          <w:szCs w:val="32"/>
          <w:lang w:val="en-US"/>
        </w:rPr>
        <w:t>局20</w:t>
      </w:r>
      <w:r>
        <w:rPr>
          <w:rFonts w:eastAsia="方正仿宋_GBK"/>
          <w:color w:val="auto"/>
          <w:sz w:val="32"/>
          <w:szCs w:val="32"/>
          <w:lang w:val="en-US" w:eastAsia="zh-CN"/>
        </w:rPr>
        <w:t>24</w:t>
      </w:r>
      <w:r>
        <w:rPr>
          <w:rFonts w:eastAsia="方正仿宋_GBK"/>
          <w:color w:val="auto"/>
          <w:sz w:val="32"/>
          <w:szCs w:val="32"/>
          <w:lang w:val="en-US"/>
        </w:rPr>
        <w:t>年财政拨款收支总预算</w:t>
      </w:r>
      <w:r>
        <w:rPr>
          <w:rFonts w:eastAsia="方正仿宋_GBK" w:hint="eastAsia"/>
          <w:color w:val="auto"/>
          <w:sz w:val="32"/>
          <w:szCs w:val="32"/>
          <w:lang w:val="en-US" w:eastAsia="zh-CN"/>
        </w:rPr>
        <w:t>310.34</w:t>
      </w:r>
      <w:r>
        <w:rPr>
          <w:rFonts w:eastAsia="方正仿宋_GBK"/>
          <w:color w:val="auto"/>
          <w:sz w:val="32"/>
          <w:szCs w:val="32"/>
          <w:lang w:val="en-US"/>
        </w:rPr>
        <w:t>万元，比</w:t>
      </w:r>
      <w:r>
        <w:rPr>
          <w:rFonts w:eastAsia="方正仿宋_GBK"/>
          <w:color w:val="auto"/>
          <w:sz w:val="32"/>
          <w:szCs w:val="32"/>
          <w:lang w:val="en-US" w:eastAsia="zh-CN"/>
        </w:rPr>
        <w:t>2023</w:t>
      </w:r>
      <w:r>
        <w:rPr>
          <w:rFonts w:eastAsia="方正仿宋_GBK"/>
          <w:color w:val="auto"/>
          <w:sz w:val="32"/>
          <w:szCs w:val="32"/>
          <w:lang w:val="en-US"/>
        </w:rPr>
        <w:t>年财政拨款收支总额预算</w:t>
      </w:r>
      <w:r>
        <w:rPr>
          <w:rFonts w:eastAsia="方正仿宋_GBK" w:hint="eastAsia"/>
          <w:color w:val="auto"/>
          <w:sz w:val="32"/>
          <w:szCs w:val="32"/>
          <w:lang w:val="en-US" w:eastAsia="zh-CN"/>
        </w:rPr>
        <w:t>减少144.96</w:t>
      </w:r>
      <w:r>
        <w:rPr>
          <w:rFonts w:eastAsia="方正仿宋_GBK"/>
          <w:color w:val="auto"/>
          <w:sz w:val="32"/>
          <w:szCs w:val="32"/>
          <w:lang w:val="en-US"/>
        </w:rPr>
        <w:t>万元，主要原因是</w:t>
      </w:r>
      <w:r>
        <w:rPr>
          <w:rFonts w:eastAsia="方正仿宋_GBK" w:hint="eastAsia"/>
          <w:color w:val="auto"/>
          <w:sz w:val="32"/>
          <w:szCs w:val="32"/>
          <w:lang w:val="en-US" w:eastAsia="zh-CN"/>
        </w:rPr>
        <w:t>年初预算项目中寺管会人员生活补助减少及遗属人员减少</w:t>
      </w:r>
      <w:r>
        <w:rPr>
          <w:rFonts w:eastAsia="方正仿宋_GBK"/>
          <w:color w:val="auto"/>
          <w:sz w:val="32"/>
          <w:szCs w:val="32"/>
          <w:lang w:val="en-US"/>
        </w:rPr>
        <w:t>。收入包括：本年一般公共预算拨款收入</w:t>
      </w:r>
      <w:r>
        <w:rPr>
          <w:rFonts w:eastAsia="方正仿宋_GBK" w:hint="eastAsia"/>
          <w:color w:val="auto"/>
          <w:sz w:val="32"/>
          <w:szCs w:val="32"/>
          <w:lang w:val="en-US" w:eastAsia="zh-CN"/>
        </w:rPr>
        <w:t>310.34</w:t>
      </w:r>
      <w:r>
        <w:rPr>
          <w:rFonts w:eastAsia="方正仿宋_GBK"/>
          <w:color w:val="auto"/>
          <w:sz w:val="32"/>
          <w:szCs w:val="32"/>
          <w:lang w:val="en-US"/>
        </w:rPr>
        <w:t>万元；支出包括：一般公共服务支出</w:t>
      </w:r>
      <w:r>
        <w:rPr>
          <w:rFonts w:eastAsia="方正仿宋_GBK" w:hint="eastAsia"/>
          <w:color w:val="auto"/>
          <w:sz w:val="32"/>
          <w:szCs w:val="32"/>
          <w:lang w:val="en-US" w:eastAsia="zh-CN"/>
        </w:rPr>
        <w:t>230.47</w:t>
      </w:r>
      <w:r>
        <w:rPr>
          <w:rFonts w:eastAsia="方正仿宋_GBK"/>
          <w:color w:val="auto"/>
          <w:sz w:val="32"/>
          <w:szCs w:val="32"/>
          <w:lang w:val="en-US"/>
        </w:rPr>
        <w:t>万元、社会保障和就业支出</w:t>
      </w:r>
      <w:r>
        <w:rPr>
          <w:rFonts w:eastAsia="方正仿宋_GBK" w:hint="eastAsia"/>
          <w:color w:val="auto"/>
          <w:sz w:val="32"/>
          <w:szCs w:val="32"/>
          <w:lang w:val="en-US" w:eastAsia="zh-CN"/>
        </w:rPr>
        <w:t>40.28</w:t>
      </w:r>
      <w:r>
        <w:rPr>
          <w:rFonts w:eastAsia="方正仿宋_GBK"/>
          <w:color w:val="auto"/>
          <w:sz w:val="32"/>
          <w:szCs w:val="32"/>
          <w:lang w:val="en-US"/>
        </w:rPr>
        <w:t>万元、卫生健康支出</w:t>
      </w:r>
      <w:r>
        <w:rPr>
          <w:rFonts w:eastAsia="方正仿宋_GBK" w:hint="eastAsia"/>
          <w:color w:val="auto"/>
          <w:sz w:val="32"/>
          <w:szCs w:val="32"/>
          <w:lang w:val="en-US" w:eastAsia="zh-CN"/>
        </w:rPr>
        <w:t>17.18</w:t>
      </w:r>
      <w:r>
        <w:rPr>
          <w:rFonts w:eastAsia="方正仿宋_GBK"/>
          <w:color w:val="auto"/>
          <w:sz w:val="32"/>
          <w:szCs w:val="32"/>
          <w:lang w:val="en-US"/>
        </w:rPr>
        <w:t>万元、住房保障支出</w:t>
      </w:r>
      <w:r>
        <w:rPr>
          <w:rFonts w:eastAsia="方正仿宋_GBK" w:hint="eastAsia"/>
          <w:color w:val="auto"/>
          <w:sz w:val="32"/>
          <w:szCs w:val="32"/>
          <w:lang w:val="en-US" w:eastAsia="zh-CN"/>
        </w:rPr>
        <w:t>22.41</w:t>
      </w:r>
      <w:r>
        <w:rPr>
          <w:rFonts w:eastAsia="方正仿宋_GBK"/>
          <w:color w:val="auto"/>
          <w:sz w:val="32"/>
          <w:szCs w:val="32"/>
          <w:lang w:val="en-US"/>
        </w:rPr>
        <w:t>万元。</w:t>
      </w:r>
    </w:p>
    <w:p>
      <w:pPr>
        <w:spacing w:line="560" w:lineRule="exact"/>
        <w:rPr>
          <w:rFonts w:eastAsia="方正仿宋_GBK"/>
          <w:color w:val="auto"/>
          <w:sz w:val="32"/>
          <w:szCs w:val="32"/>
          <w:lang w:val="en-US"/>
        </w:rPr>
      </w:pPr>
      <w:r>
        <w:rPr>
          <w:rFonts w:eastAsia="方正仿宋_GBK"/>
          <w:color w:val="auto"/>
          <w:sz w:val="32"/>
          <w:szCs w:val="32"/>
          <w:lang w:val="en-US"/>
        </w:rPr>
        <w:t>　　五、一般公共预算当年拨款情况说明</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（一）一般公共预算当年拨款规模变化情况</w:t>
      </w:r>
    </w:p>
    <w:p>
      <w:pPr>
        <w:spacing w:line="560" w:lineRule="exact"/>
        <w:rPr>
          <w:rFonts w:eastAsia="方正仿宋_GBK"/>
          <w:color w:val="auto"/>
          <w:sz w:val="32"/>
          <w:szCs w:val="32"/>
          <w:lang w:val="en-US"/>
        </w:rPr>
      </w:pPr>
      <w:r>
        <w:rPr>
          <w:rFonts w:eastAsia="方正仿宋_GBK" w:hint="eastAsia"/>
          <w:color w:val="auto"/>
          <w:sz w:val="32"/>
          <w:szCs w:val="32"/>
          <w:lang w:val="en-US" w:eastAsia="zh-CN"/>
        </w:rPr>
        <w:t>金川县民族宗教</w:t>
      </w:r>
      <w:r>
        <w:rPr>
          <w:rFonts w:eastAsia="方正仿宋_GBK"/>
          <w:color w:val="auto"/>
          <w:sz w:val="32"/>
          <w:szCs w:val="32"/>
          <w:lang w:val="en-US"/>
        </w:rPr>
        <w:t>局20</w:t>
      </w:r>
      <w:r>
        <w:rPr>
          <w:rFonts w:eastAsia="方正仿宋_GBK"/>
          <w:color w:val="auto"/>
          <w:sz w:val="32"/>
          <w:szCs w:val="32"/>
          <w:lang w:val="en-US" w:eastAsia="zh-CN"/>
        </w:rPr>
        <w:t>24</w:t>
      </w:r>
      <w:r>
        <w:rPr>
          <w:rFonts w:eastAsia="方正仿宋_GBK"/>
          <w:color w:val="auto"/>
          <w:sz w:val="32"/>
          <w:szCs w:val="32"/>
          <w:lang w:val="en-US"/>
        </w:rPr>
        <w:t>年一般公共预算当年拨款</w:t>
      </w:r>
      <w:r>
        <w:rPr>
          <w:rFonts w:eastAsia="方正仿宋_GBK" w:hint="eastAsia"/>
          <w:color w:val="auto"/>
          <w:sz w:val="32"/>
          <w:szCs w:val="32"/>
          <w:lang w:val="en-US" w:eastAsia="zh-CN"/>
        </w:rPr>
        <w:t>310.34</w:t>
      </w:r>
      <w:r>
        <w:rPr>
          <w:rFonts w:eastAsia="方正仿宋_GBK"/>
          <w:color w:val="auto"/>
          <w:sz w:val="32"/>
          <w:szCs w:val="32"/>
          <w:lang w:val="en-US"/>
        </w:rPr>
        <w:t>万元，比</w:t>
      </w:r>
      <w:r>
        <w:rPr>
          <w:rFonts w:eastAsia="方正仿宋_GBK"/>
          <w:color w:val="auto"/>
          <w:sz w:val="32"/>
          <w:szCs w:val="32"/>
          <w:lang w:val="en-US" w:eastAsia="zh-CN"/>
        </w:rPr>
        <w:t>2023</w:t>
      </w:r>
      <w:r>
        <w:rPr>
          <w:rFonts w:eastAsia="方正仿宋_GBK"/>
          <w:color w:val="auto"/>
          <w:sz w:val="32"/>
          <w:szCs w:val="32"/>
          <w:lang w:val="en-US"/>
        </w:rPr>
        <w:t>年预算数</w:t>
      </w:r>
      <w:r>
        <w:rPr>
          <w:rFonts w:eastAsia="方正仿宋_GBK" w:hint="eastAsia"/>
          <w:color w:val="auto"/>
          <w:sz w:val="32"/>
          <w:szCs w:val="32"/>
          <w:lang w:val="en-US" w:eastAsia="zh-CN"/>
        </w:rPr>
        <w:t>减少144.96</w:t>
      </w:r>
      <w:r>
        <w:rPr>
          <w:rFonts w:eastAsia="方正仿宋_GBK"/>
          <w:color w:val="auto"/>
          <w:sz w:val="32"/>
          <w:szCs w:val="32"/>
          <w:lang w:val="en-US"/>
        </w:rPr>
        <w:t>万元，主要原因是</w:t>
      </w:r>
      <w:r>
        <w:rPr>
          <w:rFonts w:eastAsia="方正仿宋_GBK" w:hint="eastAsia"/>
          <w:color w:val="auto"/>
          <w:sz w:val="32"/>
          <w:szCs w:val="32"/>
          <w:lang w:val="en-US" w:eastAsia="zh-CN"/>
        </w:rPr>
        <w:t>年初预算单位、人员变动，财政独立减少预算单位2个7人、新增预算单位1个1人</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（二）一般公共预算当年拨款结构情况</w:t>
      </w:r>
    </w:p>
    <w:p>
      <w:pPr>
        <w:spacing w:line="560" w:lineRule="exact"/>
        <w:rPr>
          <w:rFonts w:eastAsia="方正仿宋_GBK"/>
          <w:color w:val="auto"/>
          <w:sz w:val="32"/>
          <w:szCs w:val="32"/>
          <w:lang w:val="en-US"/>
        </w:rPr>
      </w:pPr>
      <w:r>
        <w:rPr>
          <w:rFonts w:eastAsia="方正仿宋_GBK"/>
          <w:color w:val="auto"/>
          <w:sz w:val="32"/>
          <w:szCs w:val="32"/>
          <w:lang w:val="en-US"/>
        </w:rPr>
        <w:t>　　一般公共服务支出</w:t>
      </w:r>
      <w:r>
        <w:rPr>
          <w:rFonts w:eastAsia="方正仿宋_GBK" w:hint="eastAsia"/>
          <w:color w:val="auto"/>
          <w:sz w:val="32"/>
          <w:szCs w:val="32"/>
          <w:lang w:val="en-US" w:eastAsia="zh-CN"/>
        </w:rPr>
        <w:t>230.47</w:t>
      </w:r>
      <w:r>
        <w:rPr>
          <w:rFonts w:eastAsia="方正仿宋_GBK"/>
          <w:color w:val="auto"/>
          <w:sz w:val="32"/>
          <w:szCs w:val="32"/>
          <w:lang w:val="en-US"/>
        </w:rPr>
        <w:t>万元，占</w:t>
      </w:r>
      <w:r>
        <w:rPr>
          <w:rFonts w:eastAsia="方正仿宋_GBK" w:hint="eastAsia"/>
          <w:color w:val="auto"/>
          <w:sz w:val="32"/>
          <w:szCs w:val="32"/>
          <w:lang w:val="en-US" w:eastAsia="zh-CN"/>
        </w:rPr>
        <w:t>74.26</w:t>
      </w:r>
      <w:r>
        <w:rPr>
          <w:rFonts w:eastAsia="方正仿宋_GBK"/>
          <w:color w:val="auto"/>
          <w:sz w:val="32"/>
          <w:szCs w:val="32"/>
          <w:lang w:val="en-US"/>
        </w:rPr>
        <w:t>%；社会保障和就业支出</w:t>
      </w:r>
      <w:r>
        <w:rPr>
          <w:rFonts w:eastAsia="方正仿宋_GBK" w:hint="eastAsia"/>
          <w:color w:val="auto"/>
          <w:sz w:val="32"/>
          <w:szCs w:val="32"/>
          <w:lang w:val="en-US" w:eastAsia="zh-CN"/>
        </w:rPr>
        <w:t>40.28</w:t>
      </w:r>
      <w:r>
        <w:rPr>
          <w:rFonts w:eastAsia="方正仿宋_GBK"/>
          <w:color w:val="auto"/>
          <w:sz w:val="32"/>
          <w:szCs w:val="32"/>
          <w:lang w:val="en-US"/>
        </w:rPr>
        <w:t>万元，占</w:t>
      </w:r>
      <w:r>
        <w:rPr>
          <w:rFonts w:eastAsia="方正仿宋_GBK" w:hint="eastAsia"/>
          <w:color w:val="auto"/>
          <w:sz w:val="32"/>
          <w:szCs w:val="32"/>
          <w:lang w:val="en-US" w:eastAsia="zh-CN"/>
        </w:rPr>
        <w:t>12.98</w:t>
      </w:r>
      <w:r>
        <w:rPr>
          <w:rFonts w:eastAsia="方正仿宋_GBK"/>
          <w:color w:val="auto"/>
          <w:sz w:val="32"/>
          <w:szCs w:val="32"/>
          <w:lang w:val="en-US"/>
        </w:rPr>
        <w:t>%；卫生健康支出</w:t>
      </w:r>
      <w:r>
        <w:rPr>
          <w:rFonts w:eastAsia="方正仿宋_GBK" w:hint="eastAsia"/>
          <w:color w:val="auto"/>
          <w:sz w:val="32"/>
          <w:szCs w:val="32"/>
          <w:lang w:val="en-US" w:eastAsia="zh-CN"/>
        </w:rPr>
        <w:t>17.18</w:t>
      </w:r>
      <w:r>
        <w:rPr>
          <w:rFonts w:eastAsia="方正仿宋_GBK"/>
          <w:color w:val="auto"/>
          <w:sz w:val="32"/>
          <w:szCs w:val="32"/>
          <w:lang w:val="en-US"/>
        </w:rPr>
        <w:t>万元，占</w:t>
      </w:r>
      <w:r>
        <w:rPr>
          <w:rFonts w:eastAsia="方正仿宋_GBK" w:hint="eastAsia"/>
          <w:color w:val="auto"/>
          <w:sz w:val="32"/>
          <w:szCs w:val="32"/>
          <w:lang w:val="en-US" w:eastAsia="zh-CN"/>
        </w:rPr>
        <w:t>5.54</w:t>
      </w:r>
      <w:r>
        <w:rPr>
          <w:rFonts w:eastAsia="方正仿宋_GBK"/>
          <w:color w:val="auto"/>
          <w:sz w:val="32"/>
          <w:szCs w:val="32"/>
          <w:lang w:val="en-US"/>
        </w:rPr>
        <w:t>%；住房保障支出</w:t>
      </w:r>
      <w:r>
        <w:rPr>
          <w:rFonts w:eastAsia="方正仿宋_GBK" w:hint="eastAsia"/>
          <w:color w:val="auto"/>
          <w:sz w:val="32"/>
          <w:szCs w:val="32"/>
          <w:lang w:val="en-US" w:eastAsia="zh-CN"/>
        </w:rPr>
        <w:t>22.41</w:t>
      </w:r>
      <w:r>
        <w:rPr>
          <w:rFonts w:eastAsia="方正仿宋_GBK"/>
          <w:color w:val="auto"/>
          <w:sz w:val="32"/>
          <w:szCs w:val="32"/>
          <w:lang w:val="en-US"/>
        </w:rPr>
        <w:t>万元，占</w:t>
      </w:r>
      <w:r>
        <w:rPr>
          <w:rFonts w:eastAsia="方正仿宋_GBK" w:hint="eastAsia"/>
          <w:color w:val="auto"/>
          <w:sz w:val="32"/>
          <w:szCs w:val="32"/>
          <w:lang w:val="en-US" w:eastAsia="zh-CN"/>
        </w:rPr>
        <w:t>7.22</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（三）一般公共预算当年拨款具体使用情况</w:t>
      </w:r>
    </w:p>
    <w:p>
      <w:pPr>
        <w:spacing w:line="560" w:lineRule="exact"/>
        <w:rPr>
          <w:rFonts w:eastAsia="方正仿宋_GBK"/>
          <w:color w:val="auto"/>
          <w:sz w:val="32"/>
          <w:szCs w:val="32"/>
          <w:lang w:val="en-US"/>
        </w:rPr>
      </w:pPr>
      <w:r>
        <w:rPr>
          <w:rFonts w:eastAsia="方正仿宋_GBK"/>
          <w:color w:val="auto"/>
          <w:sz w:val="32"/>
          <w:szCs w:val="32"/>
          <w:lang w:val="en-US"/>
        </w:rPr>
        <w:t>　　1.一般公共服务（类）</w:t>
      </w:r>
      <w:r>
        <w:rPr>
          <w:rFonts w:eastAsia="方正仿宋_GBK" w:hint="eastAsia"/>
          <w:color w:val="auto"/>
          <w:sz w:val="32"/>
          <w:szCs w:val="32"/>
          <w:lang w:val="en-US" w:eastAsia="zh-CN"/>
        </w:rPr>
        <w:t>民族</w:t>
      </w:r>
      <w:r>
        <w:rPr>
          <w:rFonts w:eastAsia="方正仿宋_GBK"/>
          <w:color w:val="auto"/>
          <w:sz w:val="32"/>
          <w:szCs w:val="32"/>
          <w:lang w:val="en-US"/>
        </w:rPr>
        <w:t>事务（款）行政运行（项）:2024年预算数为</w:t>
      </w:r>
      <w:r>
        <w:rPr>
          <w:rFonts w:eastAsia="方正仿宋_GBK" w:hint="eastAsia"/>
          <w:color w:val="auto"/>
          <w:sz w:val="32"/>
          <w:szCs w:val="32"/>
          <w:lang w:val="en-US" w:eastAsia="zh-CN"/>
        </w:rPr>
        <w:t>172.53</w:t>
      </w:r>
      <w:r>
        <w:rPr>
          <w:rFonts w:eastAsia="方正仿宋_GBK"/>
          <w:color w:val="auto"/>
          <w:sz w:val="32"/>
          <w:szCs w:val="32"/>
          <w:lang w:val="en-US"/>
        </w:rPr>
        <w:t>万元，主要用于：机关单位正常运转的基本支出，包括基本工资、津贴补贴等人员经费以及办公费、</w:t>
      </w:r>
      <w:r>
        <w:rPr>
          <w:rFonts w:eastAsia="方正仿宋_GBK" w:hint="eastAsia"/>
          <w:color w:val="auto"/>
          <w:sz w:val="32"/>
          <w:szCs w:val="32"/>
          <w:lang w:val="en-US" w:eastAsia="zh-CN"/>
        </w:rPr>
        <w:t>差旅</w:t>
      </w:r>
      <w:r>
        <w:rPr>
          <w:rFonts w:eastAsia="方正仿宋_GBK"/>
          <w:color w:val="auto"/>
          <w:sz w:val="32"/>
          <w:szCs w:val="32"/>
          <w:lang w:val="en-US"/>
        </w:rPr>
        <w:t>费、水电费等日常公用经费。</w:t>
      </w:r>
    </w:p>
    <w:p>
      <w:pPr>
        <w:spacing w:line="560" w:lineRule="exact"/>
        <w:rPr>
          <w:rFonts w:eastAsia="方正仿宋_GBK"/>
          <w:color w:val="auto"/>
          <w:sz w:val="32"/>
          <w:szCs w:val="32"/>
          <w:lang w:val="en-US"/>
        </w:rPr>
      </w:pPr>
      <w:r>
        <w:rPr>
          <w:rFonts w:eastAsia="方正仿宋_GBK"/>
          <w:color w:val="auto"/>
          <w:sz w:val="32"/>
          <w:szCs w:val="32"/>
          <w:lang w:val="en-US"/>
        </w:rPr>
        <w:t>　　2.一般公共服务（类）</w:t>
      </w:r>
      <w:r>
        <w:rPr>
          <w:rFonts w:eastAsia="方正仿宋_GBK" w:hint="eastAsia"/>
          <w:color w:val="auto"/>
          <w:sz w:val="32"/>
          <w:szCs w:val="32"/>
          <w:lang w:val="en-US" w:eastAsia="zh-CN"/>
        </w:rPr>
        <w:t>民族</w:t>
      </w:r>
      <w:r>
        <w:rPr>
          <w:rFonts w:eastAsia="方正仿宋_GBK"/>
          <w:color w:val="auto"/>
          <w:sz w:val="32"/>
          <w:szCs w:val="32"/>
          <w:lang w:val="en-US"/>
        </w:rPr>
        <w:t>事务（款）一般行政管理事务（项）:20</w:t>
      </w:r>
      <w:r>
        <w:rPr>
          <w:rFonts w:eastAsia="方正仿宋_GBK"/>
          <w:color w:val="auto"/>
          <w:sz w:val="32"/>
          <w:szCs w:val="32"/>
          <w:lang w:val="en-US" w:eastAsia="zh-CN"/>
        </w:rPr>
        <w:t>24</w:t>
      </w:r>
      <w:r>
        <w:rPr>
          <w:rFonts w:eastAsia="方正仿宋_GBK"/>
          <w:color w:val="auto"/>
          <w:sz w:val="32"/>
          <w:szCs w:val="32"/>
          <w:lang w:val="en-US"/>
        </w:rPr>
        <w:t>年预算数为</w:t>
      </w:r>
      <w:r>
        <w:rPr>
          <w:rFonts w:eastAsia="方正仿宋_GBK" w:hint="eastAsia"/>
          <w:color w:val="auto"/>
          <w:sz w:val="32"/>
          <w:szCs w:val="32"/>
          <w:lang w:val="en-US" w:eastAsia="zh-CN"/>
        </w:rPr>
        <w:t>44.96</w:t>
      </w:r>
      <w:r>
        <w:rPr>
          <w:rFonts w:eastAsia="方正仿宋_GBK"/>
          <w:color w:val="auto"/>
          <w:sz w:val="32"/>
          <w:szCs w:val="32"/>
          <w:lang w:val="en-US"/>
        </w:rPr>
        <w:t>万元，主要用于：寺管会人员生活补助等。</w:t>
      </w:r>
    </w:p>
    <w:p>
      <w:pPr>
        <w:spacing w:line="560" w:lineRule="exact"/>
        <w:rPr>
          <w:rFonts w:eastAsia="方正仿宋_GBK"/>
          <w:color w:val="auto"/>
          <w:sz w:val="32"/>
          <w:szCs w:val="32"/>
          <w:lang w:val="en-US"/>
        </w:rPr>
      </w:pPr>
      <w:r>
        <w:rPr>
          <w:rFonts w:eastAsia="方正仿宋_GBK"/>
          <w:color w:val="auto"/>
          <w:sz w:val="32"/>
          <w:szCs w:val="32"/>
          <w:lang w:val="en-US"/>
        </w:rPr>
        <w:t>　　3.一般公共服务（类）</w:t>
      </w:r>
      <w:r>
        <w:rPr>
          <w:rFonts w:eastAsia="方正仿宋_GBK" w:hint="eastAsia"/>
          <w:color w:val="auto"/>
          <w:sz w:val="32"/>
          <w:szCs w:val="32"/>
          <w:lang w:val="en-US" w:eastAsia="zh-CN"/>
        </w:rPr>
        <w:t>民族</w:t>
      </w:r>
      <w:r>
        <w:rPr>
          <w:rFonts w:eastAsia="方正仿宋_GBK"/>
          <w:color w:val="auto"/>
          <w:sz w:val="32"/>
          <w:szCs w:val="32"/>
          <w:lang w:val="en-US"/>
        </w:rPr>
        <w:t>事务（款）</w:t>
      </w:r>
      <w:r>
        <w:rPr>
          <w:rFonts w:eastAsia="方正仿宋_GBK" w:hint="eastAsia"/>
          <w:color w:val="auto"/>
          <w:sz w:val="32"/>
          <w:szCs w:val="32"/>
          <w:lang w:val="en-US" w:eastAsia="zh-CN"/>
        </w:rPr>
        <w:t>事业运行</w:t>
      </w:r>
      <w:r>
        <w:rPr>
          <w:rFonts w:eastAsia="方正仿宋_GBK"/>
          <w:color w:val="auto"/>
          <w:sz w:val="32"/>
          <w:szCs w:val="32"/>
          <w:lang w:val="en-US"/>
        </w:rPr>
        <w:t>（项）:2024年预算数为</w:t>
      </w:r>
      <w:r>
        <w:rPr>
          <w:rFonts w:eastAsia="方正仿宋_GBK" w:hint="eastAsia"/>
          <w:color w:val="auto"/>
          <w:sz w:val="32"/>
          <w:szCs w:val="32"/>
          <w:lang w:val="en-US" w:eastAsia="zh-CN"/>
        </w:rPr>
        <w:t>12.97</w:t>
      </w:r>
      <w:r>
        <w:rPr>
          <w:rFonts w:eastAsia="方正仿宋_GBK"/>
          <w:color w:val="auto"/>
          <w:sz w:val="32"/>
          <w:szCs w:val="32"/>
          <w:lang w:val="en-US"/>
        </w:rPr>
        <w:t>万元，主要用于：</w:t>
      </w:r>
      <w:r>
        <w:rPr>
          <w:rFonts w:eastAsia="方正仿宋_GBK" w:hint="eastAsia"/>
          <w:color w:val="auto"/>
          <w:sz w:val="32"/>
          <w:szCs w:val="32"/>
          <w:lang w:val="en-US" w:eastAsia="zh-CN"/>
        </w:rPr>
        <w:t>事业</w:t>
      </w:r>
      <w:r>
        <w:rPr>
          <w:rFonts w:eastAsia="方正仿宋_GBK"/>
          <w:color w:val="auto"/>
          <w:sz w:val="32"/>
          <w:szCs w:val="32"/>
          <w:lang w:val="en-US"/>
        </w:rPr>
        <w:t>单位正常运转的基本支出，包括基本工资、津贴补贴等人员经费以及水电费等日常公用经费。</w:t>
      </w:r>
    </w:p>
    <w:p>
      <w:pPr>
        <w:spacing w:line="560" w:lineRule="exact"/>
        <w:rPr>
          <w:rFonts w:eastAsia="方正仿宋_GBK"/>
          <w:color w:val="auto"/>
          <w:sz w:val="32"/>
          <w:szCs w:val="32"/>
          <w:lang w:val="en-US"/>
        </w:rPr>
      </w:pPr>
      <w:r>
        <w:rPr>
          <w:rFonts w:eastAsia="方正仿宋_GBK"/>
          <w:color w:val="auto"/>
          <w:sz w:val="32"/>
          <w:szCs w:val="32"/>
          <w:lang w:val="en-US"/>
        </w:rPr>
        <w:t>　　4.社会保障和就业（类）行政事业单位离退休（款）机关事业单位基本养老保险缴费支出（项）:2024年预算数为</w:t>
      </w:r>
      <w:r>
        <w:rPr>
          <w:rFonts w:eastAsia="方正仿宋_GBK" w:hint="eastAsia"/>
          <w:color w:val="auto"/>
          <w:sz w:val="32"/>
          <w:szCs w:val="32"/>
          <w:lang w:val="en-US" w:eastAsia="zh-CN"/>
        </w:rPr>
        <w:t>26.85</w:t>
      </w:r>
      <w:r>
        <w:rPr>
          <w:rFonts w:eastAsia="方正仿宋_GBK"/>
          <w:color w:val="auto"/>
          <w:sz w:val="32"/>
          <w:szCs w:val="32"/>
          <w:lang w:val="en-US"/>
        </w:rPr>
        <w:t>万元，主要用于：实施养老保险制度后，部门按规定由单位缴纳的基本养老保险费支出。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5</w:t>
      </w:r>
      <w:r>
        <w:rPr>
          <w:rFonts w:eastAsia="方正仿宋_GBK"/>
          <w:color w:val="auto"/>
          <w:sz w:val="32"/>
          <w:szCs w:val="32"/>
          <w:lang w:val="en-US"/>
        </w:rPr>
        <w:t>.社会保障和就业（类）行政事业单位离退休（款）机关事业单位职业年金缴费支出（项）:2024年预算数为</w:t>
      </w:r>
      <w:r>
        <w:rPr>
          <w:rFonts w:eastAsia="方正仿宋_GBK" w:hint="eastAsia"/>
          <w:color w:val="auto"/>
          <w:sz w:val="32"/>
          <w:szCs w:val="32"/>
          <w:lang w:val="en-US" w:eastAsia="zh-CN"/>
        </w:rPr>
        <w:t>13.43</w:t>
      </w:r>
      <w:r>
        <w:rPr>
          <w:rFonts w:eastAsia="方正仿宋_GBK"/>
          <w:color w:val="auto"/>
          <w:sz w:val="32"/>
          <w:szCs w:val="32"/>
          <w:lang w:val="en-US"/>
        </w:rPr>
        <w:t>万元，主要用于：实施养老保险制度后，部门按规定由单位缴纳的职业年金支出。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6</w:t>
      </w:r>
      <w:r>
        <w:rPr>
          <w:rFonts w:eastAsia="方正仿宋_GBK"/>
          <w:color w:val="auto"/>
          <w:sz w:val="32"/>
          <w:szCs w:val="32"/>
          <w:lang w:val="en-US"/>
        </w:rPr>
        <w:t>.医疗卫生与计划生育（类）行政事业单位医疗（款）行政单位医疗（项）:2024年预算数为</w:t>
      </w:r>
      <w:r>
        <w:rPr>
          <w:rFonts w:eastAsia="方正仿宋_GBK" w:hint="eastAsia"/>
          <w:color w:val="auto"/>
          <w:sz w:val="32"/>
          <w:szCs w:val="32"/>
          <w:lang w:val="en-US" w:eastAsia="zh-CN"/>
        </w:rPr>
        <w:t>12.24</w:t>
      </w:r>
      <w:r>
        <w:rPr>
          <w:rFonts w:eastAsia="方正仿宋_GBK"/>
          <w:color w:val="auto"/>
          <w:sz w:val="32"/>
          <w:szCs w:val="32"/>
          <w:lang w:val="en-US"/>
        </w:rPr>
        <w:t>万元，主要用于：机关单位基本医疗保险缴费支出。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7</w:t>
      </w:r>
      <w:r>
        <w:rPr>
          <w:rFonts w:eastAsia="方正仿宋_GBK"/>
          <w:color w:val="auto"/>
          <w:sz w:val="32"/>
          <w:szCs w:val="32"/>
          <w:lang w:val="en-US"/>
        </w:rPr>
        <w:t>.医疗卫生与计划生育（类）行政事业单位医疗（款）事业单位医疗（项）:2024年预算数为</w:t>
      </w:r>
      <w:r>
        <w:rPr>
          <w:rFonts w:eastAsia="方正仿宋_GBK" w:hint="eastAsia"/>
          <w:color w:val="auto"/>
          <w:sz w:val="32"/>
          <w:szCs w:val="32"/>
          <w:lang w:val="en-US" w:eastAsia="zh-CN"/>
        </w:rPr>
        <w:t>0.83</w:t>
      </w:r>
      <w:r>
        <w:rPr>
          <w:rFonts w:eastAsia="方正仿宋_GBK"/>
          <w:color w:val="auto"/>
          <w:sz w:val="32"/>
          <w:szCs w:val="32"/>
          <w:lang w:val="en-US"/>
        </w:rPr>
        <w:t>万元，主要用于：事业单位基本医疗保险缴费支出。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8</w:t>
      </w:r>
      <w:r>
        <w:rPr>
          <w:rFonts w:eastAsia="方正仿宋_GBK"/>
          <w:color w:val="auto"/>
          <w:sz w:val="32"/>
          <w:szCs w:val="32"/>
          <w:lang w:val="en-US"/>
        </w:rPr>
        <w:t>.医疗卫生与计划生育（类）行政事业单位医疗（款）公务员医疗补助（项）:2024年预算数为</w:t>
      </w:r>
      <w:r>
        <w:rPr>
          <w:rFonts w:eastAsia="方正仿宋_GBK" w:hint="eastAsia"/>
          <w:color w:val="auto"/>
          <w:sz w:val="32"/>
          <w:szCs w:val="32"/>
          <w:lang w:val="en-US" w:eastAsia="zh-CN"/>
        </w:rPr>
        <w:t>3.89</w:t>
      </w:r>
      <w:r>
        <w:rPr>
          <w:rFonts w:eastAsia="方正仿宋_GBK"/>
          <w:color w:val="auto"/>
          <w:sz w:val="32"/>
          <w:szCs w:val="32"/>
          <w:lang w:val="en-US"/>
        </w:rPr>
        <w:t>万元，主要用于：机关单位集中缴纳公务员医疗补助支出。</w:t>
      </w:r>
    </w:p>
    <w:p>
      <w:pPr>
        <w:spacing w:line="560" w:lineRule="exact"/>
        <w:ind w:firstLine="640"/>
        <w:rPr>
          <w:rFonts w:eastAsia="方正仿宋_GBK"/>
          <w:color w:val="auto"/>
          <w:sz w:val="32"/>
          <w:szCs w:val="32"/>
          <w:lang w:val="en-US"/>
        </w:rPr>
      </w:pPr>
      <w:r>
        <w:rPr>
          <w:rFonts w:eastAsia="方正仿宋_GBK" w:hint="eastAsia"/>
          <w:color w:val="auto"/>
          <w:sz w:val="32"/>
          <w:szCs w:val="32"/>
          <w:lang w:val="en-US" w:eastAsia="zh-CN"/>
        </w:rPr>
        <w:t>9</w:t>
      </w:r>
      <w:r>
        <w:rPr>
          <w:rFonts w:eastAsia="方正仿宋_GBK"/>
          <w:color w:val="auto"/>
          <w:sz w:val="32"/>
          <w:szCs w:val="32"/>
          <w:lang w:val="en-US"/>
        </w:rPr>
        <w:t>.医疗卫生与计划生育（类）行政事业单位医疗（款） 其他行政事业单位医疗支出（项）:2024年预算数为</w:t>
      </w:r>
      <w:r>
        <w:rPr>
          <w:rFonts w:eastAsia="方正仿宋_GBK" w:hint="eastAsia"/>
          <w:color w:val="auto"/>
          <w:sz w:val="32"/>
          <w:szCs w:val="32"/>
          <w:lang w:val="en-US" w:eastAsia="zh-CN"/>
        </w:rPr>
        <w:t>0.22</w:t>
      </w:r>
      <w:r>
        <w:rPr>
          <w:rFonts w:eastAsia="方正仿宋_GBK"/>
          <w:color w:val="auto"/>
          <w:sz w:val="32"/>
          <w:szCs w:val="32"/>
          <w:lang w:val="en-US"/>
        </w:rPr>
        <w:t>万元，主要用于：</w:t>
      </w:r>
      <w:r>
        <w:rPr>
          <w:rFonts w:eastAsia="方正仿宋_GBK" w:hint="eastAsia"/>
          <w:color w:val="auto"/>
          <w:sz w:val="32"/>
          <w:szCs w:val="32"/>
          <w:lang w:val="en-US" w:eastAsia="zh-CN"/>
        </w:rPr>
        <w:t>事业</w:t>
      </w:r>
      <w:r>
        <w:rPr>
          <w:rFonts w:eastAsia="方正仿宋_GBK"/>
          <w:color w:val="auto"/>
          <w:sz w:val="32"/>
          <w:szCs w:val="32"/>
          <w:lang w:val="en-US"/>
        </w:rPr>
        <w:t>单位集中缴纳公务员医疗补助支出。</w:t>
      </w:r>
    </w:p>
    <w:p>
      <w:pPr>
        <w:spacing w:line="560" w:lineRule="exact"/>
        <w:ind w:firstLine="640"/>
        <w:rPr>
          <w:rFonts w:eastAsia="方正仿宋_GBK"/>
          <w:color w:val="auto"/>
          <w:sz w:val="32"/>
          <w:szCs w:val="32"/>
          <w:lang w:val="en-US"/>
        </w:rPr>
      </w:pPr>
      <w:r>
        <w:rPr>
          <w:rFonts w:eastAsia="方正仿宋_GBK" w:hint="eastAsia"/>
          <w:color w:val="auto"/>
          <w:sz w:val="32"/>
          <w:szCs w:val="32"/>
          <w:lang w:val="en-US" w:eastAsia="zh-CN"/>
        </w:rPr>
        <w:t>10.</w:t>
      </w:r>
      <w:r>
        <w:rPr>
          <w:rFonts w:eastAsia="方正仿宋_GBK"/>
          <w:color w:val="auto"/>
          <w:sz w:val="32"/>
          <w:szCs w:val="32"/>
          <w:lang w:val="en-US"/>
        </w:rPr>
        <w:t>住房保障（类）住房改革支出（款）住房公积金（项）:2024年预算数为</w:t>
      </w:r>
      <w:r>
        <w:rPr>
          <w:rFonts w:eastAsia="方正仿宋_GBK" w:hint="eastAsia"/>
          <w:color w:val="auto"/>
          <w:sz w:val="32"/>
          <w:szCs w:val="32"/>
          <w:lang w:val="en-US" w:eastAsia="zh-CN"/>
        </w:rPr>
        <w:t>22.41</w:t>
      </w:r>
      <w:r>
        <w:rPr>
          <w:rFonts w:eastAsia="方正仿宋_GBK"/>
          <w:color w:val="auto"/>
          <w:sz w:val="32"/>
          <w:szCs w:val="32"/>
          <w:lang w:val="en-US"/>
        </w:rPr>
        <w:t xml:space="preserve">万元，主要用于：部门按人力资源和社会保障部、财政部规定的基本工资和津贴补贴以及规定比例为职工缴纳的住房公积金支出。 </w:t>
      </w:r>
    </w:p>
    <w:p>
      <w:pPr>
        <w:spacing w:line="560" w:lineRule="exact"/>
        <w:rPr>
          <w:rFonts w:eastAsia="方正仿宋_GBK"/>
          <w:color w:val="auto"/>
          <w:sz w:val="32"/>
          <w:szCs w:val="32"/>
          <w:lang w:val="en-US"/>
        </w:rPr>
      </w:pPr>
      <w:r>
        <w:rPr>
          <w:rFonts w:eastAsia="方正仿宋_GBK"/>
          <w:color w:val="auto"/>
          <w:sz w:val="32"/>
          <w:szCs w:val="32"/>
          <w:lang w:val="en-US"/>
        </w:rPr>
        <w:t>　　六、一般公共预算基本支出情况说明</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金川县民族宗教</w:t>
      </w:r>
      <w:r>
        <w:rPr>
          <w:rFonts w:eastAsia="方正仿宋_GBK"/>
          <w:color w:val="auto"/>
          <w:sz w:val="32"/>
          <w:szCs w:val="32"/>
          <w:lang w:val="en-US"/>
        </w:rPr>
        <w:t>局2024年一般公共预算基本支出</w:t>
      </w:r>
      <w:r>
        <w:rPr>
          <w:rFonts w:eastAsia="方正仿宋_GBK" w:hint="eastAsia"/>
          <w:color w:val="auto"/>
          <w:sz w:val="32"/>
          <w:szCs w:val="32"/>
          <w:lang w:val="en-US" w:eastAsia="zh-CN"/>
        </w:rPr>
        <w:t>265.37</w:t>
      </w:r>
      <w:r>
        <w:rPr>
          <w:rFonts w:eastAsia="方正仿宋_GBK"/>
          <w:color w:val="auto"/>
          <w:sz w:val="32"/>
          <w:szCs w:val="32"/>
          <w:lang w:val="en-US"/>
        </w:rPr>
        <w:t>万元，其中：</w:t>
      </w:r>
    </w:p>
    <w:p>
      <w:pPr>
        <w:spacing w:line="560" w:lineRule="exact"/>
        <w:rPr>
          <w:rFonts w:eastAsia="方正仿宋_GBK"/>
          <w:color w:val="auto"/>
          <w:sz w:val="32"/>
          <w:szCs w:val="32"/>
          <w:lang w:val="en-US"/>
        </w:rPr>
      </w:pPr>
      <w:r>
        <w:rPr>
          <w:rFonts w:eastAsia="方正仿宋_GBK"/>
          <w:color w:val="auto"/>
          <w:sz w:val="32"/>
          <w:szCs w:val="32"/>
          <w:lang w:val="en-US"/>
        </w:rPr>
        <w:t>　　人员经费</w:t>
      </w:r>
      <w:r>
        <w:rPr>
          <w:rFonts w:eastAsia="方正仿宋_GBK" w:hint="eastAsia"/>
          <w:color w:val="auto"/>
          <w:sz w:val="32"/>
          <w:szCs w:val="32"/>
          <w:lang w:val="en-US" w:eastAsia="zh-CN"/>
        </w:rPr>
        <w:t>251.43</w:t>
      </w:r>
      <w:r>
        <w:rPr>
          <w:rFonts w:eastAsia="方正仿宋_GBK"/>
          <w:color w:val="auto"/>
          <w:sz w:val="32"/>
          <w:szCs w:val="32"/>
          <w:lang w:val="en-US"/>
        </w:rPr>
        <w:t>万元，主要包括：基本工资、津贴补贴、奖金、社会保险缴费、绩效工资、机关事业单位基本养老保险缴费、职业年金缴费、其他工资福利支出、住房公积金、其他对个人和家庭的补助支出。</w:t>
      </w:r>
    </w:p>
    <w:p>
      <w:pPr>
        <w:spacing w:line="560" w:lineRule="exact"/>
        <w:rPr>
          <w:rFonts w:eastAsia="方正仿宋_GBK"/>
          <w:color w:val="auto"/>
          <w:sz w:val="32"/>
          <w:szCs w:val="32"/>
          <w:lang w:val="en-US"/>
        </w:rPr>
      </w:pPr>
      <w:r>
        <w:rPr>
          <w:rFonts w:eastAsia="方正仿宋_GBK"/>
          <w:color w:val="auto"/>
          <w:sz w:val="32"/>
          <w:szCs w:val="32"/>
          <w:lang w:val="en-US"/>
        </w:rPr>
        <w:t>　　公用经费</w:t>
      </w:r>
      <w:r>
        <w:rPr>
          <w:rFonts w:eastAsia="方正仿宋_GBK" w:hint="eastAsia"/>
          <w:color w:val="auto"/>
          <w:sz w:val="32"/>
          <w:szCs w:val="32"/>
          <w:lang w:val="en-US" w:eastAsia="zh-CN"/>
        </w:rPr>
        <w:t>13.94</w:t>
      </w:r>
      <w:r>
        <w:rPr>
          <w:rFonts w:eastAsia="方正仿宋_GBK"/>
          <w:color w:val="auto"/>
          <w:sz w:val="32"/>
          <w:szCs w:val="32"/>
          <w:lang w:val="en-US"/>
        </w:rPr>
        <w:t>万元，主要包括：办公费、邮电费、水费、电费、差旅费、</w:t>
      </w:r>
      <w:r>
        <w:rPr>
          <w:rFonts w:eastAsia="方正仿宋_GBK" w:hint="eastAsia"/>
          <w:color w:val="auto"/>
          <w:sz w:val="32"/>
          <w:szCs w:val="32"/>
          <w:lang w:val="en-US" w:eastAsia="zh-CN"/>
        </w:rPr>
        <w:t>公务接待费、</w:t>
      </w:r>
      <w:r>
        <w:rPr>
          <w:rFonts w:eastAsia="方正仿宋_GBK"/>
          <w:color w:val="auto"/>
          <w:sz w:val="32"/>
          <w:szCs w:val="32"/>
          <w:lang w:val="en-US"/>
        </w:rPr>
        <w:t>劳务费、</w:t>
      </w:r>
      <w:r>
        <w:rPr>
          <w:rFonts w:eastAsia="方正仿宋_GBK" w:hint="eastAsia"/>
          <w:color w:val="auto"/>
          <w:sz w:val="32"/>
          <w:szCs w:val="32"/>
          <w:lang w:val="en-US" w:eastAsia="zh-CN"/>
        </w:rPr>
        <w:t>公务用车运行维护费</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七、“三公”经费财政拨款预算安排情况说明</w:t>
      </w:r>
    </w:p>
    <w:p>
      <w:pPr>
        <w:spacing w:line="560" w:lineRule="exact"/>
        <w:ind w:firstLineChars="200" w:firstLine="640"/>
        <w:rPr>
          <w:rFonts w:eastAsia="方正仿宋_GBK"/>
          <w:color w:val="auto"/>
          <w:sz w:val="32"/>
          <w:szCs w:val="32"/>
          <w:lang w:val="en-US"/>
        </w:rPr>
      </w:pPr>
      <w:r>
        <w:rPr>
          <w:rFonts w:eastAsia="方正仿宋_GBK" w:hint="eastAsia"/>
          <w:color w:val="auto"/>
          <w:sz w:val="32"/>
          <w:szCs w:val="32"/>
          <w:lang w:val="en-US" w:eastAsia="zh-CN"/>
        </w:rPr>
        <w:t>金川县民族宗教局</w:t>
      </w:r>
      <w:r>
        <w:rPr>
          <w:rFonts w:eastAsia="方正仿宋_GBK"/>
          <w:color w:val="auto"/>
          <w:sz w:val="32"/>
          <w:szCs w:val="32"/>
          <w:lang w:val="en-US"/>
        </w:rPr>
        <w:t>2024年“三公”经费财政拨款预算数</w:t>
      </w:r>
      <w:r>
        <w:rPr>
          <w:rFonts w:eastAsia="方正仿宋_GBK" w:hint="eastAsia"/>
          <w:color w:val="auto"/>
          <w:sz w:val="32"/>
          <w:szCs w:val="32"/>
          <w:lang w:val="en-US" w:eastAsia="zh-CN"/>
        </w:rPr>
        <w:t>3.3</w:t>
      </w:r>
      <w:r>
        <w:rPr>
          <w:rFonts w:eastAsia="方正仿宋_GBK"/>
          <w:color w:val="auto"/>
          <w:sz w:val="32"/>
          <w:szCs w:val="32"/>
          <w:lang w:val="en-US"/>
        </w:rPr>
        <w:t>万元，其中：因公出国（境）经费</w:t>
      </w:r>
      <w:r>
        <w:rPr>
          <w:rFonts w:eastAsia="方正仿宋_GBK" w:hint="eastAsia"/>
          <w:color w:val="auto"/>
          <w:sz w:val="32"/>
          <w:szCs w:val="32"/>
          <w:lang w:val="en-US" w:eastAsia="zh-CN"/>
        </w:rPr>
        <w:t>0</w:t>
      </w:r>
      <w:r>
        <w:rPr>
          <w:rFonts w:eastAsia="方正仿宋_GBK"/>
          <w:color w:val="auto"/>
          <w:sz w:val="32"/>
          <w:szCs w:val="32"/>
          <w:lang w:val="en-US"/>
        </w:rPr>
        <w:t>万元，公务接待费</w:t>
      </w:r>
      <w:r>
        <w:rPr>
          <w:rFonts w:eastAsia="方正仿宋_GBK" w:hint="eastAsia"/>
          <w:color w:val="auto"/>
          <w:sz w:val="32"/>
          <w:szCs w:val="32"/>
          <w:lang w:val="en-US" w:eastAsia="zh-CN"/>
        </w:rPr>
        <w:t>0.3</w:t>
      </w:r>
      <w:r>
        <w:rPr>
          <w:rFonts w:eastAsia="方正仿宋_GBK"/>
          <w:color w:val="auto"/>
          <w:sz w:val="32"/>
          <w:szCs w:val="32"/>
          <w:lang w:val="en-US"/>
        </w:rPr>
        <w:t>万元，公务用车购置及运行维护费</w:t>
      </w:r>
      <w:r>
        <w:rPr>
          <w:rFonts w:eastAsia="方正仿宋_GBK" w:hint="eastAsia"/>
          <w:color w:val="auto"/>
          <w:sz w:val="32"/>
          <w:szCs w:val="32"/>
          <w:lang w:val="en-US" w:eastAsia="zh-CN"/>
        </w:rPr>
        <w:t>3</w:t>
      </w:r>
      <w:r>
        <w:rPr>
          <w:rFonts w:eastAsia="方正仿宋_GBK"/>
          <w:color w:val="auto"/>
          <w:sz w:val="32"/>
          <w:szCs w:val="32"/>
          <w:lang w:val="en-US"/>
        </w:rPr>
        <w:t>万元。</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（一）因公出国（境）经费较</w:t>
      </w:r>
      <w:r>
        <w:rPr>
          <w:rFonts w:eastAsia="方正仿宋_GBK"/>
          <w:b/>
          <w:bCs/>
          <w:color w:val="auto"/>
          <w:sz w:val="32"/>
          <w:szCs w:val="32"/>
          <w:lang w:val="en-US" w:eastAsia="zh-CN"/>
        </w:rPr>
        <w:t>2023</w:t>
      </w:r>
      <w:r>
        <w:rPr>
          <w:rFonts w:eastAsia="方正仿宋_GBK"/>
          <w:b/>
          <w:bCs/>
          <w:color w:val="auto"/>
          <w:sz w:val="32"/>
          <w:szCs w:val="32"/>
          <w:lang w:val="en-US"/>
        </w:rPr>
        <w:t>年预算增长</w:t>
      </w:r>
      <w:r>
        <w:rPr>
          <w:rFonts w:eastAsia="方正仿宋_GBK" w:hint="eastAsia"/>
          <w:b/>
          <w:bCs/>
          <w:color w:val="auto"/>
          <w:sz w:val="32"/>
          <w:szCs w:val="32"/>
          <w:lang w:val="en-US" w:eastAsia="zh-CN"/>
        </w:rPr>
        <w:t>0</w:t>
      </w:r>
      <w:r>
        <w:rPr>
          <w:rFonts w:eastAsia="方正仿宋_GBK"/>
          <w:b/>
          <w:bCs/>
          <w:color w:val="auto"/>
          <w:sz w:val="32"/>
          <w:szCs w:val="32"/>
          <w:lang w:val="en-US"/>
        </w:rPr>
        <w:t>%。</w:t>
      </w:r>
      <w:r>
        <w:rPr>
          <w:rFonts w:eastAsia="方正仿宋_GBK"/>
          <w:color w:val="auto"/>
          <w:sz w:val="32"/>
          <w:szCs w:val="32"/>
          <w:lang w:val="en-US"/>
        </w:rPr>
        <w:t>主要原因是</w:t>
      </w:r>
      <w:r>
        <w:rPr>
          <w:rFonts w:eastAsia="方正仿宋_GBK" w:hint="eastAsia"/>
          <w:color w:val="auto"/>
          <w:sz w:val="32"/>
          <w:szCs w:val="32"/>
          <w:lang w:val="en-US" w:eastAsia="zh-CN"/>
        </w:rPr>
        <w:t>我单位无</w:t>
      </w:r>
      <w:r>
        <w:rPr>
          <w:rFonts w:eastAsia="方正仿宋_GBK"/>
          <w:color w:val="auto"/>
          <w:sz w:val="32"/>
          <w:szCs w:val="32"/>
          <w:lang w:val="en-US"/>
        </w:rPr>
        <w:t>因公出国（境）</w:t>
      </w:r>
      <w:r>
        <w:rPr>
          <w:rFonts w:eastAsia="方正仿宋_GBK" w:hint="eastAsia"/>
          <w:color w:val="auto"/>
          <w:sz w:val="32"/>
          <w:szCs w:val="32"/>
          <w:lang w:val="en-US" w:eastAsia="zh-CN"/>
        </w:rPr>
        <w:t>情况</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（二）公务接待费与</w:t>
      </w:r>
      <w:r>
        <w:rPr>
          <w:rFonts w:eastAsia="方正仿宋_GBK"/>
          <w:b/>
          <w:bCs/>
          <w:color w:val="auto"/>
          <w:sz w:val="32"/>
          <w:szCs w:val="32"/>
          <w:lang w:val="en-US" w:eastAsia="zh-CN"/>
        </w:rPr>
        <w:t>2023</w:t>
      </w:r>
      <w:r>
        <w:rPr>
          <w:rFonts w:eastAsia="方正仿宋_GBK"/>
          <w:b/>
          <w:bCs/>
          <w:color w:val="auto"/>
          <w:sz w:val="32"/>
          <w:szCs w:val="32"/>
          <w:lang w:val="en-US"/>
        </w:rPr>
        <w:t>年预算持平。</w:t>
      </w:r>
      <w:r>
        <w:rPr>
          <w:rFonts w:eastAsia="方正仿宋_GBK"/>
          <w:color w:val="auto"/>
          <w:sz w:val="32"/>
          <w:szCs w:val="32"/>
          <w:lang w:val="en-US"/>
        </w:rPr>
        <w:t>2024年公务接待费计划用于执行公务、考察调研、检查指导等公务活动开支的交通费、住宿费、用餐费等。</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（三）公务用车购置及运行维护费与</w:t>
      </w:r>
      <w:r>
        <w:rPr>
          <w:rFonts w:eastAsia="方正仿宋_GBK"/>
          <w:b/>
          <w:bCs/>
          <w:color w:val="auto"/>
          <w:sz w:val="32"/>
          <w:szCs w:val="32"/>
          <w:lang w:val="en-US" w:eastAsia="zh-CN"/>
        </w:rPr>
        <w:t>2023</w:t>
      </w:r>
      <w:r>
        <w:rPr>
          <w:rFonts w:eastAsia="方正仿宋_GBK"/>
          <w:b/>
          <w:bCs/>
          <w:color w:val="auto"/>
          <w:sz w:val="32"/>
          <w:szCs w:val="32"/>
          <w:lang w:val="en-US"/>
        </w:rPr>
        <w:t>年预算持平。</w:t>
      </w:r>
      <w:r>
        <w:rPr>
          <w:rFonts w:eastAsia="方正仿宋_GBK"/>
          <w:color w:val="auto"/>
          <w:sz w:val="32"/>
          <w:szCs w:val="32"/>
          <w:lang w:val="en-US"/>
        </w:rPr>
        <w:t>主要原因是</w:t>
      </w:r>
      <w:r>
        <w:rPr>
          <w:rFonts w:eastAsia="方正仿宋_GBK" w:hint="eastAsia"/>
          <w:color w:val="auto"/>
          <w:sz w:val="32"/>
          <w:szCs w:val="32"/>
          <w:lang w:val="en-US" w:eastAsia="zh-CN"/>
        </w:rPr>
        <w:t>严控三公经费</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单位现有公务用车</w:t>
      </w:r>
      <w:r>
        <w:rPr>
          <w:rFonts w:eastAsia="方正仿宋_GBK" w:hint="eastAsia"/>
          <w:color w:val="auto"/>
          <w:sz w:val="32"/>
          <w:szCs w:val="32"/>
          <w:lang w:val="en-US" w:eastAsia="zh-CN"/>
        </w:rPr>
        <w:t>1</w:t>
      </w:r>
      <w:r>
        <w:rPr>
          <w:rFonts w:eastAsia="方正仿宋_GBK"/>
          <w:color w:val="auto"/>
          <w:sz w:val="32"/>
          <w:szCs w:val="32"/>
          <w:lang w:val="en-US"/>
        </w:rPr>
        <w:t>辆，其中：轿车</w:t>
      </w:r>
      <w:r>
        <w:rPr>
          <w:rFonts w:eastAsia="方正仿宋_GBK" w:hint="eastAsia"/>
          <w:color w:val="auto"/>
          <w:sz w:val="32"/>
          <w:szCs w:val="32"/>
          <w:lang w:val="en-US" w:eastAsia="zh-CN"/>
        </w:rPr>
        <w:t>0</w:t>
      </w:r>
      <w:r>
        <w:rPr>
          <w:rFonts w:eastAsia="方正仿宋_GBK"/>
          <w:color w:val="auto"/>
          <w:sz w:val="32"/>
          <w:szCs w:val="32"/>
          <w:lang w:val="en-US"/>
        </w:rPr>
        <w:t>辆、越野车</w:t>
      </w:r>
      <w:r>
        <w:rPr>
          <w:rFonts w:eastAsia="方正仿宋_GBK" w:hint="eastAsia"/>
          <w:color w:val="auto"/>
          <w:sz w:val="32"/>
          <w:szCs w:val="32"/>
          <w:lang w:val="en-US" w:eastAsia="zh-CN"/>
        </w:rPr>
        <w:t>1</w:t>
      </w:r>
      <w:r>
        <w:rPr>
          <w:rFonts w:eastAsia="方正仿宋_GBK"/>
          <w:color w:val="auto"/>
          <w:sz w:val="32"/>
          <w:szCs w:val="32"/>
          <w:lang w:val="en-US"/>
        </w:rPr>
        <w:t>辆、多功能乘用车</w:t>
      </w:r>
      <w:r>
        <w:rPr>
          <w:rFonts w:eastAsia="方正仿宋_GBK" w:hint="eastAsia"/>
          <w:color w:val="auto"/>
          <w:sz w:val="32"/>
          <w:szCs w:val="32"/>
          <w:lang w:val="en-US" w:eastAsia="zh-CN"/>
        </w:rPr>
        <w:t>0</w:t>
      </w:r>
      <w:r>
        <w:rPr>
          <w:rFonts w:eastAsia="方正仿宋_GBK"/>
          <w:color w:val="auto"/>
          <w:sz w:val="32"/>
          <w:szCs w:val="32"/>
          <w:lang w:val="en-US"/>
        </w:rPr>
        <w:t>辆。</w:t>
      </w:r>
    </w:p>
    <w:p>
      <w:pPr>
        <w:spacing w:line="560" w:lineRule="exact"/>
        <w:rPr>
          <w:rFonts w:eastAsia="方正仿宋_GBK"/>
          <w:color w:val="auto"/>
          <w:sz w:val="32"/>
          <w:szCs w:val="32"/>
          <w:lang w:val="en-US"/>
        </w:rPr>
      </w:pPr>
      <w:r>
        <w:rPr>
          <w:rFonts w:eastAsia="方正仿宋_GBK"/>
          <w:color w:val="auto"/>
          <w:sz w:val="32"/>
          <w:szCs w:val="32"/>
          <w:lang w:val="en-US"/>
        </w:rPr>
        <w:t>　　2024年未安排公务用车购置费。</w:t>
      </w:r>
    </w:p>
    <w:p>
      <w:pPr>
        <w:spacing w:line="560" w:lineRule="exact"/>
        <w:rPr>
          <w:rFonts w:eastAsia="方正仿宋_GBK"/>
          <w:color w:val="auto"/>
          <w:sz w:val="32"/>
          <w:szCs w:val="32"/>
          <w:lang w:val="en-US"/>
        </w:rPr>
      </w:pPr>
      <w:r>
        <w:rPr>
          <w:rFonts w:eastAsia="方正仿宋_GBK"/>
          <w:color w:val="auto"/>
          <w:sz w:val="32"/>
          <w:szCs w:val="32"/>
          <w:lang w:val="en-US"/>
        </w:rPr>
        <w:t>　　2024年安排公务用车运行维护费</w:t>
      </w:r>
      <w:r>
        <w:rPr>
          <w:rFonts w:eastAsia="方正仿宋_GBK" w:hint="eastAsia"/>
          <w:color w:val="auto"/>
          <w:sz w:val="32"/>
          <w:szCs w:val="32"/>
          <w:lang w:val="en-US" w:eastAsia="zh-CN"/>
        </w:rPr>
        <w:t>3</w:t>
      </w:r>
      <w:r>
        <w:rPr>
          <w:rFonts w:eastAsia="方正仿宋_GBK"/>
          <w:color w:val="auto"/>
          <w:sz w:val="32"/>
          <w:szCs w:val="32"/>
          <w:lang w:val="en-US"/>
        </w:rPr>
        <w:t>万元，用于</w:t>
      </w:r>
      <w:r>
        <w:rPr>
          <w:rFonts w:eastAsia="方正仿宋_GBK" w:hint="eastAsia"/>
          <w:color w:val="auto"/>
          <w:sz w:val="32"/>
          <w:szCs w:val="32"/>
          <w:lang w:val="en-US" w:eastAsia="zh-CN"/>
        </w:rPr>
        <w:t>1</w:t>
      </w:r>
      <w:r>
        <w:rPr>
          <w:rFonts w:eastAsia="方正仿宋_GBK"/>
          <w:color w:val="auto"/>
          <w:sz w:val="32"/>
          <w:szCs w:val="32"/>
          <w:lang w:val="en-US"/>
        </w:rPr>
        <w:t>辆</w:t>
      </w:r>
      <w:bookmarkStart w:id="0" w:name="_GoBack"/>
      <w:bookmarkEnd w:id="0"/>
      <w:r>
        <w:rPr>
          <w:rFonts w:eastAsia="方正仿宋_GBK"/>
          <w:color w:val="auto"/>
          <w:sz w:val="32"/>
          <w:szCs w:val="32"/>
          <w:lang w:val="en-US"/>
        </w:rPr>
        <w:t>公务用车燃油、过路（桥）、维修、保险等方面支出，主要保障机关及下属单位</w:t>
      </w:r>
      <w:r>
        <w:rPr>
          <w:rFonts w:eastAsia="方正仿宋_GBK" w:hint="eastAsia"/>
          <w:color w:val="auto"/>
          <w:sz w:val="32"/>
          <w:szCs w:val="32"/>
          <w:lang w:val="en-US" w:eastAsia="zh-CN"/>
        </w:rPr>
        <w:t>民族宗教</w:t>
      </w:r>
      <w:r>
        <w:rPr>
          <w:rFonts w:eastAsia="方正仿宋_GBK"/>
          <w:color w:val="auto"/>
          <w:sz w:val="32"/>
          <w:szCs w:val="32"/>
          <w:lang w:val="en-US"/>
        </w:rPr>
        <w:t>等工作开展。</w:t>
      </w:r>
    </w:p>
    <w:p>
      <w:pPr>
        <w:spacing w:line="560" w:lineRule="exact"/>
        <w:rPr>
          <w:rFonts w:eastAsia="方正仿宋_GBK"/>
          <w:color w:val="auto"/>
          <w:sz w:val="32"/>
          <w:szCs w:val="32"/>
          <w:lang w:val="en-US"/>
        </w:rPr>
      </w:pPr>
      <w:r>
        <w:rPr>
          <w:rFonts w:eastAsia="方正仿宋_GBK"/>
          <w:color w:val="auto"/>
          <w:sz w:val="32"/>
          <w:szCs w:val="32"/>
          <w:lang w:val="en-US"/>
        </w:rPr>
        <w:t>　　八、政府性基金预算支出情况说明</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金川县民族宗教局</w:t>
      </w:r>
      <w:r>
        <w:rPr>
          <w:rFonts w:eastAsia="方正仿宋_GBK"/>
          <w:color w:val="auto"/>
          <w:sz w:val="32"/>
          <w:szCs w:val="32"/>
          <w:lang w:val="en-US"/>
        </w:rPr>
        <w:t>2024年没有使用政府性基金预算拨款安排的支出。</w:t>
      </w:r>
    </w:p>
    <w:p>
      <w:pPr>
        <w:spacing w:line="560" w:lineRule="exact"/>
        <w:rPr>
          <w:rFonts w:eastAsia="方正仿宋_GBK"/>
          <w:color w:val="auto"/>
          <w:sz w:val="32"/>
          <w:szCs w:val="32"/>
          <w:lang w:val="en-US"/>
        </w:rPr>
      </w:pPr>
      <w:r>
        <w:rPr>
          <w:rFonts w:eastAsia="方正仿宋_GBK"/>
          <w:color w:val="auto"/>
          <w:sz w:val="32"/>
          <w:szCs w:val="32"/>
          <w:lang w:val="en-US"/>
        </w:rPr>
        <w:t>　　九、其他重要事项的情况说明</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（一）机关运行经费</w:t>
      </w:r>
    </w:p>
    <w:p>
      <w:pPr>
        <w:spacing w:line="560" w:lineRule="exact"/>
        <w:rPr>
          <w:rFonts w:eastAsia="方正仿宋_GBK"/>
          <w:color w:val="auto"/>
          <w:sz w:val="32"/>
          <w:szCs w:val="32"/>
          <w:lang w:val="en-US"/>
        </w:rPr>
      </w:pPr>
      <w:r>
        <w:rPr>
          <w:rFonts w:eastAsia="方正仿宋_GBK"/>
          <w:color w:val="auto"/>
          <w:sz w:val="32"/>
          <w:szCs w:val="32"/>
          <w:lang w:val="en-US"/>
        </w:rPr>
        <w:t>　　2024年，</w:t>
      </w:r>
      <w:r>
        <w:rPr>
          <w:rFonts w:eastAsia="方正仿宋_GBK" w:hint="eastAsia"/>
          <w:color w:val="auto"/>
          <w:sz w:val="32"/>
          <w:szCs w:val="32"/>
          <w:lang w:val="en-US" w:eastAsia="zh-CN"/>
        </w:rPr>
        <w:t>金川县民族宗教局</w:t>
      </w:r>
      <w:r>
        <w:rPr>
          <w:rFonts w:eastAsia="方正仿宋_GBK"/>
          <w:color w:val="auto"/>
          <w:sz w:val="32"/>
          <w:szCs w:val="32"/>
          <w:lang w:val="en-US"/>
        </w:rPr>
        <w:t>下属</w:t>
      </w:r>
      <w:r>
        <w:rPr>
          <w:rFonts w:eastAsia="方正仿宋_GBK" w:hint="eastAsia"/>
          <w:color w:val="auto"/>
          <w:sz w:val="32"/>
          <w:szCs w:val="32"/>
          <w:lang w:val="en-US" w:eastAsia="zh-CN"/>
        </w:rPr>
        <w:t>金川县民族宗教局</w:t>
      </w:r>
      <w:r>
        <w:rPr>
          <w:rFonts w:eastAsia="方正仿宋_GBK"/>
          <w:color w:val="auto"/>
          <w:sz w:val="32"/>
          <w:szCs w:val="32"/>
          <w:lang w:val="en-US"/>
        </w:rPr>
        <w:t>1家行政单位的机关运行经费财政拨款预算为</w:t>
      </w:r>
      <w:r>
        <w:rPr>
          <w:rFonts w:eastAsia="方正仿宋_GBK" w:hint="eastAsia"/>
          <w:color w:val="auto"/>
          <w:sz w:val="32"/>
          <w:szCs w:val="32"/>
          <w:lang w:val="en-US" w:eastAsia="zh-CN"/>
        </w:rPr>
        <w:t>13.17</w:t>
      </w:r>
      <w:r>
        <w:rPr>
          <w:rFonts w:eastAsia="方正仿宋_GBK"/>
          <w:color w:val="auto"/>
          <w:sz w:val="32"/>
          <w:szCs w:val="32"/>
          <w:lang w:val="en-US"/>
        </w:rPr>
        <w:t>万元，比2023年预算</w:t>
      </w:r>
      <w:r>
        <w:rPr>
          <w:rFonts w:eastAsia="方正仿宋_GBK" w:hint="eastAsia"/>
          <w:color w:val="auto"/>
          <w:sz w:val="32"/>
          <w:szCs w:val="32"/>
          <w:lang w:val="en-US" w:eastAsia="zh-CN"/>
        </w:rPr>
        <w:t>减少7.03</w:t>
      </w:r>
      <w:r>
        <w:rPr>
          <w:rFonts w:eastAsia="方正仿宋_GBK"/>
          <w:color w:val="auto"/>
          <w:sz w:val="32"/>
          <w:szCs w:val="32"/>
          <w:lang w:val="en-US"/>
        </w:rPr>
        <w:t>万元，</w:t>
      </w:r>
      <w:r>
        <w:rPr>
          <w:rFonts w:eastAsia="方正仿宋_GBK" w:hint="eastAsia"/>
          <w:color w:val="auto"/>
          <w:sz w:val="32"/>
          <w:szCs w:val="32"/>
          <w:lang w:val="en-US" w:eastAsia="zh-CN"/>
        </w:rPr>
        <w:t>减少34.80</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（二）政府采购情况</w:t>
      </w:r>
    </w:p>
    <w:p>
      <w:pPr>
        <w:spacing w:line="560" w:lineRule="exact"/>
        <w:rPr>
          <w:rFonts w:eastAsia="方正仿宋_GBK"/>
          <w:color w:val="auto"/>
          <w:sz w:val="32"/>
          <w:szCs w:val="32"/>
          <w:lang w:val="en-US"/>
        </w:rPr>
      </w:pPr>
      <w:r>
        <w:rPr>
          <w:rFonts w:eastAsia="方正仿宋_GBK"/>
          <w:color w:val="auto"/>
          <w:sz w:val="32"/>
          <w:szCs w:val="32"/>
          <w:lang w:val="en-US"/>
        </w:rPr>
        <w:t>　　2024年，</w:t>
      </w:r>
      <w:r>
        <w:rPr>
          <w:rFonts w:eastAsia="方正仿宋_GBK" w:hint="eastAsia"/>
          <w:color w:val="auto"/>
          <w:sz w:val="32"/>
          <w:szCs w:val="32"/>
          <w:lang w:val="en-US" w:eastAsia="zh-CN"/>
        </w:rPr>
        <w:t>金川县民族宗教局未</w:t>
      </w:r>
      <w:r>
        <w:rPr>
          <w:rFonts w:eastAsia="方正仿宋_GBK"/>
          <w:color w:val="auto"/>
          <w:sz w:val="32"/>
          <w:szCs w:val="32"/>
          <w:lang w:val="en-US"/>
        </w:rPr>
        <w:t>安排政府采购预算。</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（三）国有资产占有使用情况</w:t>
      </w:r>
    </w:p>
    <w:p>
      <w:pPr>
        <w:spacing w:line="560" w:lineRule="exact"/>
        <w:rPr>
          <w:rFonts w:eastAsia="方正仿宋_GBK"/>
          <w:color w:val="auto"/>
          <w:sz w:val="32"/>
          <w:szCs w:val="32"/>
          <w:lang w:val="en-US"/>
        </w:rPr>
      </w:pPr>
      <w:r>
        <w:rPr>
          <w:rFonts w:eastAsia="方正仿宋_GBK"/>
          <w:color w:val="auto"/>
          <w:sz w:val="32"/>
          <w:szCs w:val="32"/>
          <w:lang w:val="en-US"/>
        </w:rPr>
        <w:t>　　截至</w:t>
      </w:r>
      <w:r>
        <w:rPr>
          <w:rFonts w:eastAsia="方正仿宋_GBK"/>
          <w:color w:val="auto"/>
          <w:sz w:val="32"/>
          <w:szCs w:val="32"/>
          <w:lang w:val="en-US" w:eastAsia="zh-CN"/>
        </w:rPr>
        <w:t>2023</w:t>
      </w:r>
      <w:r>
        <w:rPr>
          <w:rFonts w:eastAsia="方正仿宋_GBK"/>
          <w:color w:val="auto"/>
          <w:sz w:val="32"/>
          <w:szCs w:val="32"/>
          <w:lang w:val="en-US"/>
        </w:rPr>
        <w:t>年底，</w:t>
      </w:r>
      <w:r>
        <w:rPr>
          <w:rFonts w:eastAsia="方正仿宋_GBK" w:hint="eastAsia"/>
          <w:color w:val="auto"/>
          <w:sz w:val="32"/>
          <w:szCs w:val="32"/>
          <w:lang w:val="en-US" w:eastAsia="zh-CN"/>
        </w:rPr>
        <w:t>金川县民族宗教局</w:t>
      </w:r>
      <w:r>
        <w:rPr>
          <w:rFonts w:eastAsia="方正仿宋_GBK"/>
          <w:color w:val="auto"/>
          <w:sz w:val="32"/>
          <w:szCs w:val="32"/>
          <w:lang w:val="en-US"/>
        </w:rPr>
        <w:t>所属各预算单位共有车辆</w:t>
      </w:r>
      <w:r>
        <w:rPr>
          <w:rFonts w:eastAsia="方正仿宋_GBK" w:hint="eastAsia"/>
          <w:color w:val="auto"/>
          <w:sz w:val="32"/>
          <w:szCs w:val="32"/>
          <w:lang w:val="en-US" w:eastAsia="zh-CN"/>
        </w:rPr>
        <w:t>1</w:t>
      </w:r>
      <w:r>
        <w:rPr>
          <w:rFonts w:eastAsia="方正仿宋_GBK"/>
          <w:color w:val="auto"/>
          <w:sz w:val="32"/>
          <w:szCs w:val="32"/>
          <w:lang w:val="en-US"/>
        </w:rPr>
        <w:t>辆，其中，领导干部用车0辆、定向保障用车</w:t>
      </w:r>
      <w:r>
        <w:rPr>
          <w:rFonts w:eastAsia="方正仿宋_GBK" w:hint="eastAsia"/>
          <w:color w:val="auto"/>
          <w:sz w:val="32"/>
          <w:szCs w:val="32"/>
          <w:lang w:val="en-US" w:eastAsia="zh-CN"/>
        </w:rPr>
        <w:t>0</w:t>
      </w:r>
      <w:r>
        <w:rPr>
          <w:rFonts w:eastAsia="方正仿宋_GBK"/>
          <w:color w:val="auto"/>
          <w:sz w:val="32"/>
          <w:szCs w:val="32"/>
          <w:lang w:val="en-US"/>
        </w:rPr>
        <w:t>辆、执法执勤用车0辆</w:t>
      </w:r>
      <w:r>
        <w:rPr>
          <w:rFonts w:eastAsia="方正仿宋_GBK" w:hint="eastAsia"/>
          <w:color w:val="auto"/>
          <w:sz w:val="32"/>
          <w:szCs w:val="32"/>
          <w:lang w:val="en-US" w:eastAsia="zh-CN"/>
        </w:rPr>
        <w:t>、其他用车1辆</w:t>
      </w:r>
      <w:r>
        <w:rPr>
          <w:rFonts w:eastAsia="方正仿宋_GBK"/>
          <w:color w:val="auto"/>
          <w:sz w:val="32"/>
          <w:szCs w:val="32"/>
          <w:lang w:val="en-US"/>
        </w:rPr>
        <w:t>。单位价值200万元以上大型设备0台（套）。</w:t>
      </w:r>
    </w:p>
    <w:p>
      <w:pPr>
        <w:spacing w:line="560" w:lineRule="exact"/>
        <w:rPr>
          <w:rFonts w:eastAsia="方正仿宋_GBK"/>
          <w:color w:val="auto"/>
          <w:sz w:val="32"/>
          <w:szCs w:val="32"/>
          <w:lang w:val="en-US"/>
        </w:rPr>
      </w:pPr>
      <w:r>
        <w:rPr>
          <w:rFonts w:eastAsia="方正仿宋_GBK"/>
          <w:color w:val="auto"/>
          <w:sz w:val="32"/>
          <w:szCs w:val="32"/>
          <w:lang w:val="en-US"/>
        </w:rPr>
        <w:t>　　2024年部门预算未安排购置车辆及单位价值200万元以上大型设备。</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（四）绩效目标设置情况</w:t>
      </w:r>
    </w:p>
    <w:p>
      <w:pPr>
        <w:spacing w:line="560" w:lineRule="exact"/>
        <w:rPr>
          <w:rFonts w:eastAsia="方正仿宋_GBK"/>
          <w:color w:val="auto"/>
          <w:sz w:val="32"/>
          <w:szCs w:val="32"/>
          <w:lang w:val="en-US"/>
        </w:rPr>
      </w:pPr>
      <w:r>
        <w:rPr>
          <w:rFonts w:eastAsia="方正仿宋_GBK"/>
          <w:color w:val="auto"/>
          <w:sz w:val="32"/>
          <w:szCs w:val="32"/>
          <w:lang w:val="en-US"/>
        </w:rPr>
        <w:t>　　2024年</w:t>
      </w:r>
      <w:r>
        <w:rPr>
          <w:rFonts w:eastAsia="方正仿宋_GBK" w:hint="eastAsia"/>
          <w:color w:val="auto"/>
          <w:sz w:val="32"/>
          <w:szCs w:val="32"/>
          <w:lang w:val="en-US" w:eastAsia="zh-CN"/>
        </w:rPr>
        <w:t>金川县民族宗教局</w:t>
      </w:r>
      <w:r>
        <w:rPr>
          <w:rFonts w:eastAsia="方正仿宋_GBK"/>
          <w:color w:val="auto"/>
          <w:sz w:val="32"/>
          <w:szCs w:val="32"/>
          <w:lang w:val="en-US" w:eastAsia="zh-CN"/>
        </w:rPr>
        <w:t>基本支出和项目支出</w:t>
      </w:r>
      <w:r>
        <w:rPr>
          <w:rFonts w:eastAsia="方正仿宋_GBK"/>
          <w:color w:val="auto"/>
          <w:sz w:val="32"/>
          <w:szCs w:val="32"/>
          <w:lang w:val="en-US"/>
        </w:rPr>
        <w:t>均按要求实行绩效目标管理，涉及一般公共预算当年拨款</w:t>
      </w:r>
      <w:r>
        <w:rPr>
          <w:rFonts w:eastAsia="方正仿宋_GBK" w:hint="eastAsia"/>
          <w:color w:val="auto"/>
          <w:sz w:val="32"/>
          <w:szCs w:val="32"/>
          <w:lang w:val="en-US" w:eastAsia="zh-CN"/>
        </w:rPr>
        <w:t>58.91</w:t>
      </w:r>
      <w:r>
        <w:rPr>
          <w:rFonts w:eastAsia="方正仿宋_GBK"/>
          <w:color w:val="auto"/>
          <w:sz w:val="32"/>
          <w:szCs w:val="32"/>
          <w:lang w:val="en-US"/>
        </w:rPr>
        <w:t>万元。</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b/>
          <w:bCs/>
          <w:color w:val="auto"/>
          <w:sz w:val="32"/>
          <w:szCs w:val="32"/>
          <w:lang w:val="en-US"/>
        </w:rPr>
        <w:t>　十、名词解释</w:t>
      </w:r>
    </w:p>
    <w:p>
      <w:pPr>
        <w:spacing w:line="560" w:lineRule="exact"/>
        <w:rPr>
          <w:rFonts w:eastAsia="方正仿宋_GBK"/>
          <w:color w:val="auto"/>
          <w:sz w:val="32"/>
          <w:szCs w:val="32"/>
          <w:lang w:val="en-US"/>
        </w:rPr>
      </w:pPr>
      <w:r>
        <w:rPr>
          <w:rFonts w:eastAsia="方正仿宋_GBK"/>
          <w:color w:val="auto"/>
          <w:sz w:val="32"/>
          <w:szCs w:val="32"/>
          <w:lang w:val="en-US"/>
        </w:rPr>
        <w:t>　　1.一般公共预算拨款收入：指省级财政当年拨付的资金。</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2</w:t>
      </w:r>
      <w:r>
        <w:rPr>
          <w:rFonts w:eastAsia="方正仿宋_GBK"/>
          <w:color w:val="auto"/>
          <w:sz w:val="32"/>
          <w:szCs w:val="32"/>
          <w:lang w:val="en-US"/>
        </w:rPr>
        <w:t>.一般公共服务（类）</w:t>
      </w:r>
      <w:r>
        <w:rPr>
          <w:rFonts w:eastAsia="方正仿宋_GBK" w:hint="eastAsia"/>
          <w:color w:val="auto"/>
          <w:sz w:val="32"/>
          <w:szCs w:val="32"/>
          <w:lang w:val="en-US" w:eastAsia="zh-CN"/>
        </w:rPr>
        <w:t>民族</w:t>
      </w:r>
      <w:r>
        <w:rPr>
          <w:rFonts w:eastAsia="方正仿宋_GBK"/>
          <w:color w:val="auto"/>
          <w:sz w:val="32"/>
          <w:szCs w:val="32"/>
          <w:lang w:val="en-US"/>
        </w:rPr>
        <w:t>事务（款）行政运行（项）：指机关及参公管理事业单位用于保障机构正常运行、开展日常工作的基本支出。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3</w:t>
      </w:r>
      <w:r>
        <w:rPr>
          <w:rFonts w:eastAsia="方正仿宋_GBK"/>
          <w:color w:val="auto"/>
          <w:sz w:val="32"/>
          <w:szCs w:val="32"/>
          <w:lang w:val="en-US"/>
        </w:rPr>
        <w:t>.一般公共服务（类）</w:t>
      </w:r>
      <w:r>
        <w:rPr>
          <w:rFonts w:eastAsia="方正仿宋_GBK" w:hint="eastAsia"/>
          <w:color w:val="auto"/>
          <w:sz w:val="32"/>
          <w:szCs w:val="32"/>
          <w:lang w:val="en-US" w:eastAsia="zh-CN"/>
        </w:rPr>
        <w:t>民族</w:t>
      </w:r>
      <w:r>
        <w:rPr>
          <w:rFonts w:eastAsia="方正仿宋_GBK"/>
          <w:color w:val="auto"/>
          <w:sz w:val="32"/>
          <w:szCs w:val="32"/>
          <w:lang w:val="en-US"/>
        </w:rPr>
        <w:t>事务（款）一般行政管理事务（项）：指机关未单独设置项级科目的</w:t>
      </w:r>
      <w:r>
        <w:rPr>
          <w:rFonts w:eastAsia="方正仿宋_GBK" w:hint="eastAsia"/>
          <w:color w:val="auto"/>
          <w:sz w:val="32"/>
          <w:szCs w:val="32"/>
          <w:lang w:val="en-US" w:eastAsia="zh-CN"/>
        </w:rPr>
        <w:t>其他</w:t>
      </w:r>
      <w:r>
        <w:rPr>
          <w:rFonts w:eastAsia="方正仿宋_GBK"/>
          <w:color w:val="auto"/>
          <w:sz w:val="32"/>
          <w:szCs w:val="32"/>
          <w:lang w:val="en-US"/>
        </w:rPr>
        <w:t>项目支出。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4</w:t>
      </w:r>
      <w:r>
        <w:rPr>
          <w:rFonts w:eastAsia="方正仿宋_GBK"/>
          <w:color w:val="auto"/>
          <w:sz w:val="32"/>
          <w:szCs w:val="32"/>
          <w:lang w:val="en-US"/>
        </w:rPr>
        <w:t>.社会保障和就业（类）行政事业单位离退休（款）机关事业单位基本养老保险缴费支出（项）：指部门实施养老保险制度由单位缴纳的养老保险费的支出。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5</w:t>
      </w:r>
      <w:r>
        <w:rPr>
          <w:rFonts w:eastAsia="方正仿宋_GBK"/>
          <w:color w:val="auto"/>
          <w:sz w:val="32"/>
          <w:szCs w:val="32"/>
          <w:lang w:val="en-US"/>
        </w:rPr>
        <w:t>.社会保障和就业（类）行政事业单位离退休（款）机关事业单位职业年金缴费支出（项）：指部门实施养老保险制度由单位缴纳的职业年金的支出。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6</w:t>
      </w:r>
      <w:r>
        <w:rPr>
          <w:rFonts w:eastAsia="方正仿宋_GBK"/>
          <w:color w:val="auto"/>
          <w:sz w:val="32"/>
          <w:szCs w:val="32"/>
          <w:lang w:val="en-US"/>
        </w:rPr>
        <w:t>.社会保障和就业（类）其他社会保障和就业（款）其他社会保障和就业支出（项）：指除上述项目外，其他用于行政事业单位离退休方面的支出。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7</w:t>
      </w:r>
      <w:r>
        <w:rPr>
          <w:rFonts w:eastAsia="方正仿宋_GBK"/>
          <w:color w:val="auto"/>
          <w:sz w:val="32"/>
          <w:szCs w:val="32"/>
          <w:lang w:val="en-US"/>
        </w:rPr>
        <w:t>.医疗卫生与计划生育（类）行政事业单位医疗（款）行政单位医疗（项）：指机关单位用于缴纳单位基本医疗保险支出。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8</w:t>
      </w:r>
      <w:r>
        <w:rPr>
          <w:rFonts w:eastAsia="方正仿宋_GBK"/>
          <w:color w:val="auto"/>
          <w:sz w:val="32"/>
          <w:szCs w:val="32"/>
          <w:lang w:val="en-US"/>
        </w:rPr>
        <w:t>.医疗卫生与计划生育（类）行政事业单位医疗（款）事业单位医疗（项）：指事业单位用于缴纳单位基本医疗保险支出。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9</w:t>
      </w:r>
      <w:r>
        <w:rPr>
          <w:rFonts w:eastAsia="方正仿宋_GBK"/>
          <w:color w:val="auto"/>
          <w:sz w:val="32"/>
          <w:szCs w:val="32"/>
          <w:lang w:val="en-US"/>
        </w:rPr>
        <w:t>.医疗卫生与计划生育（类）行政事业单位医疗（款）公务员医疗补助（项）：指机关及参公管理事业单位用于集中缴纳公务员医疗补助支出。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10</w:t>
      </w:r>
      <w:r>
        <w:rPr>
          <w:rFonts w:eastAsia="方正仿宋_GBK"/>
          <w:color w:val="auto"/>
          <w:sz w:val="32"/>
          <w:szCs w:val="32"/>
          <w:lang w:val="en-US"/>
        </w:rPr>
        <w:t>.住房保障（类）住房改革支出（款）住房公积金（项）：指按照《住房公积金管理条例》的规定，由单位及其在职职工缴存的长期住房储金。</w:t>
      </w:r>
    </w:p>
    <w:p>
      <w:pPr>
        <w:spacing w:line="560" w:lineRule="exact"/>
        <w:rPr>
          <w:rFonts w:eastAsia="方正仿宋_GBK"/>
          <w:color w:val="auto"/>
          <w:sz w:val="32"/>
          <w:szCs w:val="32"/>
          <w:lang w:val="en-US"/>
        </w:rPr>
      </w:pPr>
      <w:r>
        <w:rPr>
          <w:rFonts w:eastAsia="方正仿宋_GBK"/>
          <w:color w:val="auto"/>
          <w:sz w:val="32"/>
          <w:szCs w:val="32"/>
          <w:lang w:val="en-US"/>
        </w:rPr>
        <w:t>　　1</w:t>
      </w:r>
      <w:r>
        <w:rPr>
          <w:rFonts w:eastAsia="方正仿宋_GBK" w:hint="eastAsia"/>
          <w:color w:val="auto"/>
          <w:sz w:val="32"/>
          <w:szCs w:val="32"/>
          <w:lang w:val="en-US" w:eastAsia="zh-CN"/>
        </w:rPr>
        <w:t>1</w:t>
      </w:r>
      <w:r>
        <w:rPr>
          <w:rFonts w:eastAsia="方正仿宋_GBK"/>
          <w:color w:val="auto"/>
          <w:sz w:val="32"/>
          <w:szCs w:val="32"/>
          <w:lang w:val="en-US"/>
        </w:rPr>
        <w:t>.基本支出：指为保证机构正常运转，完成日常工作任务而发生的人员支出和公用支出。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12</w:t>
      </w:r>
      <w:r>
        <w:rPr>
          <w:rFonts w:eastAsia="方正仿宋_GBK"/>
          <w:color w:val="auto"/>
          <w:sz w:val="32"/>
          <w:szCs w:val="32"/>
          <w:lang w:val="en-US"/>
        </w:rPr>
        <w:t>.项目支出：指在基本支出之外为完成特定行政任务和事业发展目标所发生的支出。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13</w:t>
      </w:r>
      <w:r>
        <w:rPr>
          <w:rFonts w:eastAsia="方正仿宋_GBK"/>
          <w:color w:val="auto"/>
          <w:sz w:val="32"/>
          <w:szCs w:val="32"/>
          <w:lang w:val="en-US"/>
        </w:rPr>
        <w:t>.“三公”经费：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14</w:t>
      </w:r>
      <w:r>
        <w:rPr>
          <w:rFonts w:eastAsia="方正仿宋_GBK"/>
          <w:color w:val="auto"/>
          <w:sz w:val="32"/>
          <w:szCs w:val="32"/>
          <w:lang w:val="en-US"/>
        </w:rPr>
        <w:t>.机关运行经费：为保障行政单位（包含参照公务员法管理的事业单位）运行用于购买货物和服务的各项资金。包括办公及印刷费、邮电费、差旅费、会议费一般设备购置费等费用开支。</w:t>
      </w:r>
    </w:p>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2000000000000000000"/>
    <w:charset w:val="86"/>
    <w:family w:val="script"/>
    <w:pitch w:val="variable"/>
    <w:sig w:usb0="00000000" w:usb1="00000000" w:usb2="00082016" w:usb3="00000000" w:csb0="00040001" w:csb1="00000000"/>
  </w:font>
  <w:font w:name="方正小标宋简体">
    <w:altName w:val="黑体"/>
    <w:panose1 w:val="03000509000000000000"/>
    <w:charset w:val="86"/>
    <w:family w:val="auto"/>
    <w:pitch w:val="variable"/>
    <w:sig w:usb0="00000000" w:usb1="00000000" w:usb2="00000000" w:usb3="00000000" w:csb0="00040000" w:csb1="00000000"/>
  </w:font>
  <w:font w:name="方正仿宋_GBK">
    <w:altName w:val="微软雅黑"/>
    <w:panose1 w:val="02000000000000000000"/>
    <w:charset w:val="86"/>
    <w:family w:val="script"/>
    <w:pitch w:val="variable"/>
    <w:sig w:usb0="00000000" w:usb1="00000000" w:usb2="00082016" w:usb3="00000000" w:csb0="00040001" w:csb1="00000000"/>
  </w:font>
  <w:font w:name="Times New Roman">
    <w:panose1 w:val="02020603050405020304"/>
    <w:charset w:val="86"/>
    <w:family w:val="auto"/>
    <w:pitch w:val="variable"/>
    <w:sig w:usb0="E0002EFF" w:usb1="C000785B" w:usb2="00000009" w:usb3="00000000" w:csb0="400001FF" w:csb1="FFFF0000"/>
  </w:font>
  <w:font w:name="宋体">
    <w:panose1 w:val="02010600030101010101"/>
    <w:charset w:val="7A"/>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ind w:leftChars="200" w:left="400" w:hangingChars="200" w:hanging="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11</TotalTime>
  <Application>Yozo_Office27021597764231179</Application>
  <Pages>9</Pages>
  <Words>3780</Words>
  <Characters>4128</Characters>
  <Lines>193</Lines>
  <Paragraphs>74</Paragraphs>
  <CharactersWithSpaces>4260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cp:revision>
  <dcterms:created xsi:type="dcterms:W3CDTF">2024-03-04T08:38:00Z</dcterms:created>
  <dcterms:modified xsi:type="dcterms:W3CDTF">2024-03-07T03:12:15Z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2052-11.1.0.9564</vt:lpwstr>
  </property>
</Properties>
</file>