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49DB03">
      <w:pPr>
        <w:spacing w:line="560" w:lineRule="exact"/>
        <w:jc w:val="center"/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金川县</w:t>
      </w:r>
      <w:bookmarkStart w:id="0" w:name="_GoBack"/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市场监督管理局</w:t>
      </w:r>
      <w:bookmarkEnd w:id="0"/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2025年</w:t>
      </w:r>
    </w:p>
    <w:p w14:paraId="5B036D7E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部门预算绩效目标情况说明</w:t>
      </w:r>
    </w:p>
    <w:p w14:paraId="6243A667">
      <w:pPr>
        <w:pStyle w:val="2"/>
        <w:jc w:val="left"/>
      </w:pPr>
    </w:p>
    <w:p w14:paraId="681F9A85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2025年，我单位部门预算581.54万元 ，均严格按绩效管理要求实现项目绩效目标管理，其中重点项目预算0个，现将情况说明如下：</w:t>
      </w:r>
    </w:p>
    <w:p w14:paraId="6A4FD03B"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单位预算绩效管理工作开展情况。</w:t>
      </w:r>
    </w:p>
    <w:p w14:paraId="6D01E1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完成了2025年本级部门预算整体绩效目标申报和0个项目预算绩效目标申报，并编报0个项目预算事前绩效评估报告。</w:t>
      </w:r>
    </w:p>
    <w:p w14:paraId="1796F12A">
      <w:pPr>
        <w:numPr>
          <w:ilvl w:val="0"/>
          <w:numId w:val="2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 w14:paraId="53F76FD2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以习近平新时代中国特色社会主义思想为指导，深入贯彻落实党的精神，按照州市场监督管理局和县委县政府决策部署，全面加强食品、药品、特种设备、产品质量监管。一是突出党建引领，持续深化从严治党。二是担当作为，全力服务乡村振兴。三是坚持底线思维，切实化解安全风险。四是强基固本，持续提升市场主体监管能力。</w:t>
      </w:r>
    </w:p>
    <w:p w14:paraId="078D34B6"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 w14:paraId="14AC5F5A">
      <w:pPr>
        <w:spacing w:line="560" w:lineRule="exact"/>
        <w:ind w:left="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ascii="仿宋_GB2312" w:eastAsia="仿宋_GB2312" w:cs="仿宋_GB2312"/>
          <w:sz w:val="32"/>
          <w:szCs w:val="32"/>
          <w:lang w:val="en-US" w:eastAsia="zh-CN"/>
        </w:rPr>
        <w:t xml:space="preserve">    无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abstractNum w:abstractNumId="1">
    <w:nsid w:val="0C563560"/>
    <w:multiLevelType w:val="singleLevel"/>
    <w:tmpl w:val="0C563560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docVars>
    <w:docVar w:name="commondata" w:val="eyJoZGlkIjoiYWRjZDY2ZjQ2NWQyZjRhNDA3MDA4MDFmMzEzY2Y2ZTcifQ=="/>
  </w:docVars>
  <w:rsids>
    <w:rsidRoot w:val="00000000"/>
    <w:rsid w:val="699008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autoRedefine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autoRedefine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313</Words>
  <Characters>327</Characters>
  <Lines>19</Lines>
  <Paragraphs>9</Paragraphs>
  <TotalTime>0</TotalTime>
  <ScaleCrop>false</ScaleCrop>
  <LinksUpToDate>false</LinksUpToDate>
  <CharactersWithSpaces>332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Tom</cp:lastModifiedBy>
  <dcterms:modified xsi:type="dcterms:W3CDTF">2025-03-04T08:49:02Z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2A6B7724019A4C60BF0F3EF0EA37CDB1_12</vt:lpwstr>
  </property>
  <property fmtid="{D5CDD505-2E9C-101B-9397-08002B2CF9AE}" pid="4" name="KSOTemplateDocerSaveRecord">
    <vt:lpwstr>eyJoZGlkIjoiOTE2ZDllODRiODE2ZDJhYjhiNzIxNGU1Mjk2ZDY5YmQiLCJ1c2VySWQiOiI0NDY1MjUyNDgifQ==</vt:lpwstr>
  </property>
</Properties>
</file>