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  <w:t>金川县医疗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  <w:lang w:val="en-US" w:eastAsia="zh-CN"/>
        </w:rPr>
        <w:t>保障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/>
          <w:bCs/>
          <w:kern w:val="0"/>
          <w:sz w:val="44"/>
          <w:szCs w:val="44"/>
        </w:rPr>
      </w:pPr>
      <w:r>
        <w:rPr>
          <w:rFonts w:ascii="宋体" w:eastAsia="宋体" w:cs="宋体" w:hint="eastAsia"/>
          <w:b/>
          <w:bCs/>
          <w:kern w:val="0"/>
          <w:sz w:val="44"/>
          <w:szCs w:val="44"/>
        </w:rPr>
        <w:t>20</w:t>
      </w:r>
      <w:r>
        <w:rPr>
          <w:rFonts w:ascii="宋体" w:eastAsia="宋体" w:cs="宋体" w:hint="eastAsia"/>
          <w:b/>
          <w:bCs/>
          <w:kern w:val="0"/>
          <w:sz w:val="44"/>
          <w:szCs w:val="44"/>
          <w:lang w:val="en-US" w:eastAsia="zh-CN"/>
        </w:rPr>
        <w:t>24</w:t>
      </w:r>
      <w:r>
        <w:rPr>
          <w:rFonts w:ascii="宋体" w:eastAsia="宋体" w:cs="宋体" w:hint="eastAsia"/>
          <w:b/>
          <w:bCs/>
          <w:kern w:val="0"/>
          <w:sz w:val="44"/>
          <w:szCs w:val="44"/>
        </w:rPr>
        <w:t>年财政拨款“三公”经费预算</w:t>
      </w:r>
    </w:p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/>
          <w:bCs/>
          <w:kern w:val="0"/>
          <w:sz w:val="44"/>
          <w:szCs w:val="44"/>
        </w:rPr>
      </w:pPr>
      <w:r>
        <w:rPr>
          <w:rFonts w:ascii="宋体" w:eastAsia="宋体" w:cs="宋体" w:hint="eastAsia"/>
          <w:b/>
          <w:bCs/>
          <w:kern w:val="0"/>
          <w:sz w:val="44"/>
          <w:szCs w:val="44"/>
        </w:rPr>
        <w:t>情况说明</w:t>
      </w:r>
    </w:p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/>
          <w:bCs/>
          <w:kern w:val="0"/>
          <w:sz w:val="32"/>
          <w:szCs w:val="32"/>
        </w:rPr>
      </w:pP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金川县医疗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保障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局财政拨款“三公”经费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年预算安排出国出境</w:t>
      </w:r>
      <w:r>
        <w:rPr>
          <w:rFonts w:ascii="宋体" w:eastAsia="宋体" w:cs="宋体"/>
          <w:color w:val="333333"/>
          <w:kern w:val="0"/>
          <w:sz w:val="32"/>
          <w:szCs w:val="32"/>
        </w:rPr>
        <w:t>经费</w:t>
      </w:r>
      <w:bookmarkStart w:id="0" w:name="_GoBack"/>
      <w:bookmarkEnd w:id="0"/>
      <w:r>
        <w:rPr>
          <w:rFonts w:ascii="宋体" w:eastAsia="宋体" w:cs="宋体" w:hint="eastAsia"/>
          <w:color w:val="333333"/>
          <w:kern w:val="0"/>
          <w:sz w:val="32"/>
          <w:szCs w:val="32"/>
        </w:rPr>
        <w:t>0万元。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年预算公务接待费0.2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万元，较上年预算</w:t>
      </w:r>
      <w:r>
        <w:rPr>
          <w:rFonts w:ascii="宋体" w:cs="宋体" w:hint="eastAsia"/>
          <w:color w:val="333333"/>
          <w:kern w:val="0"/>
          <w:sz w:val="32"/>
          <w:szCs w:val="32"/>
          <w:lang w:eastAsia="zh-CN"/>
        </w:rPr>
        <w:t>持平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32"/>
          <w:szCs w:val="32"/>
        </w:rPr>
        <w:t>三、公务用车购置及运行维护费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年预算安排3.5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万元，较上年预算增长0万元，增长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 xml:space="preserve"> %。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单位共有公务用车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辆</w:t>
      </w:r>
      <w:r>
        <w:rPr>
          <w:rFonts w:ascii="宋体" w:cs="宋体" w:hint="eastAsia"/>
          <w:color w:val="333333"/>
          <w:kern w:val="0"/>
          <w:sz w:val="32"/>
          <w:szCs w:val="32"/>
          <w:lang w:eastAsia="zh-CN"/>
        </w:rPr>
        <w:t>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　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年安排公务用车运行维护费3.5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万元，用于公务用车燃油、维修、保险等方面支出，较上年预算增长0万元，增长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%。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 xml:space="preserve">     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  <w:t>202</w:t>
      </w:r>
      <w:r>
        <w:rPr>
          <w:rFonts w:ascii="宋体" w:cs="宋体" w:hint="eastAsi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44"/>
          <w:szCs w:val="44"/>
        </w:rPr>
      </w:pPr>
    </w:p>
    <w:p>
      <w:pPr>
        <w:widowControl/>
        <w:spacing w:line="240" w:lineRule="atLeast"/>
        <w:ind w:firstLine="60"/>
        <w:jc w:val="center"/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  <w:t>金川县医疗保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  <w:lang w:val="en-US" w:eastAsia="zh-CN"/>
        </w:rPr>
        <w:t>障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240" w:lineRule="atLeast"/>
        <w:ind w:firstLine="60"/>
        <w:jc w:val="center"/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  <w:lang w:eastAsia="zh-CN"/>
        </w:rPr>
        <w:t>20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  <w:lang w:val="en-US" w:eastAsia="zh-CN"/>
        </w:rPr>
        <w:t>2</w:t>
      </w:r>
      <w:r>
        <w:rPr>
          <w:rFonts w:ascii="宋体" w:cs="宋体" w:hint="eastAsia"/>
          <w:b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ascii="宋体" w:eastAsia="宋体" w:cs="宋体" w:hint="eastAsia"/>
          <w:b/>
          <w:bCs/>
          <w:color w:val="333333"/>
          <w:kern w:val="0"/>
          <w:sz w:val="44"/>
          <w:szCs w:val="44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ascii="宋体" w:eastAsia="宋体" w:cs="宋体" w:hint="eastAsia"/>
          <w:b/>
          <w:bCs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 xml:space="preserve">                                         单位：万元</w:t>
      </w: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  <w:lang w:eastAsia="zh-CN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  <w:lang w:eastAsia="zh-CN"/>
              </w:rPr>
              <w:t>202</w:t>
            </w:r>
            <w:r>
              <w:rPr>
                <w:rFonts w:ascii="宋体" w:cs="宋体" w:hint="eastAsia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0.2</w:t>
            </w:r>
            <w:r>
              <w:rPr>
                <w:rFonts w:ascii="宋体" w:cs="宋体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3.5</w:t>
            </w:r>
            <w:r>
              <w:rPr>
                <w:rFonts w:ascii="宋体" w:cs="宋体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eastAsia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eastAsia="宋体" w:cs="宋体" w:hint="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宋体" w:eastAsia="宋体" w:cs="宋体" w:hint="eastAsia"/>
                <w:kern w:val="0"/>
                <w:sz w:val="32"/>
                <w:szCs w:val="32"/>
              </w:rPr>
              <w:t>3.5</w:t>
            </w:r>
            <w:r>
              <w:rPr>
                <w:rFonts w:ascii="宋体" w:cs="宋体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/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MT Extra"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25044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14300" cy="125044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9.0pt;height:9.846004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TE4ZDI4ODNhYmU1NDMzYzU3Y2IxNmQxMGU4Yjg1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Yozo_Office27021597764231179</Application>
  <Pages>2</Pages>
  <Words>309</Words>
  <Characters>355</Characters>
  <Lines>40</Lines>
  <Paragraphs>29</Paragraphs>
  <CharactersWithSpaces>430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岑冷•ཡང་ལས།</dc:creator>
  <cp:lastModifiedBy>user</cp:lastModifiedBy>
  <cp:revision>1</cp:revision>
  <dcterms:created xsi:type="dcterms:W3CDTF">2021-03-23T03:05:00Z</dcterms:created>
  <dcterms:modified xsi:type="dcterms:W3CDTF">2024-03-14T03:50:07Z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2052-12.1.0.15712</vt:lpwstr>
  </property>
  <property fmtid="{D5CDD505-2E9C-101B-9397-08002B2CF9AE}" pid="3" name="ICV">
    <vt:lpwstr>E3598F2CBB7448259D69A3770BC7A45A</vt:lpwstr>
  </property>
</Properties>
</file>