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2200" w:firstLineChars="500"/>
        <w:jc w:val="both"/>
        <w:rPr>
          <w:rFonts w:hint="eastAsia" w:ascii="方正小标宋简体" w:hAnsi="宋体" w:eastAsia="方正小标宋简体" w:cs="宋体"/>
          <w:kern w:val="0"/>
          <w:sz w:val="44"/>
          <w:szCs w:val="44"/>
          <w:lang w:val="en-US" w:eastAsia="zh-CN"/>
        </w:rPr>
      </w:pPr>
      <w:r>
        <w:rPr>
          <w:rFonts w:hint="eastAsia" w:ascii="方正小标宋简体" w:hAnsi="宋体" w:eastAsia="方正小标宋简体" w:cs="宋体"/>
          <w:kern w:val="0"/>
          <w:sz w:val="44"/>
          <w:szCs w:val="44"/>
        </w:rPr>
        <w:t>金</w:t>
      </w:r>
      <w:bookmarkStart w:id="0" w:name="_GoBack"/>
      <w:bookmarkEnd w:id="0"/>
      <w:r>
        <w:rPr>
          <w:rFonts w:hint="eastAsia" w:ascii="方正小标宋简体" w:hAnsi="宋体" w:eastAsia="方正小标宋简体" w:cs="宋体"/>
          <w:kern w:val="0"/>
          <w:sz w:val="44"/>
          <w:szCs w:val="44"/>
        </w:rPr>
        <w:t>川县</w:t>
      </w:r>
      <w:r>
        <w:rPr>
          <w:rFonts w:hint="eastAsia" w:ascii="方正小标宋简体" w:hAnsi="宋体" w:eastAsia="方正小标宋简体" w:cs="宋体"/>
          <w:kern w:val="0"/>
          <w:sz w:val="44"/>
          <w:szCs w:val="44"/>
          <w:lang w:val="en-US" w:eastAsia="zh-CN"/>
        </w:rPr>
        <w:t>河西乡人民政府</w:t>
      </w:r>
    </w:p>
    <w:p>
      <w:pPr>
        <w:spacing w:line="560" w:lineRule="exact"/>
        <w:ind w:firstLine="2200" w:firstLineChars="500"/>
        <w:jc w:val="both"/>
        <w:rPr>
          <w:rFonts w:hint="eastAsia" w:ascii="方正小标宋简体" w:hAnsi="宋体" w:eastAsia="方正小标宋简体" w:cs="宋体"/>
          <w:kern w:val="0"/>
          <w:sz w:val="44"/>
          <w:szCs w:val="44"/>
        </w:rPr>
      </w:pPr>
      <w:r>
        <w:rPr>
          <w:rFonts w:hint="eastAsia" w:ascii="方正小标宋简体" w:hAnsi="宋体" w:eastAsia="方正小标宋简体" w:cs="宋体"/>
          <w:kern w:val="0"/>
          <w:sz w:val="44"/>
          <w:szCs w:val="44"/>
          <w:lang w:eastAsia="zh-CN"/>
        </w:rPr>
        <w:t>202</w:t>
      </w:r>
      <w:r>
        <w:rPr>
          <w:rFonts w:hint="eastAsia" w:ascii="方正小标宋简体" w:hAnsi="宋体" w:eastAsia="方正小标宋简体" w:cs="宋体"/>
          <w:kern w:val="0"/>
          <w:sz w:val="44"/>
          <w:szCs w:val="44"/>
          <w:lang w:val="en-US" w:eastAsia="zh-CN"/>
        </w:rPr>
        <w:t>3</w:t>
      </w:r>
      <w:r>
        <w:rPr>
          <w:rFonts w:hint="eastAsia" w:ascii="方正小标宋简体" w:hAnsi="宋体" w:eastAsia="方正小标宋简体" w:cs="宋体"/>
          <w:kern w:val="0"/>
          <w:sz w:val="44"/>
          <w:szCs w:val="44"/>
          <w:lang w:eastAsia="zh-CN"/>
        </w:rPr>
        <w:t>年</w:t>
      </w:r>
      <w:r>
        <w:rPr>
          <w:rFonts w:hint="eastAsia" w:ascii="方正小标宋简体" w:hAnsi="宋体" w:eastAsia="方正小标宋简体" w:cs="宋体"/>
          <w:kern w:val="0"/>
          <w:sz w:val="44"/>
          <w:szCs w:val="44"/>
        </w:rPr>
        <w:t>部门预算编制说明</w:t>
      </w:r>
    </w:p>
    <w:p>
      <w:pPr>
        <w:spacing w:line="560" w:lineRule="exact"/>
        <w:ind w:firstLine="2200" w:firstLineChars="500"/>
        <w:jc w:val="both"/>
        <w:rPr>
          <w:rFonts w:hint="eastAsia" w:ascii="方正小标宋简体" w:hAnsi="宋体" w:eastAsia="方正小标宋简体" w:cs="宋体"/>
          <w:kern w:val="0"/>
          <w:sz w:val="44"/>
          <w:szCs w:val="44"/>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公开目录</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b w:val="0"/>
          <w:bCs w:val="0"/>
          <w:sz w:val="32"/>
          <w:szCs w:val="32"/>
        </w:rPr>
        <w:t>（一）</w:t>
      </w:r>
      <w:r>
        <w:rPr>
          <w:rFonts w:hint="eastAsia" w:ascii="Times New Roman" w:hAnsi="Times New Roman" w:eastAsia="方正楷体_GBK" w:cs="Times New Roman"/>
          <w:b w:val="0"/>
          <w:bCs w:val="0"/>
          <w:sz w:val="32"/>
          <w:szCs w:val="32"/>
          <w:lang w:val="en-US" w:eastAsia="zh-CN"/>
        </w:rPr>
        <w:t>主要职责</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w:t>
      </w:r>
      <w:r>
        <w:rPr>
          <w:rFonts w:hint="default" w:ascii="Times New Roman" w:hAnsi="Times New Roman" w:eastAsia="方正楷体_GBK" w:cs="Times New Roman"/>
          <w:b w:val="0"/>
          <w:bCs w:val="0"/>
          <w:sz w:val="32"/>
          <w:szCs w:val="32"/>
          <w:lang w:eastAsia="zh-CN"/>
        </w:rPr>
        <w:t>202</w:t>
      </w:r>
      <w:r>
        <w:rPr>
          <w:rFonts w:hint="eastAsia" w:ascii="Times New Roman" w:hAnsi="Times New Roman" w:eastAsia="方正楷体_GBK" w:cs="Times New Roman"/>
          <w:b w:val="0"/>
          <w:bCs w:val="0"/>
          <w:sz w:val="32"/>
          <w:szCs w:val="32"/>
          <w:lang w:val="en-US" w:eastAsia="zh-CN"/>
        </w:rPr>
        <w:t>3</w:t>
      </w:r>
      <w:r>
        <w:rPr>
          <w:rFonts w:hint="default" w:ascii="Times New Roman" w:hAnsi="Times New Roman" w:eastAsia="方正楷体_GBK" w:cs="Times New Roman"/>
          <w:b w:val="0"/>
          <w:bCs w:val="0"/>
          <w:sz w:val="32"/>
          <w:szCs w:val="32"/>
          <w:lang w:eastAsia="zh-CN"/>
        </w:rPr>
        <w:t>年</w:t>
      </w:r>
      <w:r>
        <w:rPr>
          <w:rFonts w:hint="default" w:ascii="Times New Roman" w:hAnsi="Times New Roman" w:eastAsia="方正楷体_GBK" w:cs="Times New Roman"/>
          <w:b w:val="0"/>
          <w:bCs w:val="0"/>
          <w:sz w:val="32"/>
          <w:szCs w:val="32"/>
        </w:rPr>
        <w:t>主要工作安排情况</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Times New Roman" w:hAnsi="Times New Roman" w:eastAsia="方正黑体_GBK" w:cs="Times New Roman"/>
          <w:sz w:val="32"/>
          <w:szCs w:val="32"/>
          <w:lang w:eastAsia="zh-CN"/>
        </w:rPr>
        <w:t>二、部门预算单位构成</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Times New Roman" w:hAnsi="Times New Roman" w:eastAsia="方正黑体_GBK" w:cs="Times New Roman"/>
          <w:sz w:val="32"/>
          <w:szCs w:val="32"/>
          <w:lang w:eastAsia="zh-CN"/>
        </w:rPr>
      </w:pPr>
      <w:r>
        <w:rPr>
          <w:rFonts w:hint="eastAsia" w:ascii="Times New Roman" w:hAnsi="Times New Roman" w:eastAsia="方正黑体_GBK" w:cs="Times New Roman"/>
          <w:sz w:val="32"/>
          <w:szCs w:val="32"/>
          <w:lang w:eastAsia="zh-CN"/>
        </w:rPr>
        <w:t>三、</w:t>
      </w:r>
      <w:r>
        <w:rPr>
          <w:rFonts w:hint="default" w:ascii="Times New Roman" w:hAnsi="Times New Roman" w:eastAsia="方正黑体_GBK" w:cs="Times New Roman"/>
          <w:sz w:val="32"/>
          <w:szCs w:val="32"/>
        </w:rPr>
        <w:t>收支预算情况说明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（一）收入预算情况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小标宋_GBK" w:cs="Times New Roman"/>
          <w:sz w:val="44"/>
          <w:szCs w:val="44"/>
        </w:rPr>
      </w:pPr>
      <w:r>
        <w:rPr>
          <w:rFonts w:hint="default" w:ascii="Times New Roman" w:hAnsi="Times New Roman" w:eastAsia="方正楷体_GBK" w:cs="Times New Roman"/>
          <w:b w:val="0"/>
          <w:bCs w:val="0"/>
          <w:sz w:val="32"/>
          <w:szCs w:val="32"/>
        </w:rPr>
        <w:t>（二）支出预算情况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四、财政拨款收支预算情况说明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五、一般公共预算当年拨款情况说明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sz w:val="32"/>
          <w:szCs w:val="32"/>
        </w:rPr>
        <w:t>（一）</w:t>
      </w:r>
      <w:r>
        <w:rPr>
          <w:rFonts w:hint="default" w:ascii="Times New Roman" w:hAnsi="Times New Roman" w:eastAsia="方正仿宋_GBK" w:cs="Times New Roman"/>
          <w:b w:val="0"/>
          <w:bCs w:val="0"/>
          <w:sz w:val="32"/>
          <w:szCs w:val="32"/>
        </w:rPr>
        <w:t>一般公共预算当年拨款规模变化情况。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楷体_GBK" w:cs="Times New Roman"/>
          <w:b w:val="0"/>
          <w:bCs w:val="0"/>
          <w:sz w:val="32"/>
          <w:szCs w:val="32"/>
        </w:rPr>
        <w:t>（二）</w:t>
      </w:r>
      <w:r>
        <w:rPr>
          <w:rFonts w:hint="default" w:ascii="Times New Roman" w:hAnsi="Times New Roman" w:eastAsia="方正仿宋_GBK" w:cs="Times New Roman"/>
          <w:b w:val="0"/>
          <w:bCs w:val="0"/>
          <w:sz w:val="32"/>
          <w:szCs w:val="32"/>
        </w:rPr>
        <w:t>一般公共预算当年拨款结构情况。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楷体_GBK" w:cs="Times New Roman"/>
          <w:b w:val="0"/>
          <w:bCs w:val="0"/>
          <w:sz w:val="32"/>
          <w:szCs w:val="32"/>
        </w:rPr>
        <w:t>（三）</w:t>
      </w:r>
      <w:r>
        <w:rPr>
          <w:rFonts w:hint="default" w:ascii="Times New Roman" w:hAnsi="Times New Roman" w:eastAsia="方正仿宋_GBK" w:cs="Times New Roman"/>
          <w:b w:val="0"/>
          <w:bCs w:val="0"/>
          <w:sz w:val="32"/>
          <w:szCs w:val="32"/>
        </w:rPr>
        <w:t>一般公共预算当年拨款具体使用情况。</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六、一般公共预算基本支出情况说明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default" w:ascii="Times New Roman" w:hAnsi="Times New Roman" w:eastAsia="方正黑体_GBK" w:cs="Times New Roman"/>
          <w:sz w:val="32"/>
          <w:szCs w:val="32"/>
        </w:rPr>
        <w:t>七、“三公”经费财政拨款预算安排情况说明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八、政府性基金预算支出情况说明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黑体_GBK" w:cs="Times New Roman"/>
          <w:sz w:val="32"/>
          <w:szCs w:val="32"/>
        </w:rPr>
      </w:pPr>
      <w:r>
        <w:rPr>
          <w:rFonts w:hint="eastAsia" w:ascii="黑体" w:hAnsi="宋体" w:eastAsia="黑体" w:cs="宋体"/>
          <w:bCs/>
          <w:kern w:val="0"/>
          <w:sz w:val="32"/>
          <w:szCs w:val="32"/>
          <w:lang w:val="en-US" w:eastAsia="zh-CN"/>
        </w:rPr>
        <w:t>九、</w:t>
      </w:r>
      <w:r>
        <w:rPr>
          <w:rFonts w:hint="eastAsia" w:ascii="黑体" w:hAnsi="宋体" w:eastAsia="黑体" w:cs="宋体"/>
          <w:bCs/>
          <w:kern w:val="0"/>
          <w:sz w:val="32"/>
          <w:szCs w:val="32"/>
        </w:rPr>
        <w:t>国有资本经营预算支出情况说明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小标宋_GBK" w:cs="Times New Roman"/>
          <w:sz w:val="44"/>
          <w:szCs w:val="44"/>
        </w:rPr>
      </w:pPr>
      <w:r>
        <w:rPr>
          <w:rFonts w:hint="eastAsia" w:ascii="Times New Roman" w:hAnsi="Times New Roman" w:eastAsia="方正黑体_GBK" w:cs="Times New Roman"/>
          <w:sz w:val="32"/>
          <w:szCs w:val="32"/>
          <w:lang w:val="en-US" w:eastAsia="zh-CN"/>
        </w:rPr>
        <w:t>十</w:t>
      </w:r>
      <w:r>
        <w:rPr>
          <w:rFonts w:hint="default" w:ascii="Times New Roman" w:hAnsi="Times New Roman" w:eastAsia="方正黑体_GBK" w:cs="Times New Roman"/>
          <w:sz w:val="32"/>
          <w:szCs w:val="32"/>
        </w:rPr>
        <w:t>、其他重要事项的情况说明</w:t>
      </w:r>
    </w:p>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十</w:t>
      </w:r>
      <w:r>
        <w:rPr>
          <w:rFonts w:hint="eastAsia" w:ascii="Times New Roman" w:hAnsi="Times New Roman" w:eastAsia="方正黑体_GBK" w:cs="Times New Roman"/>
          <w:sz w:val="32"/>
          <w:szCs w:val="32"/>
          <w:lang w:val="en-US" w:eastAsia="zh-CN"/>
        </w:rPr>
        <w:t>一</w:t>
      </w:r>
      <w:r>
        <w:rPr>
          <w:rFonts w:hint="default" w:ascii="Times New Roman" w:hAnsi="Times New Roman" w:eastAsia="方正黑体_GBK" w:cs="Times New Roman"/>
          <w:sz w:val="32"/>
          <w:szCs w:val="32"/>
        </w:rPr>
        <w:t>、名词解释</w:t>
      </w: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spacing w:line="560" w:lineRule="exact"/>
        <w:ind w:firstLine="2200" w:firstLineChars="500"/>
        <w:jc w:val="left"/>
        <w:rPr>
          <w:rFonts w:hint="eastAsia" w:ascii="方正小标宋简体" w:hAnsi="宋体" w:eastAsia="方正小标宋简体" w:cs="宋体"/>
          <w:kern w:val="0"/>
          <w:sz w:val="44"/>
          <w:szCs w:val="44"/>
        </w:rPr>
      </w:pPr>
    </w:p>
    <w:p>
      <w:pPr>
        <w:widowControl/>
        <w:spacing w:line="480" w:lineRule="atLeast"/>
        <w:ind w:firstLine="726" w:firstLineChars="227"/>
        <w:rPr>
          <w:rFonts w:ascii="黑体" w:hAnsi="宋体" w:eastAsia="黑体" w:cs="宋体"/>
          <w:kern w:val="0"/>
          <w:sz w:val="32"/>
          <w:szCs w:val="32"/>
        </w:rPr>
      </w:pPr>
      <w:r>
        <w:rPr>
          <w:rFonts w:hint="eastAsia" w:ascii="黑体" w:hAnsi="宋体" w:eastAsia="黑体" w:cs="宋体"/>
          <w:kern w:val="0"/>
          <w:sz w:val="32"/>
          <w:szCs w:val="32"/>
        </w:rPr>
        <w:t>一、基本职能及主要工作</w:t>
      </w:r>
    </w:p>
    <w:p>
      <w:pPr>
        <w:spacing w:line="560" w:lineRule="exact"/>
        <w:ind w:firstLine="643" w:firstLineChars="200"/>
        <w:jc w:val="left"/>
        <w:rPr>
          <w:rFonts w:ascii="宋体" w:hAnsi="宋体" w:eastAsia="仿宋_GB2312" w:cs="宋体"/>
          <w:b/>
          <w:bCs/>
          <w:spacing w:val="-14"/>
          <w:kern w:val="0"/>
          <w:sz w:val="32"/>
          <w:szCs w:val="32"/>
        </w:rPr>
      </w:pPr>
      <w:r>
        <w:rPr>
          <w:rFonts w:hint="eastAsia" w:ascii="楷体_GB2312" w:hAnsi="宋体" w:eastAsia="楷体_GB2312" w:cs="宋体"/>
          <w:b/>
          <w:bCs/>
          <w:kern w:val="0"/>
          <w:sz w:val="32"/>
          <w:szCs w:val="32"/>
        </w:rPr>
        <w:t>（一）主要职责。</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1.参与制定</w:t>
      </w:r>
      <w:r>
        <w:rPr>
          <w:rFonts w:hint="eastAsia" w:ascii="Calibri" w:hAnsi="Calibri" w:eastAsia="仿宋_GB2312" w:cs="Times New Roman"/>
          <w:bCs/>
          <w:spacing w:val="-14"/>
          <w:sz w:val="32"/>
          <w:szCs w:val="32"/>
          <w:lang w:val="en-US" w:eastAsia="zh-CN"/>
        </w:rPr>
        <w:t>乡镇</w:t>
      </w:r>
      <w:r>
        <w:rPr>
          <w:rFonts w:hint="eastAsia" w:ascii="Calibri" w:hAnsi="Calibri" w:eastAsia="仿宋_GB2312" w:cs="Times New Roman"/>
          <w:bCs/>
          <w:spacing w:val="-14"/>
          <w:sz w:val="32"/>
          <w:szCs w:val="32"/>
        </w:rPr>
        <w:t>各项经济政策；提出运用财税政策调节经济和综合使用预算内外财力的建议。 </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2.编制年度乡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财政预决算草案并组织执行；受乡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政府委托，向乡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人大主席团报告预算执行情况。 </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3.制定乡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财政收入计划，依法组织乡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各项财政收入，确保财政收入及时足额入库。 </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4.加强乡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财政支出管理。贯彻“厉行节约，量入为出”的原则，进一步优化支出结构，集中财力，保证乡镇工资支出、政府组织正常运转支出和社会公共需要支出的资金需要，确保本级财政收支平衡。</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5.实行综合财政预算，加强乡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行政事业单位财务统一管理，实行收支两条线，办理乡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预算内外资金和各项专项资金拨款，监督资金的使用，进一步强化预算约束力，提高资金使用效率。</w:t>
      </w:r>
    </w:p>
    <w:p>
      <w:pPr>
        <w:spacing w:line="560" w:lineRule="exact"/>
        <w:ind w:firstLine="584" w:firstLineChars="200"/>
        <w:jc w:val="left"/>
        <w:rPr>
          <w:rFonts w:ascii="Calibri" w:hAnsi="Calibri" w:eastAsia="仿宋_GB2312" w:cs="Times New Roman"/>
          <w:bCs/>
          <w:spacing w:val="-14"/>
          <w:sz w:val="32"/>
          <w:szCs w:val="32"/>
        </w:rPr>
      </w:pPr>
      <w:r>
        <w:rPr>
          <w:rFonts w:hint="eastAsia" w:ascii="Calibri" w:hAnsi="Calibri" w:eastAsia="仿宋_GB2312" w:cs="Times New Roman"/>
          <w:bCs/>
          <w:spacing w:val="-14"/>
          <w:sz w:val="32"/>
          <w:szCs w:val="32"/>
        </w:rPr>
        <w:t>6.加强乡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债务管理，防范化解财政风险。对乡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的债务进行清理，分清债务性质和责任，相应制定偿债计划，从严控制新增债务，建立举债项目论证、报批制度</w:t>
      </w:r>
    </w:p>
    <w:p>
      <w:pPr>
        <w:spacing w:line="560" w:lineRule="exact"/>
        <w:ind w:firstLine="584" w:firstLineChars="200"/>
        <w:jc w:val="left"/>
        <w:rPr>
          <w:rFonts w:ascii="宋体" w:hAnsi="宋体" w:eastAsia="仿宋_GB2312" w:cs="宋体"/>
          <w:b/>
          <w:bCs/>
          <w:spacing w:val="-14"/>
          <w:kern w:val="0"/>
          <w:sz w:val="32"/>
          <w:szCs w:val="32"/>
        </w:rPr>
      </w:pPr>
      <w:r>
        <w:rPr>
          <w:rFonts w:hint="eastAsia" w:ascii="Calibri" w:hAnsi="Calibri" w:eastAsia="仿宋_GB2312" w:cs="Times New Roman"/>
          <w:bCs/>
          <w:spacing w:val="-14"/>
          <w:sz w:val="32"/>
          <w:szCs w:val="32"/>
        </w:rPr>
        <w:t>7.承办乡</w:t>
      </w:r>
      <w:r>
        <w:rPr>
          <w:rFonts w:hint="eastAsia" w:ascii="Calibri" w:hAnsi="Calibri" w:eastAsia="仿宋_GB2312" w:cs="Times New Roman"/>
          <w:bCs/>
          <w:spacing w:val="-14"/>
          <w:sz w:val="32"/>
          <w:szCs w:val="32"/>
          <w:lang w:val="en-US" w:eastAsia="zh-CN"/>
        </w:rPr>
        <w:t>镇</w:t>
      </w:r>
      <w:r>
        <w:rPr>
          <w:rFonts w:hint="eastAsia" w:ascii="Calibri" w:hAnsi="Calibri" w:eastAsia="仿宋_GB2312" w:cs="Times New Roman"/>
          <w:bCs/>
          <w:spacing w:val="-14"/>
          <w:sz w:val="32"/>
          <w:szCs w:val="32"/>
        </w:rPr>
        <w:t>党委、政府交办的其他事项。</w:t>
      </w:r>
      <w:r>
        <w:rPr>
          <w:rFonts w:hint="eastAsia" w:ascii="宋体" w:hAnsi="宋体" w:eastAsia="仿宋_GB2312" w:cs="宋体"/>
          <w:b/>
          <w:bCs/>
          <w:spacing w:val="-14"/>
          <w:kern w:val="0"/>
          <w:sz w:val="32"/>
          <w:szCs w:val="32"/>
        </w:rPr>
        <w:t> </w:t>
      </w:r>
    </w:p>
    <w:p>
      <w:pPr>
        <w:widowControl/>
        <w:spacing w:line="480" w:lineRule="atLeast"/>
        <w:ind w:firstLine="729" w:firstLineChars="227"/>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（二）</w:t>
      </w:r>
      <w:r>
        <w:rPr>
          <w:rFonts w:hint="eastAsia" w:ascii="楷体_GB2312" w:hAnsi="宋体" w:eastAsia="楷体_GB2312" w:cs="宋体"/>
          <w:b/>
          <w:bCs/>
          <w:kern w:val="0"/>
          <w:sz w:val="32"/>
          <w:szCs w:val="32"/>
          <w:lang w:eastAsia="zh-CN"/>
        </w:rPr>
        <w:t>2023年</w:t>
      </w:r>
      <w:r>
        <w:rPr>
          <w:rFonts w:hint="eastAsia" w:ascii="楷体_GB2312" w:hAnsi="宋体" w:eastAsia="楷体_GB2312" w:cs="宋体"/>
          <w:b/>
          <w:bCs/>
          <w:kern w:val="0"/>
          <w:sz w:val="32"/>
          <w:szCs w:val="32"/>
        </w:rPr>
        <w:t>主要工作安排情况</w:t>
      </w:r>
    </w:p>
    <w:p>
      <w:pPr>
        <w:spacing w:line="560" w:lineRule="exact"/>
        <w:ind w:firstLine="584" w:firstLineChars="200"/>
        <w:rPr>
          <w:rFonts w:ascii="仿宋_GB2312" w:hAnsi="宋体" w:eastAsia="仿宋_GB2312" w:cs="宋体"/>
          <w:kern w:val="0"/>
          <w:sz w:val="32"/>
          <w:szCs w:val="32"/>
        </w:rPr>
      </w:pP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主要工作任务是严格按照</w:t>
      </w: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的预算数和县财政局下达的预算进行</w:t>
      </w:r>
      <w:r>
        <w:rPr>
          <w:rFonts w:hint="eastAsia" w:ascii="宋体" w:hAnsi="宋体" w:eastAsia="仿宋_GB2312" w:cs="宋体"/>
          <w:spacing w:val="-14"/>
          <w:kern w:val="0"/>
          <w:sz w:val="32"/>
          <w:szCs w:val="32"/>
          <w:highlight w:val="none"/>
          <w:lang w:eastAsia="zh-CN"/>
        </w:rPr>
        <w:t>拨付</w:t>
      </w:r>
      <w:r>
        <w:rPr>
          <w:rFonts w:hint="eastAsia" w:ascii="宋体" w:hAnsi="宋体" w:eastAsia="仿宋_GB2312" w:cs="宋体"/>
          <w:spacing w:val="-14"/>
          <w:kern w:val="0"/>
          <w:sz w:val="32"/>
          <w:szCs w:val="32"/>
        </w:rPr>
        <w:t>，主要支出如下：1.工资福利包括基本工资、津贴补贴、奖金、绩效工资、社会保险费等。2.对个人和家庭的补助支出包括村干部生活补助、遗属生活费等。3.商品和服务的支出。按照县财政局下达公务经费定额标准、分类科目、结合实际开支，尽量不超预算。</w:t>
      </w:r>
    </w:p>
    <w:p>
      <w:pPr>
        <w:spacing w:line="560" w:lineRule="exact"/>
        <w:ind w:firstLine="640" w:firstLineChars="200"/>
        <w:jc w:val="left"/>
        <w:rPr>
          <w:rFonts w:ascii="宋体" w:hAnsi="宋体" w:eastAsia="仿宋_GB2312" w:cs="宋体"/>
          <w:spacing w:val="-14"/>
          <w:kern w:val="0"/>
          <w:sz w:val="32"/>
          <w:szCs w:val="32"/>
        </w:rPr>
      </w:pPr>
      <w:r>
        <w:rPr>
          <w:rFonts w:hint="eastAsia" w:ascii="黑体" w:hAnsi="宋体" w:eastAsia="黑体" w:cs="宋体"/>
          <w:kern w:val="0"/>
          <w:sz w:val="32"/>
          <w:szCs w:val="32"/>
        </w:rPr>
        <w:t>二、部门预算单位构成</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xml:space="preserve">　   </w:t>
      </w: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独立编制单位机构数为 1个，财政供养人员编制为</w:t>
      </w:r>
      <w:r>
        <w:rPr>
          <w:rFonts w:hint="eastAsia" w:ascii="宋体" w:hAnsi="宋体" w:eastAsia="仿宋_GB2312" w:cs="宋体"/>
          <w:spacing w:val="-14"/>
          <w:kern w:val="0"/>
          <w:sz w:val="32"/>
          <w:szCs w:val="32"/>
          <w:lang w:val="en-US" w:eastAsia="zh-CN"/>
        </w:rPr>
        <w:t>39</w:t>
      </w:r>
      <w:r>
        <w:rPr>
          <w:rFonts w:hint="eastAsia" w:ascii="宋体" w:hAnsi="宋体" w:eastAsia="仿宋_GB2312" w:cs="宋体"/>
          <w:spacing w:val="-14"/>
          <w:kern w:val="0"/>
          <w:sz w:val="32"/>
          <w:szCs w:val="32"/>
        </w:rPr>
        <w:t>名，其中行政编制</w:t>
      </w:r>
      <w:r>
        <w:rPr>
          <w:rFonts w:hint="eastAsia" w:ascii="宋体" w:hAnsi="宋体" w:eastAsia="仿宋_GB2312" w:cs="宋体"/>
          <w:spacing w:val="-14"/>
          <w:kern w:val="0"/>
          <w:sz w:val="32"/>
          <w:szCs w:val="32"/>
          <w:lang w:val="en-US" w:eastAsia="zh-CN"/>
        </w:rPr>
        <w:t>19</w:t>
      </w:r>
      <w:r>
        <w:rPr>
          <w:rFonts w:hint="eastAsia" w:ascii="宋体" w:hAnsi="宋体" w:eastAsia="仿宋_GB2312" w:cs="宋体"/>
          <w:spacing w:val="-14"/>
          <w:kern w:val="0"/>
          <w:sz w:val="32"/>
          <w:szCs w:val="32"/>
        </w:rPr>
        <w:t>名，行政工勤编制</w:t>
      </w:r>
      <w:r>
        <w:rPr>
          <w:rFonts w:hint="eastAsia" w:ascii="宋体" w:hAnsi="宋体" w:eastAsia="仿宋_GB2312" w:cs="宋体"/>
          <w:spacing w:val="-14"/>
          <w:kern w:val="0"/>
          <w:sz w:val="32"/>
          <w:szCs w:val="32"/>
          <w:lang w:val="en-US" w:eastAsia="zh-CN"/>
        </w:rPr>
        <w:t>2</w:t>
      </w:r>
      <w:r>
        <w:rPr>
          <w:rFonts w:hint="eastAsia" w:ascii="宋体" w:hAnsi="宋体" w:eastAsia="仿宋_GB2312" w:cs="宋体"/>
          <w:spacing w:val="-14"/>
          <w:kern w:val="0"/>
          <w:sz w:val="32"/>
          <w:szCs w:val="32"/>
        </w:rPr>
        <w:t>名，事业编制</w:t>
      </w:r>
      <w:r>
        <w:rPr>
          <w:rFonts w:hint="eastAsia" w:ascii="宋体" w:hAnsi="宋体" w:eastAsia="仿宋_GB2312" w:cs="宋体"/>
          <w:spacing w:val="-14"/>
          <w:kern w:val="0"/>
          <w:sz w:val="32"/>
          <w:szCs w:val="32"/>
          <w:lang w:val="en-US" w:eastAsia="zh-CN"/>
        </w:rPr>
        <w:t>14</w:t>
      </w:r>
      <w:r>
        <w:rPr>
          <w:rFonts w:hint="eastAsia" w:ascii="宋体" w:hAnsi="宋体" w:eastAsia="仿宋_GB2312" w:cs="宋体"/>
          <w:spacing w:val="-14"/>
          <w:kern w:val="0"/>
          <w:sz w:val="32"/>
          <w:szCs w:val="32"/>
        </w:rPr>
        <w:t>名（其中参照公务员法管理人员编制 0人）；</w:t>
      </w: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实际财政供养人员</w:t>
      </w:r>
      <w:r>
        <w:rPr>
          <w:rFonts w:hint="eastAsia" w:ascii="宋体" w:hAnsi="宋体" w:eastAsia="仿宋_GB2312" w:cs="宋体"/>
          <w:spacing w:val="-14"/>
          <w:kern w:val="0"/>
          <w:sz w:val="32"/>
          <w:szCs w:val="32"/>
          <w:lang w:val="en-US" w:eastAsia="zh-CN"/>
        </w:rPr>
        <w:t>38</w:t>
      </w:r>
      <w:r>
        <w:rPr>
          <w:rFonts w:hint="eastAsia" w:ascii="宋体" w:hAnsi="宋体" w:eastAsia="仿宋_GB2312" w:cs="宋体"/>
          <w:spacing w:val="-14"/>
          <w:kern w:val="0"/>
          <w:sz w:val="32"/>
          <w:szCs w:val="32"/>
        </w:rPr>
        <w:t>人，较上年</w:t>
      </w:r>
      <w:r>
        <w:rPr>
          <w:rFonts w:hint="eastAsia" w:ascii="宋体" w:hAnsi="宋体" w:eastAsia="仿宋_GB2312" w:cs="宋体"/>
          <w:spacing w:val="-14"/>
          <w:kern w:val="0"/>
          <w:sz w:val="32"/>
          <w:szCs w:val="32"/>
          <w:lang w:val="en-US" w:eastAsia="zh-CN"/>
        </w:rPr>
        <w:t>减少2</w:t>
      </w:r>
      <w:r>
        <w:rPr>
          <w:rFonts w:hint="eastAsia" w:ascii="宋体" w:hAnsi="宋体" w:eastAsia="仿宋_GB2312" w:cs="宋体"/>
          <w:spacing w:val="-14"/>
          <w:kern w:val="0"/>
          <w:sz w:val="32"/>
          <w:szCs w:val="32"/>
        </w:rPr>
        <w:t>人（不含退休人员），其中：行政编制</w:t>
      </w:r>
      <w:r>
        <w:rPr>
          <w:rFonts w:hint="eastAsia" w:ascii="宋体" w:hAnsi="宋体" w:eastAsia="仿宋_GB2312" w:cs="宋体"/>
          <w:spacing w:val="-14"/>
          <w:kern w:val="0"/>
          <w:sz w:val="32"/>
          <w:szCs w:val="32"/>
          <w:lang w:val="en-US" w:eastAsia="zh-CN"/>
        </w:rPr>
        <w:t>19</w:t>
      </w:r>
      <w:r>
        <w:rPr>
          <w:rFonts w:hint="eastAsia" w:ascii="宋体" w:hAnsi="宋体" w:eastAsia="仿宋_GB2312" w:cs="宋体"/>
          <w:spacing w:val="-14"/>
          <w:kern w:val="0"/>
          <w:sz w:val="32"/>
          <w:szCs w:val="32"/>
        </w:rPr>
        <w:t>名，行政工勤编制</w:t>
      </w:r>
      <w:r>
        <w:rPr>
          <w:rFonts w:hint="eastAsia" w:ascii="宋体" w:hAnsi="宋体" w:eastAsia="仿宋_GB2312" w:cs="宋体"/>
          <w:spacing w:val="-14"/>
          <w:kern w:val="0"/>
          <w:sz w:val="32"/>
          <w:szCs w:val="32"/>
          <w:lang w:val="en-US" w:eastAsia="zh-CN"/>
        </w:rPr>
        <w:t>2</w:t>
      </w:r>
      <w:r>
        <w:rPr>
          <w:rFonts w:hint="eastAsia" w:ascii="宋体" w:hAnsi="宋体" w:eastAsia="仿宋_GB2312" w:cs="宋体"/>
          <w:spacing w:val="-14"/>
          <w:kern w:val="0"/>
          <w:sz w:val="32"/>
          <w:szCs w:val="32"/>
        </w:rPr>
        <w:t>名，事业编制</w:t>
      </w:r>
      <w:r>
        <w:rPr>
          <w:rFonts w:hint="eastAsia" w:ascii="宋体" w:hAnsi="宋体" w:eastAsia="仿宋_GB2312" w:cs="宋体"/>
          <w:spacing w:val="-14"/>
          <w:kern w:val="0"/>
          <w:sz w:val="32"/>
          <w:szCs w:val="32"/>
          <w:lang w:val="en-US" w:eastAsia="zh-CN"/>
        </w:rPr>
        <w:t>14</w:t>
      </w:r>
      <w:r>
        <w:rPr>
          <w:rFonts w:hint="eastAsia" w:ascii="宋体" w:hAnsi="宋体" w:eastAsia="仿宋_GB2312" w:cs="宋体"/>
          <w:spacing w:val="-14"/>
          <w:kern w:val="0"/>
          <w:sz w:val="32"/>
          <w:szCs w:val="32"/>
        </w:rPr>
        <w:t>名。</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b/>
          <w:spacing w:val="-14"/>
          <w:kern w:val="0"/>
          <w:sz w:val="32"/>
          <w:szCs w:val="32"/>
        </w:rPr>
        <w:t>　　</w:t>
      </w:r>
      <w:r>
        <w:rPr>
          <w:rFonts w:hint="eastAsia" w:ascii="黑体" w:hAnsi="宋体" w:eastAsia="黑体" w:cs="宋体"/>
          <w:kern w:val="0"/>
          <w:sz w:val="32"/>
          <w:szCs w:val="32"/>
        </w:rPr>
        <w:t>三、收支预算情况说明</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按照综合预算的原则，财政</w:t>
      </w:r>
      <w:r>
        <w:rPr>
          <w:rFonts w:hint="eastAsia" w:ascii="宋体" w:hAnsi="宋体" w:eastAsia="仿宋_GB2312" w:cs="宋体"/>
          <w:spacing w:val="-14"/>
          <w:kern w:val="0"/>
          <w:sz w:val="32"/>
          <w:szCs w:val="32"/>
          <w:highlight w:val="none"/>
          <w:lang w:eastAsia="zh-CN"/>
        </w:rPr>
        <w:t>所</w:t>
      </w:r>
      <w:r>
        <w:rPr>
          <w:rFonts w:hint="eastAsia" w:ascii="宋体" w:hAnsi="宋体" w:eastAsia="仿宋_GB2312" w:cs="宋体"/>
          <w:spacing w:val="-14"/>
          <w:kern w:val="0"/>
          <w:sz w:val="32"/>
          <w:szCs w:val="32"/>
        </w:rPr>
        <w:t>有收入和支出均纳入部门预算管理。收入包括：一般公共预算拨款收入；支出包括：一般公共服务支出、社会保障和就业支出、卫生健康支出、农林水支出、住房保障支出、其他支出。</w:t>
      </w:r>
      <w:r>
        <w:rPr>
          <w:rFonts w:hint="eastAsia" w:ascii="宋体" w:hAnsi="宋体" w:eastAsia="仿宋_GB2312" w:cs="宋体"/>
          <w:spacing w:val="-14"/>
          <w:kern w:val="0"/>
          <w:sz w:val="32"/>
          <w:szCs w:val="32"/>
          <w:lang w:val="en-US" w:eastAsia="zh-CN"/>
        </w:rPr>
        <w:t>河西乡</w:t>
      </w:r>
      <w:r>
        <w:rPr>
          <w:rFonts w:hint="eastAsia" w:ascii="宋体" w:hAnsi="宋体" w:eastAsia="仿宋_GB2312" w:cs="宋体"/>
          <w:spacing w:val="-14"/>
          <w:kern w:val="0"/>
          <w:sz w:val="32"/>
          <w:szCs w:val="32"/>
        </w:rPr>
        <w:t>财政所</w:t>
      </w: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收支总预算</w:t>
      </w:r>
      <w:r>
        <w:rPr>
          <w:rFonts w:hint="eastAsia" w:ascii="宋体" w:hAnsi="宋体" w:eastAsia="仿宋_GB2312" w:cs="宋体"/>
          <w:spacing w:val="-14"/>
          <w:kern w:val="0"/>
          <w:sz w:val="32"/>
          <w:szCs w:val="32"/>
          <w:lang w:val="en-US" w:eastAsia="zh-CN"/>
        </w:rPr>
        <w:t>1150.33</w:t>
      </w:r>
      <w:r>
        <w:rPr>
          <w:rFonts w:hint="eastAsia" w:ascii="宋体" w:hAnsi="宋体" w:eastAsia="仿宋_GB2312" w:cs="宋体"/>
          <w:spacing w:val="-14"/>
          <w:kern w:val="0"/>
          <w:sz w:val="32"/>
          <w:szCs w:val="32"/>
        </w:rPr>
        <w:t>万元，比202</w:t>
      </w:r>
      <w:r>
        <w:rPr>
          <w:rFonts w:hint="eastAsia" w:ascii="宋体" w:hAnsi="宋体" w:eastAsia="仿宋_GB2312" w:cs="宋体"/>
          <w:spacing w:val="-14"/>
          <w:kern w:val="0"/>
          <w:sz w:val="32"/>
          <w:szCs w:val="32"/>
          <w:lang w:val="en-US" w:eastAsia="zh-CN"/>
        </w:rPr>
        <w:t>2</w:t>
      </w:r>
      <w:r>
        <w:rPr>
          <w:rFonts w:hint="eastAsia" w:ascii="宋体" w:hAnsi="宋体" w:eastAsia="仿宋_GB2312" w:cs="宋体"/>
          <w:spacing w:val="-14"/>
          <w:kern w:val="0"/>
          <w:sz w:val="32"/>
          <w:szCs w:val="32"/>
        </w:rPr>
        <w:t>年收支预算总数</w:t>
      </w:r>
      <w:r>
        <w:rPr>
          <w:rFonts w:hint="eastAsia" w:ascii="宋体" w:hAnsi="宋体" w:eastAsia="仿宋_GB2312" w:cs="宋体"/>
          <w:spacing w:val="-14"/>
          <w:kern w:val="0"/>
          <w:sz w:val="32"/>
          <w:szCs w:val="32"/>
          <w:lang w:val="en-US" w:eastAsia="zh-CN"/>
        </w:rPr>
        <w:t>增加203.36</w:t>
      </w:r>
      <w:r>
        <w:rPr>
          <w:rFonts w:hint="eastAsia" w:ascii="宋体" w:hAnsi="宋体" w:eastAsia="仿宋_GB2312" w:cs="宋体"/>
          <w:spacing w:val="-14"/>
          <w:kern w:val="0"/>
          <w:sz w:val="32"/>
          <w:szCs w:val="32"/>
        </w:rPr>
        <w:t>元，主要是因为经费标准变更。</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楷体_GB2312" w:hAnsi="宋体" w:eastAsia="楷体_GB2312" w:cs="宋体"/>
          <w:b/>
          <w:bCs/>
          <w:kern w:val="0"/>
          <w:sz w:val="32"/>
          <w:szCs w:val="32"/>
        </w:rPr>
        <w:t>（一）收入预算情况。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val="en-US" w:eastAsia="zh-CN"/>
        </w:rPr>
        <w:t>河西乡</w:t>
      </w:r>
      <w:r>
        <w:rPr>
          <w:rFonts w:hint="eastAsia" w:ascii="宋体" w:hAnsi="宋体" w:eastAsia="仿宋_GB2312" w:cs="宋体"/>
          <w:spacing w:val="-14"/>
          <w:kern w:val="0"/>
          <w:sz w:val="32"/>
          <w:szCs w:val="32"/>
        </w:rPr>
        <w:t>财政所</w:t>
      </w: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收入预算</w:t>
      </w:r>
      <w:r>
        <w:rPr>
          <w:rFonts w:hint="eastAsia" w:ascii="仿宋" w:hAnsi="仿宋" w:eastAsia="仿宋" w:cs="仿宋"/>
          <w:color w:val="000000"/>
          <w:sz w:val="32"/>
          <w:szCs w:val="32"/>
          <w:highlight w:val="none"/>
          <w:lang w:val="en-US" w:eastAsia="zh-CN"/>
        </w:rPr>
        <w:t>817.76</w:t>
      </w:r>
      <w:r>
        <w:rPr>
          <w:rFonts w:hint="eastAsia" w:ascii="宋体" w:hAnsi="宋体" w:eastAsia="仿宋_GB2312" w:cs="宋体"/>
          <w:spacing w:val="-14"/>
          <w:kern w:val="0"/>
          <w:sz w:val="32"/>
          <w:szCs w:val="32"/>
        </w:rPr>
        <w:t>万元，其中：一般公共预算拨款收入</w:t>
      </w:r>
      <w:r>
        <w:rPr>
          <w:rFonts w:hint="eastAsia" w:ascii="仿宋" w:hAnsi="仿宋" w:eastAsia="仿宋" w:cs="仿宋"/>
          <w:color w:val="000000"/>
          <w:sz w:val="32"/>
          <w:szCs w:val="32"/>
          <w:highlight w:val="none"/>
          <w:lang w:val="en-US" w:eastAsia="zh-CN"/>
        </w:rPr>
        <w:t>817.76</w:t>
      </w:r>
      <w:r>
        <w:rPr>
          <w:rFonts w:hint="eastAsia" w:ascii="宋体" w:hAnsi="宋体" w:eastAsia="仿宋_GB2312" w:cs="宋体"/>
          <w:spacing w:val="-14"/>
          <w:kern w:val="0"/>
          <w:sz w:val="32"/>
          <w:szCs w:val="32"/>
        </w:rPr>
        <w:t>万元，占100%。</w:t>
      </w:r>
    </w:p>
    <w:p>
      <w:pPr>
        <w:widowControl/>
        <w:spacing w:line="480" w:lineRule="atLeast"/>
        <w:ind w:firstLine="60"/>
        <w:rPr>
          <w:rFonts w:ascii="宋体" w:hAnsi="宋体" w:eastAsia="仿宋_GB2312" w:cs="宋体"/>
          <w:spacing w:val="-14"/>
          <w:kern w:val="0"/>
          <w:sz w:val="32"/>
          <w:szCs w:val="32"/>
        </w:rPr>
      </w:pPr>
      <w:r>
        <w:rPr>
          <w:rFonts w:hint="eastAsia" w:ascii="宋体" w:hAnsi="宋体" w:eastAsia="仿宋_GB2312" w:cs="宋体"/>
          <w:spacing w:val="-14"/>
          <w:kern w:val="0"/>
          <w:sz w:val="32"/>
          <w:szCs w:val="32"/>
        </w:rPr>
        <w:t>　</w:t>
      </w:r>
      <w:r>
        <w:rPr>
          <w:rFonts w:hint="eastAsia" w:ascii="宋体" w:hAnsi="宋体" w:eastAsia="仿宋_GB2312" w:cs="宋体"/>
          <w:b/>
          <w:bCs/>
          <w:spacing w:val="-14"/>
          <w:kern w:val="0"/>
          <w:sz w:val="32"/>
          <w:szCs w:val="32"/>
        </w:rPr>
        <w:t>　</w:t>
      </w:r>
      <w:r>
        <w:rPr>
          <w:rFonts w:hint="eastAsia" w:ascii="楷体_GB2312" w:hAnsi="宋体" w:eastAsia="楷体_GB2312" w:cs="宋体"/>
          <w:b/>
          <w:bCs/>
          <w:kern w:val="0"/>
          <w:sz w:val="32"/>
          <w:szCs w:val="32"/>
        </w:rPr>
        <w:t>（二）支出预算情况。</w:t>
      </w:r>
      <w:r>
        <w:rPr>
          <w:rFonts w:hint="eastAsia" w:ascii="宋体" w:hAnsi="宋体" w:eastAsia="仿宋_GB2312" w:cs="宋体"/>
          <w:spacing w:val="-14"/>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val="en-US" w:eastAsia="zh-CN"/>
        </w:rPr>
        <w:t>河西乡</w:t>
      </w:r>
      <w:r>
        <w:rPr>
          <w:rFonts w:hint="eastAsia" w:ascii="宋体" w:hAnsi="宋体" w:eastAsia="仿宋_GB2312" w:cs="宋体"/>
          <w:spacing w:val="-14"/>
          <w:kern w:val="0"/>
          <w:sz w:val="32"/>
          <w:szCs w:val="32"/>
        </w:rPr>
        <w:t>财政所</w:t>
      </w: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支出预算</w:t>
      </w:r>
      <w:r>
        <w:rPr>
          <w:rFonts w:hint="eastAsia" w:ascii="仿宋" w:hAnsi="仿宋" w:eastAsia="仿宋" w:cs="仿宋"/>
          <w:color w:val="000000"/>
          <w:sz w:val="32"/>
          <w:szCs w:val="32"/>
          <w:highlight w:val="none"/>
          <w:lang w:val="en-US" w:eastAsia="zh-CN"/>
        </w:rPr>
        <w:t>817.76</w:t>
      </w:r>
      <w:r>
        <w:rPr>
          <w:rFonts w:hint="eastAsia" w:ascii="宋体" w:hAnsi="宋体" w:eastAsia="仿宋_GB2312" w:cs="宋体"/>
          <w:spacing w:val="-14"/>
          <w:kern w:val="0"/>
          <w:sz w:val="32"/>
          <w:szCs w:val="32"/>
        </w:rPr>
        <w:t>万元，其中：基本支出</w:t>
      </w:r>
      <w:r>
        <w:rPr>
          <w:rFonts w:hint="eastAsia" w:ascii="仿宋" w:hAnsi="仿宋" w:eastAsia="仿宋" w:cs="仿宋"/>
          <w:color w:val="000000"/>
          <w:sz w:val="32"/>
          <w:szCs w:val="32"/>
          <w:highlight w:val="none"/>
          <w:lang w:val="en-US" w:eastAsia="zh-CN"/>
        </w:rPr>
        <w:t>331.65</w:t>
      </w:r>
      <w:r>
        <w:rPr>
          <w:rFonts w:hint="eastAsia" w:ascii="宋体" w:hAnsi="宋体" w:eastAsia="仿宋_GB2312" w:cs="宋体"/>
          <w:spacing w:val="-14"/>
          <w:kern w:val="0"/>
          <w:sz w:val="32"/>
          <w:szCs w:val="32"/>
        </w:rPr>
        <w:t>万元，占100%。</w:t>
      </w:r>
    </w:p>
    <w:p>
      <w:pPr>
        <w:widowControl/>
        <w:spacing w:line="480" w:lineRule="atLeast"/>
        <w:ind w:firstLine="60"/>
        <w:rPr>
          <w:rFonts w:ascii="宋体" w:hAnsi="宋体" w:eastAsia="仿宋_GB2312" w:cs="宋体"/>
          <w:spacing w:val="-14"/>
          <w:kern w:val="0"/>
          <w:sz w:val="32"/>
          <w:szCs w:val="32"/>
        </w:rPr>
      </w:pPr>
      <w:r>
        <w:rPr>
          <w:rFonts w:hint="eastAsia" w:ascii="仿宋_GB2312" w:hAnsi="宋体" w:eastAsia="仿宋_GB2312" w:cs="宋体"/>
          <w:kern w:val="0"/>
          <w:sz w:val="32"/>
          <w:szCs w:val="32"/>
        </w:rPr>
        <w:t>　</w:t>
      </w:r>
      <w:r>
        <w:rPr>
          <w:rFonts w:hint="eastAsia" w:ascii="宋体" w:hAnsi="宋体" w:eastAsia="仿宋_GB2312" w:cs="宋体"/>
          <w:b/>
          <w:spacing w:val="-14"/>
          <w:kern w:val="0"/>
          <w:sz w:val="32"/>
          <w:szCs w:val="32"/>
        </w:rPr>
        <w:t>　</w:t>
      </w:r>
      <w:r>
        <w:rPr>
          <w:rFonts w:hint="eastAsia" w:ascii="黑体" w:hAnsi="宋体" w:eastAsia="黑体" w:cs="宋体"/>
          <w:kern w:val="0"/>
          <w:sz w:val="32"/>
          <w:szCs w:val="32"/>
        </w:rPr>
        <w:t>四、财政拨款收支预算情况说明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lang w:val="en-US" w:eastAsia="zh-CN"/>
        </w:rPr>
        <w:t>河西乡</w:t>
      </w: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财政拨款收支总预算</w:t>
      </w:r>
      <w:r>
        <w:rPr>
          <w:rFonts w:hint="eastAsia" w:ascii="仿宋" w:hAnsi="仿宋" w:eastAsia="仿宋" w:cs="仿宋"/>
          <w:color w:val="000000"/>
          <w:sz w:val="32"/>
          <w:szCs w:val="32"/>
          <w:highlight w:val="none"/>
          <w:lang w:val="en-US" w:eastAsia="zh-CN"/>
        </w:rPr>
        <w:t>817.76</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比202</w:t>
      </w:r>
      <w:r>
        <w:rPr>
          <w:rFonts w:hint="eastAsia" w:ascii="宋体" w:hAnsi="宋体" w:eastAsia="仿宋_GB2312" w:cs="宋体"/>
          <w:spacing w:val="-14"/>
          <w:kern w:val="0"/>
          <w:sz w:val="32"/>
          <w:szCs w:val="32"/>
          <w:lang w:val="en-US" w:eastAsia="zh-CN"/>
        </w:rPr>
        <w:t>2</w:t>
      </w:r>
      <w:r>
        <w:rPr>
          <w:rFonts w:hint="eastAsia" w:ascii="宋体" w:hAnsi="宋体" w:eastAsia="仿宋_GB2312" w:cs="宋体"/>
          <w:spacing w:val="-14"/>
          <w:kern w:val="0"/>
          <w:sz w:val="32"/>
          <w:szCs w:val="32"/>
        </w:rPr>
        <w:t>年收支预算总数</w:t>
      </w:r>
      <w:r>
        <w:rPr>
          <w:rFonts w:hint="eastAsia" w:ascii="宋体" w:hAnsi="宋体" w:eastAsia="仿宋_GB2312" w:cs="宋体"/>
          <w:spacing w:val="-14"/>
          <w:kern w:val="0"/>
          <w:sz w:val="32"/>
          <w:szCs w:val="32"/>
          <w:lang w:val="en-US" w:eastAsia="zh-CN"/>
        </w:rPr>
        <w:t>增加188.8</w:t>
      </w:r>
      <w:r>
        <w:rPr>
          <w:rFonts w:hint="eastAsia" w:ascii="宋体" w:hAnsi="宋体" w:eastAsia="仿宋_GB2312" w:cs="宋体"/>
          <w:spacing w:val="-14"/>
          <w:kern w:val="0"/>
          <w:sz w:val="32"/>
          <w:szCs w:val="32"/>
        </w:rPr>
        <w:t>元，主要是因为经费标准变更及</w:t>
      </w:r>
      <w:r>
        <w:rPr>
          <w:rFonts w:hint="eastAsia" w:ascii="宋体" w:hAnsi="宋体" w:eastAsia="仿宋_GB2312" w:cs="宋体"/>
          <w:spacing w:val="-14"/>
          <w:kern w:val="0"/>
          <w:sz w:val="32"/>
          <w:szCs w:val="32"/>
          <w:lang w:val="en-US" w:eastAsia="zh-CN"/>
        </w:rPr>
        <w:t>保险调增</w:t>
      </w:r>
      <w:r>
        <w:rPr>
          <w:rFonts w:hint="eastAsia" w:ascii="宋体" w:hAnsi="宋体" w:eastAsia="仿宋_GB2312" w:cs="宋体"/>
          <w:spacing w:val="-14"/>
          <w:kern w:val="0"/>
          <w:sz w:val="32"/>
          <w:szCs w:val="32"/>
        </w:rPr>
        <w:t>。</w:t>
      </w:r>
      <w:r>
        <w:rPr>
          <w:rFonts w:hint="eastAsia" w:ascii="宋体" w:hAnsi="宋体" w:eastAsia="仿宋_GB2312" w:cs="宋体"/>
          <w:spacing w:val="-14"/>
          <w:kern w:val="0"/>
          <w:sz w:val="32"/>
          <w:szCs w:val="32"/>
        </w:rPr>
        <w:br w:type="textWrapping"/>
      </w:r>
      <w:r>
        <w:rPr>
          <w:rFonts w:hint="eastAsia" w:ascii="仿宋_GB2312" w:hAnsi="宋体" w:eastAsia="仿宋_GB2312" w:cs="宋体"/>
          <w:kern w:val="0"/>
          <w:sz w:val="32"/>
          <w:szCs w:val="32"/>
        </w:rPr>
        <w:t>　　</w:t>
      </w:r>
      <w:r>
        <w:rPr>
          <w:rFonts w:hint="eastAsia" w:ascii="宋体" w:hAnsi="宋体" w:eastAsia="仿宋_GB2312" w:cs="宋体"/>
          <w:spacing w:val="-14"/>
          <w:kern w:val="0"/>
          <w:sz w:val="32"/>
          <w:szCs w:val="32"/>
        </w:rPr>
        <w:t>收入包括：本年一般公共预算拨款收入</w:t>
      </w:r>
      <w:r>
        <w:rPr>
          <w:rFonts w:hint="eastAsia" w:ascii="仿宋" w:hAnsi="仿宋" w:eastAsia="仿宋" w:cs="仿宋"/>
          <w:color w:val="000000"/>
          <w:sz w:val="32"/>
          <w:szCs w:val="32"/>
          <w:highlight w:val="none"/>
          <w:lang w:val="en-US" w:eastAsia="zh-CN"/>
        </w:rPr>
        <w:t>817.76</w:t>
      </w:r>
      <w:r>
        <w:rPr>
          <w:rFonts w:hint="eastAsia" w:ascii="宋体" w:hAnsi="宋体" w:eastAsia="仿宋_GB2312" w:cs="宋体"/>
          <w:spacing w:val="-14"/>
          <w:kern w:val="0"/>
          <w:sz w:val="32"/>
          <w:szCs w:val="32"/>
        </w:rPr>
        <w:t>万元，支出包括：一般公共服务支出</w:t>
      </w:r>
      <w:r>
        <w:rPr>
          <w:rFonts w:hint="eastAsia" w:ascii="仿宋" w:hAnsi="仿宋" w:eastAsia="仿宋" w:cs="仿宋"/>
          <w:color w:val="000000"/>
          <w:sz w:val="32"/>
          <w:szCs w:val="32"/>
          <w:highlight w:val="none"/>
          <w:lang w:val="en-US" w:eastAsia="zh-CN"/>
        </w:rPr>
        <w:t>331.05</w:t>
      </w:r>
      <w:r>
        <w:rPr>
          <w:rFonts w:hint="eastAsia" w:ascii="宋体" w:hAnsi="宋体" w:eastAsia="仿宋_GB2312" w:cs="宋体"/>
          <w:spacing w:val="-14"/>
          <w:kern w:val="0"/>
          <w:sz w:val="32"/>
          <w:szCs w:val="32"/>
        </w:rPr>
        <w:t>万元、社会保障和就业支出</w:t>
      </w:r>
      <w:r>
        <w:rPr>
          <w:rFonts w:hint="eastAsia" w:ascii="仿宋" w:hAnsi="仿宋" w:eastAsia="仿宋" w:cs="仿宋"/>
          <w:color w:val="000000"/>
          <w:sz w:val="32"/>
          <w:szCs w:val="32"/>
          <w:highlight w:val="none"/>
          <w:lang w:val="en-US" w:eastAsia="zh-CN"/>
        </w:rPr>
        <w:t>150.72</w:t>
      </w:r>
      <w:r>
        <w:rPr>
          <w:rFonts w:hint="eastAsia" w:ascii="宋体" w:hAnsi="宋体" w:eastAsia="仿宋_GB2312" w:cs="宋体"/>
          <w:spacing w:val="-14"/>
          <w:kern w:val="0"/>
          <w:sz w:val="32"/>
          <w:szCs w:val="32"/>
        </w:rPr>
        <w:t>万元、卫生健康支出</w:t>
      </w:r>
      <w:r>
        <w:rPr>
          <w:rFonts w:hint="eastAsia" w:ascii="宋体" w:hAnsi="宋体" w:eastAsia="仿宋_GB2312" w:cs="宋体"/>
          <w:spacing w:val="-14"/>
          <w:kern w:val="0"/>
          <w:sz w:val="32"/>
          <w:szCs w:val="32"/>
          <w:lang w:val="en-US" w:eastAsia="zh-CN"/>
        </w:rPr>
        <w:t>41.61</w:t>
      </w:r>
      <w:r>
        <w:rPr>
          <w:rFonts w:hint="eastAsia" w:ascii="宋体" w:hAnsi="宋体" w:eastAsia="仿宋_GB2312" w:cs="宋体"/>
          <w:spacing w:val="-14"/>
          <w:kern w:val="0"/>
          <w:sz w:val="32"/>
          <w:szCs w:val="32"/>
        </w:rPr>
        <w:t>万元，农林水支出</w:t>
      </w:r>
      <w:r>
        <w:rPr>
          <w:rFonts w:hint="eastAsia" w:ascii="宋体" w:hAnsi="宋体" w:eastAsia="仿宋_GB2312" w:cs="宋体"/>
          <w:spacing w:val="-14"/>
          <w:kern w:val="0"/>
          <w:sz w:val="32"/>
          <w:szCs w:val="32"/>
          <w:lang w:val="en-US" w:eastAsia="zh-CN"/>
        </w:rPr>
        <w:t>272.52</w:t>
      </w:r>
      <w:r>
        <w:rPr>
          <w:rFonts w:hint="eastAsia" w:ascii="宋体" w:hAnsi="宋体" w:eastAsia="仿宋_GB2312" w:cs="宋体"/>
          <w:spacing w:val="-14"/>
          <w:kern w:val="0"/>
          <w:sz w:val="32"/>
          <w:szCs w:val="32"/>
        </w:rPr>
        <w:t>万元，住房保障支出</w:t>
      </w:r>
      <w:r>
        <w:rPr>
          <w:rFonts w:hint="eastAsia" w:ascii="宋体" w:hAnsi="宋体" w:eastAsia="仿宋_GB2312" w:cs="宋体"/>
          <w:spacing w:val="-14"/>
          <w:kern w:val="0"/>
          <w:sz w:val="32"/>
          <w:szCs w:val="32"/>
          <w:lang w:val="en-US" w:eastAsia="zh-CN"/>
        </w:rPr>
        <w:t>58.86</w:t>
      </w:r>
      <w:r>
        <w:rPr>
          <w:rFonts w:hint="eastAsia" w:ascii="宋体" w:hAnsi="宋体" w:eastAsia="仿宋_GB2312" w:cs="宋体"/>
          <w:spacing w:val="-14"/>
          <w:kern w:val="0"/>
          <w:sz w:val="32"/>
          <w:szCs w:val="32"/>
        </w:rPr>
        <w:t>万元，其他支出</w:t>
      </w:r>
      <w:r>
        <w:rPr>
          <w:rFonts w:hint="eastAsia" w:ascii="宋体" w:hAnsi="宋体" w:eastAsia="仿宋_GB2312" w:cs="宋体"/>
          <w:spacing w:val="-14"/>
          <w:kern w:val="0"/>
          <w:sz w:val="32"/>
          <w:szCs w:val="32"/>
          <w:lang w:val="en-US" w:eastAsia="zh-CN"/>
        </w:rPr>
        <w:t>7.68</w:t>
      </w:r>
      <w:r>
        <w:rPr>
          <w:rFonts w:hint="eastAsia" w:ascii="宋体" w:hAnsi="宋体" w:eastAsia="仿宋_GB2312" w:cs="宋体"/>
          <w:spacing w:val="-14"/>
          <w:kern w:val="0"/>
          <w:sz w:val="32"/>
          <w:szCs w:val="32"/>
        </w:rPr>
        <w:t>万元。</w:t>
      </w:r>
    </w:p>
    <w:p>
      <w:pPr>
        <w:widowControl/>
        <w:spacing w:line="480" w:lineRule="atLeast"/>
        <w:ind w:firstLine="60"/>
        <w:rPr>
          <w:rFonts w:ascii="宋体" w:hAnsi="宋体" w:eastAsia="仿宋_GB2312" w:cs="宋体"/>
          <w:spacing w:val="-14"/>
          <w:kern w:val="0"/>
          <w:sz w:val="32"/>
          <w:szCs w:val="32"/>
        </w:rPr>
      </w:pPr>
      <w:r>
        <w:rPr>
          <w:rFonts w:hint="eastAsia" w:ascii="仿宋_GB2312" w:hAnsi="宋体" w:eastAsia="仿宋_GB2312" w:cs="宋体"/>
          <w:kern w:val="0"/>
          <w:sz w:val="32"/>
          <w:szCs w:val="32"/>
        </w:rPr>
        <w:t>　　</w:t>
      </w:r>
      <w:r>
        <w:rPr>
          <w:rFonts w:hint="eastAsia" w:ascii="黑体" w:hAnsi="宋体" w:eastAsia="黑体" w:cs="宋体"/>
          <w:kern w:val="0"/>
          <w:sz w:val="32"/>
          <w:szCs w:val="32"/>
        </w:rPr>
        <w:t>五、一般公共预算当年拨款情况说明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（一）一般公共预算当年拨款规模变化情况。</w:t>
      </w:r>
      <w:r>
        <w:rPr>
          <w:rFonts w:hint="eastAsia" w:ascii="仿宋_GB2312" w:hAnsi="宋体" w:eastAsia="仿宋_GB2312" w:cs="宋体"/>
          <w:kern w:val="0"/>
          <w:sz w:val="32"/>
          <w:szCs w:val="32"/>
        </w:rPr>
        <w:br w:type="textWrapping"/>
      </w:r>
      <w:r>
        <w:rPr>
          <w:rFonts w:hint="eastAsia" w:ascii="宋体" w:hAnsi="宋体" w:eastAsia="仿宋_GB2312" w:cs="宋体"/>
          <w:spacing w:val="-14"/>
          <w:kern w:val="0"/>
          <w:sz w:val="32"/>
          <w:szCs w:val="32"/>
        </w:rPr>
        <w:t>　　</w:t>
      </w:r>
      <w:r>
        <w:rPr>
          <w:rFonts w:hint="eastAsia" w:ascii="宋体" w:hAnsi="宋体" w:eastAsia="仿宋_GB2312" w:cs="宋体"/>
          <w:spacing w:val="-14"/>
          <w:kern w:val="0"/>
          <w:sz w:val="32"/>
          <w:szCs w:val="32"/>
          <w:lang w:val="en-US" w:eastAsia="zh-CN"/>
        </w:rPr>
        <w:t>河西乡</w:t>
      </w:r>
      <w:r>
        <w:rPr>
          <w:rFonts w:hint="eastAsia" w:ascii="宋体" w:hAnsi="宋体" w:eastAsia="仿宋_GB2312" w:cs="宋体"/>
          <w:spacing w:val="-14"/>
          <w:kern w:val="0"/>
          <w:sz w:val="32"/>
          <w:szCs w:val="32"/>
          <w:lang w:eastAsia="zh-CN"/>
        </w:rPr>
        <w:t>2023年</w:t>
      </w:r>
      <w:r>
        <w:rPr>
          <w:rFonts w:hint="eastAsia" w:ascii="宋体" w:hAnsi="宋体" w:eastAsia="仿宋_GB2312" w:cs="宋体"/>
          <w:spacing w:val="-14"/>
          <w:kern w:val="0"/>
          <w:sz w:val="32"/>
          <w:szCs w:val="32"/>
        </w:rPr>
        <w:t>财政拨款收支总预算</w:t>
      </w:r>
      <w:r>
        <w:rPr>
          <w:rFonts w:hint="eastAsia" w:ascii="宋体" w:hAnsi="宋体" w:eastAsia="仿宋_GB2312" w:cs="宋体"/>
          <w:spacing w:val="-14"/>
          <w:kern w:val="0"/>
          <w:sz w:val="32"/>
          <w:szCs w:val="32"/>
          <w:lang w:val="en-US" w:eastAsia="zh-CN"/>
        </w:rPr>
        <w:t>1150.33</w:t>
      </w:r>
      <w:r>
        <w:rPr>
          <w:rFonts w:hint="eastAsia" w:ascii="宋体" w:hAnsi="宋体" w:eastAsia="仿宋_GB2312" w:cs="宋体"/>
          <w:spacing w:val="-14"/>
          <w:kern w:val="0"/>
          <w:sz w:val="32"/>
          <w:szCs w:val="32"/>
        </w:rPr>
        <w:t>万元，比202</w:t>
      </w:r>
      <w:r>
        <w:rPr>
          <w:rFonts w:hint="eastAsia" w:ascii="宋体" w:hAnsi="宋体" w:eastAsia="仿宋_GB2312" w:cs="宋体"/>
          <w:spacing w:val="-14"/>
          <w:kern w:val="0"/>
          <w:sz w:val="32"/>
          <w:szCs w:val="32"/>
          <w:lang w:val="en-US" w:eastAsia="zh-CN"/>
        </w:rPr>
        <w:t>2</w:t>
      </w:r>
      <w:r>
        <w:rPr>
          <w:rFonts w:hint="eastAsia" w:ascii="宋体" w:hAnsi="宋体" w:eastAsia="仿宋_GB2312" w:cs="宋体"/>
          <w:spacing w:val="-14"/>
          <w:kern w:val="0"/>
          <w:sz w:val="32"/>
          <w:szCs w:val="32"/>
        </w:rPr>
        <w:t>年收支预算总数</w:t>
      </w:r>
      <w:r>
        <w:rPr>
          <w:rFonts w:hint="eastAsia" w:ascii="宋体" w:hAnsi="宋体" w:eastAsia="仿宋_GB2312" w:cs="宋体"/>
          <w:spacing w:val="-14"/>
          <w:kern w:val="0"/>
          <w:sz w:val="32"/>
          <w:szCs w:val="32"/>
          <w:lang w:val="en-US" w:eastAsia="zh-CN"/>
        </w:rPr>
        <w:t>增加203.36</w:t>
      </w:r>
      <w:r>
        <w:rPr>
          <w:rFonts w:hint="eastAsia" w:ascii="宋体" w:hAnsi="宋体" w:eastAsia="仿宋_GB2312" w:cs="宋体"/>
          <w:spacing w:val="-14"/>
          <w:kern w:val="0"/>
          <w:sz w:val="32"/>
          <w:szCs w:val="32"/>
        </w:rPr>
        <w:t>元，主要是因为经费标准变更。</w:t>
      </w:r>
      <w:r>
        <w:rPr>
          <w:rFonts w:hint="eastAsia" w:ascii="宋体" w:hAnsi="宋体" w:eastAsia="仿宋_GB2312" w:cs="宋体"/>
          <w:spacing w:val="-14"/>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（二）一般公共预算当年拨款结构情况。</w:t>
      </w:r>
      <w:r>
        <w:rPr>
          <w:rFonts w:hint="eastAsia" w:ascii="楷体_GB2312" w:hAnsi="宋体" w:eastAsia="楷体_GB2312" w:cs="宋体"/>
          <w:b/>
          <w:bCs/>
          <w:kern w:val="0"/>
          <w:sz w:val="32"/>
          <w:szCs w:val="32"/>
        </w:rPr>
        <w:br w:type="textWrapping"/>
      </w:r>
      <w:r>
        <w:rPr>
          <w:rFonts w:hint="eastAsia" w:ascii="仿宋_GB2312" w:hAnsi="宋体" w:eastAsia="仿宋_GB2312" w:cs="宋体"/>
          <w:color w:val="FF0000"/>
          <w:kern w:val="0"/>
          <w:sz w:val="32"/>
          <w:szCs w:val="32"/>
        </w:rPr>
        <w:t xml:space="preserve">　  </w:t>
      </w:r>
      <w:r>
        <w:rPr>
          <w:rFonts w:hint="eastAsia" w:ascii="宋体" w:hAnsi="宋体" w:eastAsia="仿宋_GB2312" w:cs="宋体"/>
          <w:spacing w:val="-14"/>
          <w:kern w:val="0"/>
          <w:sz w:val="32"/>
          <w:szCs w:val="32"/>
        </w:rPr>
        <w:t>一般公共服务支出</w:t>
      </w:r>
      <w:r>
        <w:rPr>
          <w:rFonts w:hint="eastAsia" w:ascii="宋体" w:hAnsi="宋体" w:eastAsia="仿宋_GB2312" w:cs="宋体"/>
          <w:spacing w:val="-14"/>
          <w:kern w:val="0"/>
          <w:sz w:val="32"/>
          <w:szCs w:val="32"/>
          <w:lang w:val="en-US" w:eastAsia="zh-CN"/>
        </w:rPr>
        <w:t>331.65</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40.5</w:t>
      </w:r>
      <w:r>
        <w:rPr>
          <w:rFonts w:hint="eastAsia" w:ascii="宋体" w:hAnsi="宋体" w:eastAsia="仿宋_GB2312" w:cs="宋体"/>
          <w:spacing w:val="-14"/>
          <w:kern w:val="0"/>
          <w:sz w:val="32"/>
          <w:szCs w:val="32"/>
        </w:rPr>
        <w:t>%；社会保障和就业支出</w:t>
      </w:r>
      <w:r>
        <w:rPr>
          <w:rFonts w:hint="eastAsia" w:ascii="宋体" w:hAnsi="宋体" w:eastAsia="仿宋_GB2312" w:cs="宋体"/>
          <w:spacing w:val="-14"/>
          <w:kern w:val="0"/>
          <w:sz w:val="32"/>
          <w:szCs w:val="32"/>
          <w:lang w:val="en-US" w:eastAsia="zh-CN"/>
        </w:rPr>
        <w:t>150.72</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18.43</w:t>
      </w:r>
      <w:r>
        <w:rPr>
          <w:rFonts w:hint="eastAsia" w:ascii="宋体" w:hAnsi="宋体" w:eastAsia="仿宋_GB2312" w:cs="宋体"/>
          <w:spacing w:val="-14"/>
          <w:kern w:val="0"/>
          <w:sz w:val="32"/>
          <w:szCs w:val="32"/>
        </w:rPr>
        <w:t>%；卫生健康支出</w:t>
      </w:r>
      <w:r>
        <w:rPr>
          <w:rFonts w:hint="eastAsia" w:ascii="宋体" w:hAnsi="宋体" w:eastAsia="仿宋_GB2312" w:cs="宋体"/>
          <w:spacing w:val="-14"/>
          <w:kern w:val="0"/>
          <w:sz w:val="32"/>
          <w:szCs w:val="32"/>
          <w:lang w:val="en-US" w:eastAsia="zh-CN"/>
        </w:rPr>
        <w:t>41.61</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5.09</w:t>
      </w:r>
      <w:r>
        <w:rPr>
          <w:rFonts w:hint="eastAsia" w:ascii="宋体" w:hAnsi="宋体" w:eastAsia="仿宋_GB2312" w:cs="宋体"/>
          <w:spacing w:val="-14"/>
          <w:kern w:val="0"/>
          <w:sz w:val="32"/>
          <w:szCs w:val="32"/>
        </w:rPr>
        <w:t>%；农林水支出</w:t>
      </w:r>
      <w:r>
        <w:rPr>
          <w:rFonts w:hint="eastAsia" w:ascii="宋体" w:hAnsi="宋体" w:eastAsia="仿宋_GB2312" w:cs="宋体"/>
          <w:spacing w:val="-14"/>
          <w:kern w:val="0"/>
          <w:sz w:val="32"/>
          <w:szCs w:val="32"/>
          <w:lang w:val="en-US" w:eastAsia="zh-CN"/>
        </w:rPr>
        <w:t>272.52</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33.36</w:t>
      </w:r>
      <w:r>
        <w:rPr>
          <w:rFonts w:hint="eastAsia" w:ascii="宋体" w:hAnsi="宋体" w:eastAsia="仿宋_GB2312" w:cs="宋体"/>
          <w:spacing w:val="-14"/>
          <w:kern w:val="0"/>
          <w:sz w:val="32"/>
          <w:szCs w:val="32"/>
        </w:rPr>
        <w:t>%；住房保障支出</w:t>
      </w:r>
      <w:r>
        <w:rPr>
          <w:rFonts w:hint="eastAsia" w:ascii="宋体" w:hAnsi="宋体" w:eastAsia="仿宋_GB2312" w:cs="宋体"/>
          <w:spacing w:val="-14"/>
          <w:kern w:val="0"/>
          <w:sz w:val="32"/>
          <w:szCs w:val="32"/>
          <w:lang w:val="en-US" w:eastAsia="zh-CN"/>
        </w:rPr>
        <w:t>58.86</w:t>
      </w:r>
      <w:r>
        <w:rPr>
          <w:rFonts w:hint="eastAsia" w:ascii="宋体" w:hAnsi="宋体" w:eastAsia="仿宋_GB2312" w:cs="宋体"/>
          <w:spacing w:val="-14"/>
          <w:kern w:val="0"/>
          <w:sz w:val="32"/>
          <w:szCs w:val="32"/>
        </w:rPr>
        <w:t>万元，占</w:t>
      </w:r>
      <w:r>
        <w:rPr>
          <w:rFonts w:hint="eastAsia" w:ascii="宋体" w:hAnsi="宋体" w:eastAsia="仿宋_GB2312" w:cs="宋体"/>
          <w:spacing w:val="-14"/>
          <w:kern w:val="0"/>
          <w:sz w:val="32"/>
          <w:szCs w:val="32"/>
          <w:lang w:val="en-US" w:eastAsia="zh-CN"/>
        </w:rPr>
        <w:t>7.2</w:t>
      </w:r>
      <w:r>
        <w:rPr>
          <w:rFonts w:hint="eastAsia" w:ascii="宋体" w:hAnsi="宋体" w:eastAsia="仿宋_GB2312" w:cs="宋体"/>
          <w:spacing w:val="-14"/>
          <w:kern w:val="0"/>
          <w:sz w:val="32"/>
          <w:szCs w:val="32"/>
        </w:rPr>
        <w:t>%；其他支出</w:t>
      </w:r>
      <w:r>
        <w:rPr>
          <w:rFonts w:hint="eastAsia" w:ascii="宋体" w:hAnsi="宋体" w:eastAsia="仿宋_GB2312" w:cs="宋体"/>
          <w:spacing w:val="-14"/>
          <w:kern w:val="0"/>
          <w:sz w:val="32"/>
          <w:szCs w:val="32"/>
          <w:lang w:val="en-US" w:eastAsia="zh-CN"/>
        </w:rPr>
        <w:t>7.68</w:t>
      </w:r>
      <w:r>
        <w:rPr>
          <w:rFonts w:hint="eastAsia" w:ascii="宋体" w:hAnsi="宋体" w:eastAsia="仿宋_GB2312" w:cs="宋体"/>
          <w:spacing w:val="-14"/>
          <w:kern w:val="0"/>
          <w:sz w:val="32"/>
          <w:szCs w:val="32"/>
        </w:rPr>
        <w:t>万元</w:t>
      </w:r>
      <w:r>
        <w:rPr>
          <w:rFonts w:hint="eastAsia" w:ascii="宋体" w:hAnsi="宋体" w:eastAsia="仿宋_GB2312" w:cs="宋体"/>
          <w:spacing w:val="-14"/>
          <w:kern w:val="0"/>
          <w:sz w:val="32"/>
          <w:szCs w:val="32"/>
          <w:highlight w:val="none"/>
          <w:lang w:eastAsia="zh-CN"/>
        </w:rPr>
        <w:t>，</w:t>
      </w:r>
      <w:r>
        <w:rPr>
          <w:rFonts w:hint="eastAsia" w:ascii="宋体" w:hAnsi="宋体" w:eastAsia="仿宋_GB2312" w:cs="宋体"/>
          <w:spacing w:val="-14"/>
          <w:kern w:val="0"/>
          <w:sz w:val="32"/>
          <w:szCs w:val="32"/>
        </w:rPr>
        <w:t>占</w:t>
      </w:r>
      <w:r>
        <w:rPr>
          <w:rFonts w:hint="eastAsia" w:ascii="宋体" w:hAnsi="宋体" w:eastAsia="仿宋_GB2312" w:cs="宋体"/>
          <w:spacing w:val="-14"/>
          <w:kern w:val="0"/>
          <w:sz w:val="32"/>
          <w:szCs w:val="32"/>
          <w:lang w:val="en-US" w:eastAsia="zh-CN"/>
        </w:rPr>
        <w:t>0.94</w:t>
      </w:r>
      <w:r>
        <w:rPr>
          <w:rFonts w:hint="eastAsia" w:ascii="宋体" w:hAnsi="宋体" w:eastAsia="仿宋_GB2312" w:cs="宋体"/>
          <w:spacing w:val="-14"/>
          <w:kern w:val="0"/>
          <w:sz w:val="32"/>
          <w:szCs w:val="32"/>
        </w:rPr>
        <w:t>%。</w:t>
      </w:r>
    </w:p>
    <w:p>
      <w:pPr>
        <w:widowControl/>
        <w:spacing w:line="480" w:lineRule="atLeast"/>
        <w:ind w:firstLine="60"/>
        <w:rPr>
          <w:rFonts w:ascii="楷体_GB2312" w:hAnsi="宋体" w:eastAsia="楷体_GB2312" w:cs="宋体"/>
          <w:b/>
          <w:bCs/>
          <w:kern w:val="0"/>
          <w:sz w:val="32"/>
          <w:szCs w:val="32"/>
        </w:rPr>
      </w:pPr>
      <w:r>
        <w:rPr>
          <w:rFonts w:hint="eastAsia" w:ascii="仿宋_GB2312" w:hAnsi="宋体" w:eastAsia="仿宋_GB2312" w:cs="宋体"/>
          <w:color w:val="FF0000"/>
          <w:kern w:val="0"/>
          <w:sz w:val="32"/>
          <w:szCs w:val="32"/>
        </w:rPr>
        <w:t>　</w:t>
      </w:r>
      <w:r>
        <w:rPr>
          <w:rFonts w:hint="eastAsia" w:ascii="楷体_GB2312" w:hAnsi="宋体" w:eastAsia="楷体_GB2312" w:cs="宋体"/>
          <w:b/>
          <w:bCs/>
          <w:kern w:val="0"/>
          <w:sz w:val="32"/>
          <w:szCs w:val="32"/>
        </w:rPr>
        <w:t>（三）一般公共预算当年拨款具体使用情况。</w:t>
      </w:r>
    </w:p>
    <w:p>
      <w:pPr>
        <w:spacing w:line="560" w:lineRule="exact"/>
        <w:ind w:firstLine="587" w:firstLineChars="200"/>
        <w:rPr>
          <w:rFonts w:ascii="楷体_GB2312" w:hAnsi="宋体" w:eastAsia="仿宋_GB2312" w:cs="宋体"/>
          <w:b/>
          <w:bCs/>
          <w:spacing w:val="-14"/>
          <w:kern w:val="0"/>
          <w:sz w:val="32"/>
          <w:szCs w:val="32"/>
        </w:rPr>
      </w:pPr>
      <w:r>
        <w:rPr>
          <w:rFonts w:hint="eastAsia" w:ascii="楷体_GB2312" w:hAnsi="宋体" w:eastAsia="仿宋_GB2312" w:cs="宋体"/>
          <w:b/>
          <w:bCs/>
          <w:spacing w:val="-14"/>
          <w:kern w:val="0"/>
          <w:sz w:val="32"/>
          <w:szCs w:val="32"/>
        </w:rPr>
        <w:t>1.201一般公共服务</w:t>
      </w:r>
      <w:r>
        <w:rPr>
          <w:rFonts w:hint="eastAsia" w:ascii="楷体_GB2312" w:hAnsi="宋体" w:eastAsia="仿宋_GB2312" w:cs="宋体"/>
          <w:b/>
          <w:bCs/>
          <w:spacing w:val="-14"/>
          <w:kern w:val="0"/>
          <w:sz w:val="32"/>
          <w:szCs w:val="32"/>
          <w:highlight w:val="none"/>
          <w:lang w:eastAsia="zh-CN"/>
        </w:rPr>
        <w:t>（</w:t>
      </w:r>
      <w:r>
        <w:rPr>
          <w:rFonts w:hint="eastAsia" w:ascii="楷体_GB2312" w:hAnsi="宋体" w:eastAsia="仿宋_GB2312" w:cs="宋体"/>
          <w:b/>
          <w:bCs/>
          <w:spacing w:val="-14"/>
          <w:kern w:val="0"/>
          <w:sz w:val="32"/>
          <w:szCs w:val="32"/>
        </w:rPr>
        <w:t>类）：</w:t>
      </w:r>
      <w:r>
        <w:rPr>
          <w:rFonts w:hint="eastAsia" w:ascii="宋体" w:hAnsi="宋体" w:eastAsia="仿宋_GB2312" w:cs="宋体"/>
          <w:spacing w:val="-14"/>
          <w:kern w:val="0"/>
          <w:sz w:val="32"/>
          <w:szCs w:val="32"/>
          <w:lang w:val="en-US" w:eastAsia="zh-CN"/>
        </w:rPr>
        <w:t>331.65</w:t>
      </w:r>
      <w:r>
        <w:rPr>
          <w:rFonts w:hint="eastAsia" w:ascii="楷体_GB2312" w:hAnsi="宋体" w:eastAsia="仿宋_GB2312" w:cs="宋体"/>
          <w:b/>
          <w:bCs/>
          <w:spacing w:val="-14"/>
          <w:kern w:val="0"/>
          <w:sz w:val="32"/>
          <w:szCs w:val="32"/>
        </w:rPr>
        <w:t>元</w:t>
      </w:r>
    </w:p>
    <w:p>
      <w:pPr>
        <w:numPr>
          <w:ilvl w:val="0"/>
          <w:numId w:val="1"/>
        </w:numPr>
        <w:spacing w:line="560" w:lineRule="exact"/>
        <w:ind w:firstLine="640" w:firstLineChars="200"/>
        <w:rPr>
          <w:rFonts w:ascii="仿宋_GB2312" w:hAnsi="宋体" w:eastAsia="仿宋_GB2312" w:cs="宋体"/>
          <w:spacing w:val="-14"/>
          <w:kern w:val="0"/>
          <w:sz w:val="32"/>
          <w:szCs w:val="32"/>
        </w:rPr>
      </w:pPr>
      <w:r>
        <w:rPr>
          <w:rFonts w:hint="eastAsia" w:ascii="仿宋_GB2312" w:hAnsi="Calibri" w:eastAsia="仿宋_GB2312" w:cs="Times New Roman"/>
          <w:sz w:val="32"/>
          <w:szCs w:val="32"/>
        </w:rPr>
        <w:t>一般公共服务201（类）人大事务01（款）行政运行01（项）：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25.19</w:t>
      </w:r>
      <w:r>
        <w:rPr>
          <w:rFonts w:hint="eastAsia" w:ascii="仿宋_GB2312" w:hAnsi="宋体" w:eastAsia="仿宋_GB2312" w:cs="宋体"/>
          <w:spacing w:val="-14"/>
          <w:kern w:val="0"/>
          <w:sz w:val="32"/>
          <w:szCs w:val="32"/>
        </w:rPr>
        <w:t>万元。</w:t>
      </w:r>
    </w:p>
    <w:p>
      <w:pPr>
        <w:numPr>
          <w:ilvl w:val="0"/>
          <w:numId w:val="1"/>
        </w:numPr>
        <w:spacing w:line="560" w:lineRule="exact"/>
        <w:ind w:firstLine="640" w:firstLineChars="200"/>
        <w:rPr>
          <w:rFonts w:ascii="仿宋_GB2312" w:hAnsi="宋体" w:eastAsia="仿宋_GB2312" w:cs="宋体"/>
          <w:spacing w:val="-14"/>
          <w:kern w:val="0"/>
          <w:sz w:val="32"/>
          <w:szCs w:val="32"/>
        </w:rPr>
      </w:pPr>
      <w:r>
        <w:rPr>
          <w:rFonts w:hint="eastAsia" w:ascii="仿宋_GB2312" w:hAnsi="Calibri" w:eastAsia="仿宋_GB2312" w:cs="Times New Roman"/>
          <w:sz w:val="32"/>
          <w:szCs w:val="32"/>
        </w:rPr>
        <w:t>一般公共服务201（类）人大事务01（款）人大会议04（项）：</w:t>
      </w:r>
      <w:r>
        <w:rPr>
          <w:rFonts w:hint="eastAsia" w:ascii="仿宋_GB2312" w:hAnsi="宋体" w:eastAsia="仿宋_GB2312" w:cs="宋体"/>
          <w:spacing w:val="-14"/>
          <w:kern w:val="0"/>
          <w:sz w:val="32"/>
          <w:szCs w:val="32"/>
        </w:rPr>
        <w:t>公用经费</w:t>
      </w:r>
      <w:r>
        <w:rPr>
          <w:rFonts w:hint="eastAsia" w:ascii="仿宋" w:hAnsi="仿宋" w:eastAsia="仿宋" w:cs="仿宋"/>
          <w:color w:val="000000"/>
          <w:sz w:val="32"/>
          <w:szCs w:val="32"/>
          <w:highlight w:val="none"/>
          <w:lang w:val="en-US" w:eastAsia="zh-CN"/>
        </w:rPr>
        <w:t>31.76</w:t>
      </w:r>
      <w:r>
        <w:rPr>
          <w:rFonts w:hint="eastAsia" w:ascii="仿宋_GB2312" w:hAnsi="宋体" w:eastAsia="仿宋_GB2312" w:cs="宋体"/>
          <w:spacing w:val="-14"/>
          <w:kern w:val="0"/>
          <w:sz w:val="32"/>
          <w:szCs w:val="32"/>
        </w:rPr>
        <w:t>万元。</w:t>
      </w:r>
    </w:p>
    <w:p>
      <w:pPr>
        <w:spacing w:line="560" w:lineRule="exact"/>
        <w:ind w:firstLine="640" w:firstLineChars="200"/>
        <w:rPr>
          <w:rFonts w:ascii="仿宋_GB2312" w:hAnsi="宋体" w:eastAsia="仿宋_GB2312" w:cs="宋体"/>
          <w:spacing w:val="-14"/>
          <w:kern w:val="0"/>
          <w:sz w:val="32"/>
          <w:szCs w:val="32"/>
        </w:rPr>
      </w:pPr>
      <w:r>
        <w:rPr>
          <w:rFonts w:hint="eastAsia" w:ascii="仿宋_GB2312" w:hAnsi="Calibri" w:eastAsia="仿宋_GB2312" w:cs="Times New Roman"/>
          <w:sz w:val="32"/>
          <w:szCs w:val="32"/>
        </w:rPr>
        <w:t>（3）一般公共服务201（类）政府办公厅及相关机构事务03（款）行政运行01（项）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517.86</w:t>
      </w:r>
      <w:r>
        <w:rPr>
          <w:rFonts w:hint="eastAsia" w:ascii="仿宋_GB2312" w:hAnsi="宋体" w:eastAsia="仿宋_GB2312" w:cs="宋体"/>
          <w:spacing w:val="-14"/>
          <w:kern w:val="0"/>
          <w:sz w:val="32"/>
          <w:szCs w:val="32"/>
        </w:rPr>
        <w:t>万元。</w:t>
      </w:r>
    </w:p>
    <w:p>
      <w:pPr>
        <w:spacing w:line="560" w:lineRule="exact"/>
        <w:ind w:firstLine="584" w:firstLineChars="200"/>
        <w:rPr>
          <w:rFonts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（4）</w:t>
      </w:r>
      <w:r>
        <w:rPr>
          <w:rFonts w:hint="eastAsia" w:ascii="仿宋_GB2312" w:hAnsi="Calibri" w:eastAsia="仿宋_GB2312" w:cs="Times New Roman"/>
          <w:sz w:val="32"/>
          <w:szCs w:val="32"/>
        </w:rPr>
        <w:t>一般公共服务201（类）党委办公厅（室）及相关机构事务31（款）行政运行01（项）</w:t>
      </w:r>
      <w:r>
        <w:rPr>
          <w:rFonts w:hint="eastAsia" w:ascii="楷体_GB2312" w:hAnsi="宋体" w:eastAsia="仿宋_GB2312" w:cs="宋体"/>
          <w:spacing w:val="-14"/>
          <w:kern w:val="0"/>
          <w:sz w:val="32"/>
          <w:szCs w:val="32"/>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46.40</w:t>
      </w:r>
      <w:r>
        <w:rPr>
          <w:rFonts w:hint="eastAsia" w:ascii="仿宋_GB2312" w:hAnsi="宋体" w:eastAsia="仿宋_GB2312" w:cs="宋体"/>
          <w:spacing w:val="-14"/>
          <w:kern w:val="0"/>
          <w:sz w:val="32"/>
          <w:szCs w:val="32"/>
        </w:rPr>
        <w:t>万元。</w:t>
      </w:r>
    </w:p>
    <w:p>
      <w:pPr>
        <w:spacing w:line="560" w:lineRule="exact"/>
        <w:ind w:firstLine="587" w:firstLineChars="200"/>
        <w:rPr>
          <w:rFonts w:ascii="仿宋_GB2312" w:hAnsi="Calibri" w:eastAsia="仿宋_GB2312" w:cs="Times New Roman"/>
          <w:b/>
          <w:bCs/>
          <w:sz w:val="32"/>
          <w:szCs w:val="32"/>
        </w:rPr>
      </w:pPr>
      <w:r>
        <w:rPr>
          <w:rFonts w:hint="eastAsia" w:ascii="楷体_GB2312" w:hAnsi="宋体" w:eastAsia="仿宋_GB2312" w:cs="宋体"/>
          <w:b/>
          <w:bCs/>
          <w:spacing w:val="-14"/>
          <w:kern w:val="0"/>
          <w:sz w:val="32"/>
          <w:szCs w:val="32"/>
        </w:rPr>
        <w:t>2.208</w:t>
      </w:r>
      <w:r>
        <w:rPr>
          <w:rFonts w:hint="eastAsia" w:ascii="仿宋_GB2312" w:hAnsi="Calibri" w:eastAsia="仿宋_GB2312" w:cs="Times New Roman"/>
          <w:b/>
          <w:bCs/>
          <w:sz w:val="32"/>
          <w:szCs w:val="32"/>
        </w:rPr>
        <w:t>社会保障和就业支出（类）:</w:t>
      </w:r>
      <w:r>
        <w:rPr>
          <w:rFonts w:hint="eastAsia" w:ascii="宋体" w:hAnsi="宋体" w:eastAsia="仿宋_GB2312" w:cs="宋体"/>
          <w:spacing w:val="-14"/>
          <w:kern w:val="0"/>
          <w:sz w:val="32"/>
          <w:szCs w:val="32"/>
          <w:lang w:val="en-US" w:eastAsia="zh-CN"/>
        </w:rPr>
        <w:t>150.72</w:t>
      </w:r>
      <w:r>
        <w:rPr>
          <w:rFonts w:hint="eastAsia" w:ascii="仿宋_GB2312" w:hAnsi="Calibri" w:eastAsia="仿宋_GB2312" w:cs="Times New Roman"/>
          <w:b/>
          <w:bCs/>
          <w:sz w:val="32"/>
          <w:szCs w:val="32"/>
        </w:rPr>
        <w:t>万元</w:t>
      </w:r>
    </w:p>
    <w:p>
      <w:pPr>
        <w:spacing w:line="56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（1）社会保障和就业支出208（类）行政事业单位离退休05（款</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rPr>
        <w:t>机关事业单位基本养老保险缴费支出05（项）：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100.48</w:t>
      </w:r>
      <w:r>
        <w:rPr>
          <w:rFonts w:hint="eastAsia" w:ascii="仿宋_GB2312" w:hAnsi="宋体" w:eastAsia="仿宋_GB2312" w:cs="宋体"/>
          <w:spacing w:val="-14"/>
          <w:kern w:val="0"/>
          <w:sz w:val="32"/>
          <w:szCs w:val="32"/>
        </w:rPr>
        <w:t>万元</w:t>
      </w:r>
      <w:r>
        <w:rPr>
          <w:rFonts w:hint="eastAsia" w:ascii="仿宋_GB2312" w:hAnsi="Calibri" w:eastAsia="仿宋_GB2312" w:cs="Times New Roman"/>
          <w:sz w:val="32"/>
          <w:szCs w:val="32"/>
        </w:rPr>
        <w:t>。</w:t>
      </w:r>
    </w:p>
    <w:p>
      <w:pPr>
        <w:spacing w:line="560" w:lineRule="exact"/>
        <w:ind w:firstLine="640" w:firstLineChars="200"/>
        <w:rPr>
          <w:rFonts w:ascii="仿宋_GB2312" w:hAnsi="Calibri" w:eastAsia="仿宋_GB2312" w:cs="Times New Roman"/>
          <w:color w:val="FF0000"/>
          <w:sz w:val="32"/>
          <w:szCs w:val="32"/>
        </w:rPr>
      </w:pPr>
      <w:r>
        <w:rPr>
          <w:rFonts w:hint="eastAsia" w:ascii="仿宋_GB2312" w:hAnsi="Calibri" w:eastAsia="仿宋_GB2312" w:cs="Times New Roman"/>
          <w:sz w:val="32"/>
          <w:szCs w:val="32"/>
        </w:rPr>
        <w:t>（2）社会保障和就业支出208（类）行政事业单位离退休05（款</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rPr>
        <w:t>机关事业单位职业年金缴费支出06（项）：</w:t>
      </w:r>
      <w:r>
        <w:rPr>
          <w:rFonts w:hint="eastAsia" w:ascii="仿宋_GB2312" w:hAnsi="宋体" w:eastAsia="仿宋_GB2312" w:cs="宋体"/>
          <w:spacing w:val="-14"/>
          <w:kern w:val="0"/>
          <w:sz w:val="32"/>
          <w:szCs w:val="32"/>
        </w:rPr>
        <w:t xml:space="preserve">日常人员经费 </w:t>
      </w:r>
      <w:r>
        <w:rPr>
          <w:rFonts w:hint="eastAsia" w:ascii="仿宋_GB2312" w:hAnsi="宋体" w:eastAsia="仿宋_GB2312" w:cs="宋体"/>
          <w:spacing w:val="-14"/>
          <w:kern w:val="0"/>
          <w:sz w:val="32"/>
          <w:szCs w:val="32"/>
          <w:lang w:val="en-US" w:eastAsia="zh-CN"/>
        </w:rPr>
        <w:t>50.24</w:t>
      </w:r>
      <w:r>
        <w:rPr>
          <w:rFonts w:hint="eastAsia" w:ascii="仿宋_GB2312" w:hAnsi="宋体" w:eastAsia="仿宋_GB2312" w:cs="宋体"/>
          <w:spacing w:val="-14"/>
          <w:kern w:val="0"/>
          <w:sz w:val="32"/>
          <w:szCs w:val="32"/>
        </w:rPr>
        <w:t>万元</w:t>
      </w:r>
      <w:r>
        <w:rPr>
          <w:rFonts w:hint="eastAsia" w:ascii="仿宋_GB2312" w:hAnsi="Calibri" w:eastAsia="仿宋_GB2312" w:cs="Times New Roman"/>
          <w:sz w:val="32"/>
          <w:szCs w:val="32"/>
        </w:rPr>
        <w:t>。</w:t>
      </w:r>
    </w:p>
    <w:p>
      <w:pPr>
        <w:spacing w:line="560" w:lineRule="exact"/>
        <w:ind w:firstLine="643" w:firstLineChars="200"/>
        <w:rPr>
          <w:rFonts w:ascii="仿宋_GB2312" w:hAnsi="Calibri" w:eastAsia="仿宋_GB2312" w:cs="Times New Roman"/>
          <w:b/>
          <w:bCs/>
          <w:sz w:val="32"/>
          <w:szCs w:val="32"/>
        </w:rPr>
      </w:pPr>
      <w:r>
        <w:rPr>
          <w:rFonts w:hint="eastAsia" w:ascii="仿宋_GB2312" w:hAnsi="Calibri" w:eastAsia="仿宋_GB2312" w:cs="Times New Roman"/>
          <w:b/>
          <w:bCs/>
          <w:sz w:val="32"/>
          <w:szCs w:val="32"/>
        </w:rPr>
        <w:t>3.210医疗卫生与计划生育支出（类）：</w:t>
      </w:r>
      <w:r>
        <w:rPr>
          <w:rFonts w:hint="eastAsia" w:ascii="宋体" w:hAnsi="宋体" w:eastAsia="仿宋_GB2312" w:cs="宋体"/>
          <w:spacing w:val="-14"/>
          <w:kern w:val="0"/>
          <w:sz w:val="32"/>
          <w:szCs w:val="32"/>
          <w:lang w:val="en-US" w:eastAsia="zh-CN"/>
        </w:rPr>
        <w:t>42.9</w:t>
      </w:r>
      <w:r>
        <w:rPr>
          <w:rFonts w:hint="eastAsia" w:ascii="仿宋_GB2312" w:hAnsi="Calibri" w:eastAsia="仿宋_GB2312" w:cs="Times New Roman"/>
          <w:b/>
          <w:bCs/>
          <w:sz w:val="32"/>
          <w:szCs w:val="32"/>
        </w:rPr>
        <w:t>万元</w:t>
      </w:r>
    </w:p>
    <w:p>
      <w:pPr>
        <w:spacing w:line="56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（1）医疗卫生与计划生育支出210（类）行政事业单位医疗11（款）行政单位医疗01（项）：</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49.08</w:t>
      </w:r>
      <w:r>
        <w:rPr>
          <w:rFonts w:hint="eastAsia" w:ascii="仿宋_GB2312" w:hAnsi="宋体" w:eastAsia="仿宋_GB2312" w:cs="宋体"/>
          <w:spacing w:val="-14"/>
          <w:kern w:val="0"/>
          <w:sz w:val="32"/>
          <w:szCs w:val="32"/>
        </w:rPr>
        <w:t>万元。</w:t>
      </w:r>
    </w:p>
    <w:p>
      <w:pPr>
        <w:spacing w:line="560" w:lineRule="exact"/>
        <w:ind w:firstLine="640" w:firstLineChars="200"/>
        <w:rPr>
          <w:rFonts w:ascii="仿宋_GB2312" w:hAnsi="Calibri" w:eastAsia="仿宋_GB2312" w:cs="Times New Roman"/>
          <w:b/>
          <w:bCs/>
          <w:color w:val="FF0000"/>
          <w:sz w:val="32"/>
          <w:szCs w:val="32"/>
        </w:rPr>
      </w:pPr>
      <w:r>
        <w:rPr>
          <w:rFonts w:hint="eastAsia" w:ascii="仿宋_GB2312" w:hAnsi="Calibri" w:eastAsia="仿宋_GB2312" w:cs="Times New Roman"/>
          <w:sz w:val="32"/>
          <w:szCs w:val="32"/>
        </w:rPr>
        <w:t>（2）医疗卫生与计划生育支出210（类）行政事业单位医疗11（款）公务员医疗补助03（项）</w:t>
      </w:r>
      <w:r>
        <w:rPr>
          <w:rFonts w:hint="eastAsia" w:ascii="仿宋_GB2312" w:hAnsi="Calibri" w:eastAsia="仿宋_GB2312" w:cs="Times New Roman"/>
          <w:sz w:val="32"/>
          <w:szCs w:val="32"/>
          <w:highlight w:val="none"/>
          <w:lang w:eastAsia="zh-CN"/>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9.73</w:t>
      </w:r>
      <w:r>
        <w:rPr>
          <w:rFonts w:hint="eastAsia" w:ascii="仿宋_GB2312" w:hAnsi="宋体" w:eastAsia="仿宋_GB2312" w:cs="宋体"/>
          <w:spacing w:val="-14"/>
          <w:kern w:val="0"/>
          <w:sz w:val="32"/>
          <w:szCs w:val="32"/>
        </w:rPr>
        <w:t xml:space="preserve">万元。       </w:t>
      </w:r>
      <w:r>
        <w:rPr>
          <w:rFonts w:hint="eastAsia" w:ascii="仿宋_GB2312" w:hAnsi="Calibri" w:eastAsia="仿宋_GB2312" w:cs="Times New Roman"/>
          <w:b/>
          <w:bCs/>
          <w:sz w:val="32"/>
          <w:szCs w:val="32"/>
        </w:rPr>
        <w:t xml:space="preserve">      </w:t>
      </w:r>
    </w:p>
    <w:p>
      <w:pPr>
        <w:spacing w:line="560" w:lineRule="exact"/>
        <w:ind w:firstLine="643" w:firstLineChars="200"/>
        <w:rPr>
          <w:rFonts w:ascii="仿宋_GB2312" w:hAnsi="Calibri" w:eastAsia="仿宋_GB2312" w:cs="Times New Roman"/>
          <w:b/>
          <w:bCs/>
          <w:sz w:val="32"/>
          <w:szCs w:val="32"/>
        </w:rPr>
      </w:pPr>
      <w:r>
        <w:rPr>
          <w:rFonts w:hint="eastAsia" w:ascii="仿宋_GB2312" w:hAnsi="Calibri" w:eastAsia="仿宋_GB2312" w:cs="Times New Roman"/>
          <w:b/>
          <w:bCs/>
          <w:sz w:val="32"/>
          <w:szCs w:val="32"/>
        </w:rPr>
        <w:t>4.213</w:t>
      </w:r>
      <w:r>
        <w:rPr>
          <w:rFonts w:hint="eastAsia" w:ascii="仿宋_GB2312" w:hAnsi="Calibri" w:eastAsia="仿宋_GB2312" w:cs="Times New Roman"/>
          <w:b/>
          <w:bCs/>
          <w:color w:val="000000"/>
          <w:sz w:val="32"/>
          <w:szCs w:val="32"/>
        </w:rPr>
        <w:t>农林水支出（类）:</w:t>
      </w:r>
      <w:r>
        <w:rPr>
          <w:rFonts w:hint="eastAsia" w:ascii="宋体" w:hAnsi="宋体" w:eastAsia="仿宋_GB2312" w:cs="宋体"/>
          <w:spacing w:val="-14"/>
          <w:kern w:val="0"/>
          <w:sz w:val="32"/>
          <w:szCs w:val="32"/>
          <w:lang w:val="en-US" w:eastAsia="zh-CN"/>
        </w:rPr>
        <w:t>169.67</w:t>
      </w:r>
      <w:r>
        <w:rPr>
          <w:rFonts w:hint="eastAsia" w:ascii="仿宋_GB2312" w:hAnsi="Calibri" w:eastAsia="仿宋_GB2312" w:cs="Times New Roman"/>
          <w:b/>
          <w:bCs/>
          <w:color w:val="000000"/>
          <w:sz w:val="32"/>
          <w:szCs w:val="32"/>
        </w:rPr>
        <w:t>万元</w:t>
      </w:r>
    </w:p>
    <w:p>
      <w:pPr>
        <w:spacing w:line="56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（1）农林水支出213（类）农业01（款）事业运行04（项）</w:t>
      </w:r>
      <w:r>
        <w:rPr>
          <w:rFonts w:hint="eastAsia" w:ascii="仿宋_GB2312" w:hAnsi="Calibri" w:eastAsia="仿宋_GB2312" w:cs="Times New Roman"/>
          <w:sz w:val="32"/>
          <w:szCs w:val="32"/>
          <w:highlight w:val="none"/>
          <w:lang w:eastAsia="zh-CN"/>
        </w:rPr>
        <w:t>：</w:t>
      </w:r>
      <w:r>
        <w:rPr>
          <w:rFonts w:hint="eastAsia" w:ascii="仿宋_GB2312" w:hAnsi="宋体" w:eastAsia="仿宋_GB2312" w:cs="宋体"/>
          <w:spacing w:val="-14"/>
          <w:kern w:val="0"/>
          <w:sz w:val="32"/>
          <w:szCs w:val="32"/>
        </w:rPr>
        <w:t>日常人员经费</w:t>
      </w:r>
      <w:r>
        <w:rPr>
          <w:rFonts w:hint="eastAsia" w:ascii="仿宋_GB2312" w:hAnsi="宋体" w:eastAsia="仿宋_GB2312" w:cs="宋体"/>
          <w:spacing w:val="-14"/>
          <w:kern w:val="0"/>
          <w:sz w:val="32"/>
          <w:szCs w:val="32"/>
          <w:lang w:val="en-US" w:eastAsia="zh-CN"/>
        </w:rPr>
        <w:t>17.43</w:t>
      </w:r>
      <w:r>
        <w:rPr>
          <w:rFonts w:hint="eastAsia" w:ascii="仿宋_GB2312" w:hAnsi="宋体" w:eastAsia="仿宋_GB2312" w:cs="宋体"/>
          <w:spacing w:val="-14"/>
          <w:kern w:val="0"/>
          <w:sz w:val="32"/>
          <w:szCs w:val="32"/>
        </w:rPr>
        <w:t>万元。</w:t>
      </w:r>
    </w:p>
    <w:p>
      <w:pPr>
        <w:spacing w:line="560" w:lineRule="exact"/>
        <w:ind w:firstLine="640" w:firstLineChars="200"/>
        <w:rPr>
          <w:rFonts w:ascii="仿宋_GB2312" w:hAnsi="Calibri" w:eastAsia="仿宋_GB2312" w:cs="Times New Roman"/>
          <w:sz w:val="32"/>
          <w:szCs w:val="32"/>
        </w:rPr>
      </w:pPr>
      <w:r>
        <w:rPr>
          <w:rFonts w:hint="eastAsia" w:ascii="仿宋_GB2312" w:hAnsi="Calibri" w:eastAsia="仿宋_GB2312" w:cs="Times New Roman"/>
          <w:sz w:val="32"/>
          <w:szCs w:val="32"/>
        </w:rPr>
        <w:t>（2）农林水支出213（类）农村综合改革07（款）对村民委员会和村党支部的补助05（项）</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rPr>
        <w:t>日常人员</w:t>
      </w:r>
      <w:r>
        <w:rPr>
          <w:rFonts w:hint="eastAsia" w:ascii="仿宋_GB2312" w:hAnsi="宋体" w:eastAsia="仿宋_GB2312" w:cs="宋体"/>
          <w:spacing w:val="-14"/>
          <w:kern w:val="0"/>
          <w:sz w:val="32"/>
          <w:szCs w:val="32"/>
        </w:rPr>
        <w:t>经费</w:t>
      </w:r>
      <w:r>
        <w:rPr>
          <w:rFonts w:hint="eastAsia" w:ascii="仿宋_GB2312" w:hAnsi="宋体" w:eastAsia="仿宋_GB2312" w:cs="宋体"/>
          <w:spacing w:val="-14"/>
          <w:kern w:val="0"/>
          <w:sz w:val="32"/>
          <w:szCs w:val="32"/>
          <w:lang w:val="en-US" w:eastAsia="zh-CN"/>
        </w:rPr>
        <w:t>119.46</w:t>
      </w:r>
      <w:r>
        <w:rPr>
          <w:rFonts w:hint="eastAsia" w:ascii="仿宋_GB2312" w:hAnsi="宋体" w:eastAsia="仿宋_GB2312" w:cs="宋体"/>
          <w:spacing w:val="-14"/>
          <w:kern w:val="0"/>
          <w:sz w:val="32"/>
          <w:szCs w:val="32"/>
        </w:rPr>
        <w:t>万元。</w:t>
      </w:r>
    </w:p>
    <w:p>
      <w:pPr>
        <w:spacing w:line="560" w:lineRule="exact"/>
        <w:ind w:firstLine="643" w:firstLineChars="200"/>
        <w:rPr>
          <w:rFonts w:ascii="方正小标宋简体" w:hAnsi="宋体" w:eastAsia="仿宋_GB2312" w:cs="宋体"/>
          <w:b/>
          <w:bCs/>
          <w:color w:val="FF0000"/>
          <w:spacing w:val="-14"/>
          <w:kern w:val="0"/>
          <w:sz w:val="32"/>
          <w:szCs w:val="32"/>
        </w:rPr>
      </w:pPr>
      <w:r>
        <w:rPr>
          <w:rFonts w:hint="eastAsia" w:ascii="仿宋_GB2312" w:hAnsi="Calibri" w:eastAsia="仿宋_GB2312" w:cs="Times New Roman"/>
          <w:b/>
          <w:bCs/>
          <w:sz w:val="32"/>
          <w:szCs w:val="32"/>
        </w:rPr>
        <w:t>5.221住房保障支出（类）：</w:t>
      </w:r>
      <w:r>
        <w:rPr>
          <w:rFonts w:hint="eastAsia" w:ascii="宋体" w:hAnsi="宋体" w:eastAsia="仿宋_GB2312" w:cs="宋体"/>
          <w:spacing w:val="-14"/>
          <w:kern w:val="0"/>
          <w:sz w:val="32"/>
          <w:szCs w:val="32"/>
          <w:lang w:val="en-US" w:eastAsia="zh-CN"/>
        </w:rPr>
        <w:t>58.86</w:t>
      </w:r>
      <w:r>
        <w:rPr>
          <w:rFonts w:hint="eastAsia" w:ascii="仿宋_GB2312" w:hAnsi="Calibri" w:eastAsia="仿宋_GB2312" w:cs="Times New Roman"/>
          <w:b/>
          <w:bCs/>
          <w:sz w:val="32"/>
          <w:szCs w:val="32"/>
        </w:rPr>
        <w:t>万元</w:t>
      </w:r>
    </w:p>
    <w:p>
      <w:pPr>
        <w:spacing w:line="560" w:lineRule="exact"/>
        <w:ind w:firstLine="640" w:firstLineChars="200"/>
        <w:rPr>
          <w:rFonts w:ascii="仿宋_GB2312" w:hAnsi="宋体" w:eastAsia="仿宋_GB2312" w:cs="宋体"/>
          <w:spacing w:val="-14"/>
          <w:kern w:val="0"/>
          <w:sz w:val="32"/>
          <w:szCs w:val="32"/>
        </w:rPr>
      </w:pPr>
      <w:r>
        <w:rPr>
          <w:rFonts w:hint="eastAsia" w:ascii="仿宋_GB2312" w:hAnsi="Calibri" w:eastAsia="仿宋_GB2312" w:cs="Times New Roman"/>
          <w:sz w:val="32"/>
          <w:szCs w:val="32"/>
        </w:rPr>
        <w:t>住房保障支出221（类）住房改革支出02（款）住房公积金01（项）</w:t>
      </w:r>
      <w:r>
        <w:rPr>
          <w:rFonts w:hint="eastAsia" w:ascii="楷体_GB2312" w:hAnsi="宋体" w:eastAsia="仿宋_GB2312" w:cs="宋体"/>
          <w:spacing w:val="-14"/>
          <w:kern w:val="0"/>
          <w:sz w:val="32"/>
          <w:szCs w:val="32"/>
        </w:rPr>
        <w:t>：全</w:t>
      </w:r>
      <w:r>
        <w:rPr>
          <w:rFonts w:hint="eastAsia" w:ascii="楷体_GB2312" w:hAnsi="宋体" w:eastAsia="仿宋_GB2312" w:cs="宋体"/>
          <w:spacing w:val="-14"/>
          <w:kern w:val="0"/>
          <w:sz w:val="32"/>
          <w:szCs w:val="32"/>
          <w:lang w:val="en-US" w:eastAsia="zh-CN"/>
        </w:rPr>
        <w:t>镇</w:t>
      </w:r>
      <w:r>
        <w:rPr>
          <w:rFonts w:hint="eastAsia" w:ascii="楷体_GB2312" w:hAnsi="宋体" w:eastAsia="仿宋_GB2312" w:cs="宋体"/>
          <w:spacing w:val="-14"/>
          <w:kern w:val="0"/>
          <w:sz w:val="32"/>
          <w:szCs w:val="32"/>
        </w:rPr>
        <w:t>职工住房公积金</w:t>
      </w:r>
      <w:r>
        <w:rPr>
          <w:rFonts w:hint="eastAsia" w:ascii="宋体" w:hAnsi="宋体" w:eastAsia="仿宋_GB2312" w:cs="宋体"/>
          <w:spacing w:val="-14"/>
          <w:kern w:val="0"/>
          <w:sz w:val="32"/>
          <w:szCs w:val="32"/>
          <w:lang w:val="en-US" w:eastAsia="zh-CN"/>
        </w:rPr>
        <w:t>58.86</w:t>
      </w:r>
      <w:r>
        <w:rPr>
          <w:rFonts w:hint="eastAsia" w:ascii="仿宋_GB2312" w:hAnsi="Calibri" w:eastAsia="仿宋_GB2312" w:cs="Times New Roman"/>
          <w:sz w:val="32"/>
          <w:szCs w:val="32"/>
        </w:rPr>
        <w:t>万元</w:t>
      </w:r>
      <w:r>
        <w:rPr>
          <w:rFonts w:hint="eastAsia" w:ascii="仿宋_GB2312" w:hAnsi="宋体" w:eastAsia="仿宋_GB2312" w:cs="宋体"/>
          <w:spacing w:val="-14"/>
          <w:kern w:val="0"/>
          <w:sz w:val="32"/>
          <w:szCs w:val="32"/>
        </w:rPr>
        <w:t>。</w:t>
      </w:r>
    </w:p>
    <w:p>
      <w:pPr>
        <w:spacing w:line="560" w:lineRule="exact"/>
        <w:ind w:firstLine="587" w:firstLineChars="200"/>
        <w:rPr>
          <w:rFonts w:ascii="仿宋_GB2312" w:hAnsi="宋体" w:eastAsia="仿宋_GB2312" w:cs="宋体"/>
          <w:b/>
          <w:bCs/>
          <w:spacing w:val="-14"/>
          <w:kern w:val="0"/>
          <w:sz w:val="32"/>
          <w:szCs w:val="32"/>
        </w:rPr>
      </w:pPr>
      <w:r>
        <w:rPr>
          <w:rFonts w:hint="eastAsia" w:ascii="仿宋_GB2312" w:hAnsi="宋体" w:eastAsia="仿宋_GB2312" w:cs="宋体"/>
          <w:b/>
          <w:bCs/>
          <w:spacing w:val="-14"/>
          <w:kern w:val="0"/>
          <w:sz w:val="32"/>
          <w:szCs w:val="32"/>
        </w:rPr>
        <w:t>6.229</w:t>
      </w:r>
      <w:r>
        <w:rPr>
          <w:rFonts w:hint="eastAsia" w:ascii="仿宋_GB2312" w:hAnsi="Calibri" w:eastAsia="仿宋_GB2312" w:cs="Times New Roman"/>
          <w:b/>
          <w:bCs/>
          <w:sz w:val="32"/>
          <w:szCs w:val="32"/>
        </w:rPr>
        <w:t>其他支出（类）：</w:t>
      </w:r>
      <w:r>
        <w:rPr>
          <w:rFonts w:hint="eastAsia" w:ascii="宋体" w:hAnsi="宋体" w:eastAsia="仿宋_GB2312" w:cs="宋体"/>
          <w:spacing w:val="-14"/>
          <w:kern w:val="0"/>
          <w:sz w:val="32"/>
          <w:szCs w:val="32"/>
          <w:lang w:val="en-US" w:eastAsia="zh-CN"/>
        </w:rPr>
        <w:t>7.68</w:t>
      </w:r>
      <w:r>
        <w:rPr>
          <w:rFonts w:hint="eastAsia" w:ascii="仿宋_GB2312" w:hAnsi="Calibri" w:eastAsia="仿宋_GB2312" w:cs="Times New Roman"/>
          <w:b/>
          <w:bCs/>
          <w:sz w:val="32"/>
          <w:szCs w:val="32"/>
        </w:rPr>
        <w:t>万元</w:t>
      </w:r>
    </w:p>
    <w:p>
      <w:pPr>
        <w:spacing w:line="560" w:lineRule="exact"/>
        <w:ind w:firstLine="640" w:firstLineChars="200"/>
        <w:rPr>
          <w:rFonts w:ascii="仿宋_GB2312" w:hAnsi="宋体" w:eastAsia="仿宋_GB2312" w:cs="宋体"/>
          <w:color w:val="FF0000"/>
          <w:kern w:val="0"/>
          <w:sz w:val="32"/>
          <w:szCs w:val="32"/>
        </w:rPr>
      </w:pPr>
      <w:r>
        <w:rPr>
          <w:rFonts w:hint="eastAsia" w:ascii="仿宋_GB2312" w:hAnsi="Calibri" w:eastAsia="仿宋_GB2312" w:cs="Times New Roman"/>
          <w:sz w:val="32"/>
          <w:szCs w:val="32"/>
        </w:rPr>
        <w:t>其他支出229（类）其他支出99（款）其他支出99（项）</w:t>
      </w:r>
      <w:r>
        <w:rPr>
          <w:rFonts w:hint="eastAsia" w:ascii="仿宋_GB2312" w:hAnsi="Calibri" w:eastAsia="仿宋_GB2312" w:cs="Times New Roman"/>
          <w:sz w:val="32"/>
          <w:szCs w:val="32"/>
          <w:highlight w:val="none"/>
          <w:lang w:eastAsia="zh-CN"/>
        </w:rPr>
        <w:t>：</w:t>
      </w:r>
      <w:r>
        <w:rPr>
          <w:rFonts w:hint="eastAsia" w:ascii="仿宋_GB2312" w:hAnsi="Calibri" w:eastAsia="仿宋_GB2312" w:cs="Times New Roman"/>
          <w:sz w:val="32"/>
          <w:szCs w:val="32"/>
        </w:rPr>
        <w:t>日常人员</w:t>
      </w:r>
      <w:r>
        <w:rPr>
          <w:rFonts w:hint="eastAsia" w:ascii="仿宋_GB2312" w:hAnsi="宋体" w:eastAsia="仿宋_GB2312" w:cs="宋体"/>
          <w:spacing w:val="-14"/>
          <w:kern w:val="0"/>
          <w:sz w:val="32"/>
          <w:szCs w:val="32"/>
        </w:rPr>
        <w:t>经费</w:t>
      </w:r>
      <w:r>
        <w:rPr>
          <w:rFonts w:hint="eastAsia" w:ascii="宋体" w:hAnsi="宋体" w:eastAsia="仿宋_GB2312" w:cs="宋体"/>
          <w:spacing w:val="-14"/>
          <w:kern w:val="0"/>
          <w:sz w:val="32"/>
          <w:szCs w:val="32"/>
          <w:lang w:val="en-US" w:eastAsia="zh-CN"/>
        </w:rPr>
        <w:t>7.68</w:t>
      </w:r>
      <w:r>
        <w:rPr>
          <w:rFonts w:hint="eastAsia" w:ascii="仿宋_GB2312" w:hAnsi="宋体" w:eastAsia="仿宋_GB2312" w:cs="宋体"/>
          <w:spacing w:val="-14"/>
          <w:kern w:val="0"/>
          <w:sz w:val="32"/>
          <w:szCs w:val="32"/>
        </w:rPr>
        <w:t>万元。</w:t>
      </w:r>
    </w:p>
    <w:p>
      <w:pPr>
        <w:widowControl/>
        <w:numPr>
          <w:ilvl w:val="0"/>
          <w:numId w:val="2"/>
        </w:numPr>
        <w:spacing w:line="480" w:lineRule="atLeast"/>
        <w:ind w:left="700" w:leftChars="0" w:firstLine="0" w:firstLineChars="0"/>
        <w:rPr>
          <w:rFonts w:hint="eastAsia" w:ascii="仿宋_GB2312" w:hAnsi="宋体" w:eastAsia="仿宋_GB2312" w:cs="宋体"/>
          <w:kern w:val="0"/>
          <w:sz w:val="32"/>
          <w:szCs w:val="32"/>
        </w:rPr>
      </w:pPr>
      <w:r>
        <w:rPr>
          <w:rFonts w:hint="eastAsia" w:ascii="黑体" w:hAnsi="宋体" w:eastAsia="黑体" w:cs="宋体"/>
          <w:kern w:val="0"/>
          <w:sz w:val="32"/>
          <w:szCs w:val="32"/>
        </w:rPr>
        <w:t>一般公共预算基本支出情况说明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河西乡</w:t>
      </w:r>
      <w:r>
        <w:rPr>
          <w:rFonts w:hint="eastAsia" w:ascii="宋体" w:hAnsi="宋体" w:eastAsia="仿宋_GB2312" w:cs="宋体"/>
          <w:spacing w:val="-14"/>
          <w:kern w:val="0"/>
          <w:sz w:val="32"/>
          <w:szCs w:val="32"/>
          <w:lang w:val="en-US" w:eastAsia="zh-CN"/>
        </w:rPr>
        <w:t>人民政府</w:t>
      </w:r>
      <w:r>
        <w:rPr>
          <w:rFonts w:hint="eastAsia" w:ascii="仿宋_GB2312" w:hAnsi="宋体" w:eastAsia="仿宋_GB2312" w:cs="宋体"/>
          <w:kern w:val="0"/>
          <w:sz w:val="32"/>
          <w:szCs w:val="32"/>
          <w:lang w:eastAsia="zh-CN"/>
        </w:rPr>
        <w:t>2023年</w:t>
      </w:r>
      <w:r>
        <w:rPr>
          <w:rFonts w:hint="eastAsia" w:ascii="仿宋_GB2312" w:hAnsi="宋体" w:eastAsia="仿宋_GB2312" w:cs="宋体"/>
          <w:kern w:val="0"/>
          <w:sz w:val="32"/>
          <w:szCs w:val="32"/>
        </w:rPr>
        <w:t>一般公共预算基本支出</w:t>
      </w:r>
      <w:r>
        <w:rPr>
          <w:rFonts w:hint="eastAsia" w:ascii="仿宋_GB2312" w:hAnsi="宋体" w:eastAsia="仿宋_GB2312" w:cs="宋体"/>
          <w:kern w:val="0"/>
          <w:sz w:val="32"/>
          <w:szCs w:val="32"/>
          <w:lang w:val="en-US" w:eastAsia="zh-CN"/>
        </w:rPr>
        <w:t>817.76</w:t>
      </w:r>
      <w:r>
        <w:rPr>
          <w:rFonts w:hint="eastAsia" w:ascii="仿宋_GB2312" w:hAnsi="宋体" w:eastAsia="仿宋_GB2312" w:cs="宋体"/>
          <w:kern w:val="0"/>
          <w:sz w:val="32"/>
          <w:szCs w:val="32"/>
        </w:rPr>
        <w:t>万元，其中：</w:t>
      </w:r>
      <w:r>
        <w:rPr>
          <w:rFonts w:hint="eastAsia" w:ascii="仿宋_GB2312" w:hAnsi="宋体" w:eastAsia="仿宋_GB2312" w:cs="宋体"/>
          <w:kern w:val="0"/>
          <w:sz w:val="32"/>
          <w:szCs w:val="32"/>
          <w:lang w:val="en-US" w:eastAsia="zh-CN"/>
        </w:rPr>
        <w:t>工资福利支出331.65</w:t>
      </w:r>
      <w:r>
        <w:rPr>
          <w:rFonts w:hint="eastAsia" w:ascii="仿宋_GB2312" w:hAnsi="宋体" w:eastAsia="仿宋_GB2312" w:cs="宋体"/>
          <w:kern w:val="0"/>
          <w:sz w:val="32"/>
          <w:szCs w:val="32"/>
        </w:rPr>
        <w:t>万元，主要包括：基本工资、津贴补贴、奖金、社会保险缴费等支出。</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商品和服务支出31.76</w:t>
      </w:r>
      <w:r>
        <w:rPr>
          <w:rFonts w:hint="eastAsia" w:ascii="仿宋_GB2312" w:hAnsi="宋体" w:eastAsia="仿宋_GB2312" w:cs="宋体"/>
          <w:kern w:val="0"/>
          <w:sz w:val="32"/>
          <w:szCs w:val="32"/>
        </w:rPr>
        <w:t>万元，主要包括：办公费、水费、电费、邮电费、印刷费、差旅费、维修（护）费、劳务费等支出。</w:t>
      </w:r>
    </w:p>
    <w:p>
      <w:pPr>
        <w:widowControl/>
        <w:numPr>
          <w:ilvl w:val="0"/>
          <w:numId w:val="0"/>
        </w:numPr>
        <w:spacing w:line="480" w:lineRule="atLeast"/>
        <w:ind w:left="700" w:leftChars="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 xml:space="preserve">    对个人和家庭的补助127.14万元，主要包括退休人员慰问金、三老干部生活补助等。</w:t>
      </w:r>
    </w:p>
    <w:p>
      <w:pPr>
        <w:spacing w:line="560" w:lineRule="exact"/>
        <w:ind w:firstLine="640" w:firstLineChars="200"/>
        <w:rPr>
          <w:rFonts w:ascii="方正小标宋简体" w:hAnsi="宋体" w:eastAsia="楷体_GB2312" w:cs="宋体"/>
          <w:spacing w:val="-14"/>
          <w:kern w:val="0"/>
          <w:sz w:val="32"/>
          <w:szCs w:val="32"/>
        </w:rPr>
      </w:pPr>
      <w:r>
        <w:rPr>
          <w:rFonts w:hint="eastAsia" w:ascii="黑体" w:hAnsi="宋体" w:eastAsia="黑体" w:cs="宋体"/>
          <w:kern w:val="0"/>
          <w:sz w:val="32"/>
          <w:szCs w:val="32"/>
        </w:rPr>
        <w:t>七、“三公”经费财政拨款预算安排情况说明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w:t>
      </w:r>
      <w:r>
        <w:rPr>
          <w:rFonts w:hint="eastAsia" w:ascii="宋体" w:hAnsi="宋体" w:eastAsia="仿宋_GB2312" w:cs="宋体"/>
          <w:spacing w:val="-14"/>
          <w:kern w:val="0"/>
          <w:sz w:val="32"/>
          <w:szCs w:val="32"/>
          <w:lang w:val="en-US" w:eastAsia="zh-CN"/>
        </w:rPr>
        <w:t>河西乡</w:t>
      </w:r>
      <w:r>
        <w:rPr>
          <w:rFonts w:hint="eastAsia" w:ascii="宋体" w:hAnsi="宋体" w:eastAsia="仿宋_GB2312" w:cs="宋体"/>
          <w:spacing w:val="-14"/>
          <w:kern w:val="0"/>
          <w:sz w:val="32"/>
          <w:szCs w:val="32"/>
        </w:rPr>
        <w:t>财政所</w:t>
      </w:r>
      <w:r>
        <w:rPr>
          <w:rFonts w:hint="eastAsia" w:ascii="仿宋_GB2312" w:hAnsi="宋体" w:eastAsia="仿宋_GB2312" w:cs="宋体"/>
          <w:kern w:val="0"/>
          <w:sz w:val="32"/>
          <w:szCs w:val="32"/>
          <w:lang w:eastAsia="zh-CN"/>
        </w:rPr>
        <w:t>2023年</w:t>
      </w:r>
      <w:r>
        <w:rPr>
          <w:rFonts w:hint="eastAsia" w:ascii="仿宋_GB2312" w:hAnsi="宋体" w:eastAsia="仿宋_GB2312" w:cs="宋体"/>
          <w:kern w:val="0"/>
          <w:sz w:val="32"/>
          <w:szCs w:val="32"/>
        </w:rPr>
        <w:t>“三公”经费财政拨款预算数</w:t>
      </w:r>
      <w:r>
        <w:rPr>
          <w:rFonts w:hint="eastAsia" w:ascii="仿宋_GB2312" w:hAnsi="宋体" w:eastAsia="仿宋_GB2312" w:cs="宋体"/>
          <w:kern w:val="0"/>
          <w:sz w:val="32"/>
          <w:szCs w:val="32"/>
          <w:lang w:val="en-US" w:eastAsia="zh-CN"/>
        </w:rPr>
        <w:t>8.59</w:t>
      </w:r>
      <w:r>
        <w:rPr>
          <w:rFonts w:hint="eastAsia" w:ascii="仿宋_GB2312" w:hAnsi="宋体" w:eastAsia="仿宋_GB2312" w:cs="宋体"/>
          <w:kern w:val="0"/>
          <w:sz w:val="32"/>
          <w:szCs w:val="32"/>
        </w:rPr>
        <w:t>万元，其中：因公出国（境）经费0万元，公务接待费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万元，公务用车购置及运行维护费</w:t>
      </w:r>
      <w:r>
        <w:rPr>
          <w:rFonts w:hint="eastAsia" w:ascii="仿宋_GB2312" w:hAnsi="宋体" w:eastAsia="仿宋_GB2312" w:cs="宋体"/>
          <w:kern w:val="0"/>
          <w:sz w:val="32"/>
          <w:szCs w:val="32"/>
          <w:lang w:val="en-US" w:eastAsia="zh-CN"/>
        </w:rPr>
        <w:t>8.59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（一）因公出国（境）经费与202</w:t>
      </w:r>
      <w:r>
        <w:rPr>
          <w:rFonts w:hint="eastAsia" w:ascii="楷体_GB2312" w:hAnsi="宋体" w:eastAsia="楷体_GB2312" w:cs="宋体"/>
          <w:b/>
          <w:bCs/>
          <w:kern w:val="0"/>
          <w:sz w:val="32"/>
          <w:szCs w:val="32"/>
          <w:lang w:val="en-US" w:eastAsia="zh-CN"/>
        </w:rPr>
        <w:t>2</w:t>
      </w:r>
      <w:r>
        <w:rPr>
          <w:rFonts w:hint="eastAsia" w:ascii="楷体_GB2312" w:hAnsi="宋体" w:eastAsia="楷体_GB2312" w:cs="宋体"/>
          <w:b/>
          <w:bCs/>
          <w:kern w:val="0"/>
          <w:sz w:val="32"/>
          <w:szCs w:val="32"/>
        </w:rPr>
        <w:t>年预算持平。</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年与</w:t>
      </w:r>
      <w:r>
        <w:rPr>
          <w:rFonts w:hint="eastAsia" w:ascii="仿宋_GB2312" w:hAnsi="宋体" w:eastAsia="仿宋_GB2312" w:cs="宋体"/>
          <w:kern w:val="0"/>
          <w:sz w:val="32"/>
          <w:szCs w:val="32"/>
          <w:lang w:eastAsia="zh-CN"/>
        </w:rPr>
        <w:t>2023年</w:t>
      </w:r>
      <w:r>
        <w:rPr>
          <w:rFonts w:hint="eastAsia" w:ascii="仿宋_GB2312" w:hAnsi="宋体" w:eastAsia="仿宋_GB2312" w:cs="宋体"/>
          <w:kern w:val="0"/>
          <w:sz w:val="32"/>
          <w:szCs w:val="32"/>
        </w:rPr>
        <w:t>均无因公出国（境）经费。</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（二）公务接待费较202</w:t>
      </w:r>
      <w:r>
        <w:rPr>
          <w:rFonts w:hint="eastAsia" w:ascii="楷体_GB2312" w:hAnsi="宋体" w:eastAsia="楷体_GB2312" w:cs="宋体"/>
          <w:b/>
          <w:bCs/>
          <w:kern w:val="0"/>
          <w:sz w:val="32"/>
          <w:szCs w:val="32"/>
          <w:lang w:val="en-US" w:eastAsia="zh-CN"/>
        </w:rPr>
        <w:t>2</w:t>
      </w:r>
      <w:r>
        <w:rPr>
          <w:rFonts w:hint="eastAsia" w:ascii="楷体_GB2312" w:hAnsi="宋体" w:eastAsia="楷体_GB2312" w:cs="宋体"/>
          <w:b/>
          <w:bCs/>
          <w:kern w:val="0"/>
          <w:sz w:val="32"/>
          <w:szCs w:val="32"/>
        </w:rPr>
        <w:t>年预算</w:t>
      </w:r>
      <w:r>
        <w:rPr>
          <w:rFonts w:hint="eastAsia" w:ascii="楷体_GB2312" w:hAnsi="宋体" w:eastAsia="楷体_GB2312" w:cs="宋体"/>
          <w:b/>
          <w:bCs/>
          <w:kern w:val="0"/>
          <w:sz w:val="32"/>
          <w:szCs w:val="32"/>
          <w:lang w:val="en-US" w:eastAsia="zh-CN"/>
        </w:rPr>
        <w:t>减少</w:t>
      </w:r>
      <w:r>
        <w:rPr>
          <w:rFonts w:hint="eastAsia" w:ascii="楷体_GB2312" w:hAnsi="宋体" w:eastAsia="楷体_GB2312" w:cs="宋体"/>
          <w:b/>
          <w:bCs/>
          <w:kern w:val="0"/>
          <w:sz w:val="32"/>
          <w:szCs w:val="32"/>
        </w:rPr>
        <w:t>。</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河西乡</w:t>
      </w:r>
      <w:r>
        <w:rPr>
          <w:rFonts w:hint="eastAsia" w:ascii="仿宋_GB2312" w:hAnsi="宋体" w:eastAsia="仿宋_GB2312" w:cs="宋体"/>
          <w:spacing w:val="-14"/>
          <w:kern w:val="0"/>
          <w:sz w:val="32"/>
          <w:szCs w:val="32"/>
          <w:lang w:eastAsia="zh-CN"/>
        </w:rPr>
        <w:t>2023年</w:t>
      </w:r>
      <w:r>
        <w:rPr>
          <w:rFonts w:hint="eastAsia" w:ascii="仿宋_GB2312" w:hAnsi="宋体" w:eastAsia="仿宋_GB2312" w:cs="宋体"/>
          <w:spacing w:val="-14"/>
          <w:kern w:val="0"/>
          <w:sz w:val="32"/>
          <w:szCs w:val="32"/>
        </w:rPr>
        <w:t>预算安排</w:t>
      </w:r>
      <w:r>
        <w:rPr>
          <w:rFonts w:hint="eastAsia" w:ascii="仿宋_GB2312" w:hAnsi="宋体" w:eastAsia="仿宋_GB2312" w:cs="宋体"/>
          <w:spacing w:val="-14"/>
          <w:kern w:val="0"/>
          <w:sz w:val="32"/>
          <w:szCs w:val="32"/>
          <w:lang w:val="en-US" w:eastAsia="zh-CN"/>
        </w:rPr>
        <w:t>0</w:t>
      </w:r>
      <w:r>
        <w:rPr>
          <w:rFonts w:hint="eastAsia" w:ascii="仿宋_GB2312" w:hAnsi="宋体" w:eastAsia="仿宋_GB2312" w:cs="宋体"/>
          <w:spacing w:val="-14"/>
          <w:kern w:val="0"/>
          <w:sz w:val="32"/>
          <w:szCs w:val="32"/>
        </w:rPr>
        <w:t>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（三）公务用车购置及运行维护费比202</w:t>
      </w:r>
      <w:r>
        <w:rPr>
          <w:rFonts w:hint="eastAsia" w:ascii="楷体_GB2312" w:hAnsi="宋体" w:eastAsia="楷体_GB2312" w:cs="宋体"/>
          <w:b/>
          <w:bCs/>
          <w:kern w:val="0"/>
          <w:sz w:val="32"/>
          <w:szCs w:val="32"/>
          <w:lang w:val="en-US" w:eastAsia="zh-CN"/>
        </w:rPr>
        <w:t>2</w:t>
      </w:r>
      <w:r>
        <w:rPr>
          <w:rFonts w:hint="eastAsia" w:ascii="楷体_GB2312" w:hAnsi="宋体" w:eastAsia="楷体_GB2312" w:cs="宋体"/>
          <w:b/>
          <w:bCs/>
          <w:kern w:val="0"/>
          <w:sz w:val="32"/>
          <w:szCs w:val="32"/>
        </w:rPr>
        <w:t>年预算</w:t>
      </w:r>
      <w:r>
        <w:rPr>
          <w:rFonts w:hint="eastAsia" w:ascii="楷体_GB2312" w:hAnsi="宋体" w:eastAsia="楷体_GB2312" w:cs="宋体"/>
          <w:b/>
          <w:bCs/>
          <w:kern w:val="0"/>
          <w:sz w:val="32"/>
          <w:szCs w:val="32"/>
          <w:lang w:val="en-US" w:eastAsia="zh-CN"/>
        </w:rPr>
        <w:t>无变化</w:t>
      </w:r>
      <w:r>
        <w:rPr>
          <w:rFonts w:hint="eastAsia" w:ascii="楷体_GB2312" w:hAnsi="宋体" w:eastAsia="楷体_GB2312" w:cs="宋体"/>
          <w:b/>
          <w:bCs/>
          <w:kern w:val="0"/>
          <w:sz w:val="32"/>
          <w:szCs w:val="32"/>
        </w:rPr>
        <w:t>。</w:t>
      </w:r>
    </w:p>
    <w:p>
      <w:pPr>
        <w:spacing w:line="560" w:lineRule="exact"/>
        <w:ind w:firstLine="584" w:firstLineChars="200"/>
        <w:rPr>
          <w:rFonts w:ascii="仿宋_GB2312" w:hAnsi="宋体" w:eastAsia="仿宋_GB2312" w:cs="宋体"/>
          <w:kern w:val="0"/>
          <w:sz w:val="32"/>
          <w:szCs w:val="32"/>
        </w:rPr>
      </w:pPr>
      <w:r>
        <w:rPr>
          <w:rFonts w:hint="eastAsia" w:ascii="楷体_GB2312" w:hAnsi="宋体" w:eastAsia="仿宋_GB2312" w:cs="宋体"/>
          <w:spacing w:val="-14"/>
          <w:kern w:val="0"/>
          <w:sz w:val="32"/>
          <w:szCs w:val="32"/>
          <w:lang w:eastAsia="zh-CN"/>
        </w:rPr>
        <w:t>2023年</w:t>
      </w:r>
      <w:r>
        <w:rPr>
          <w:rFonts w:hint="eastAsia" w:ascii="楷体_GB2312" w:hAnsi="宋体" w:eastAsia="仿宋_GB2312" w:cs="宋体"/>
          <w:spacing w:val="-14"/>
          <w:kern w:val="0"/>
          <w:sz w:val="32"/>
          <w:szCs w:val="32"/>
        </w:rPr>
        <w:t>预算安排</w:t>
      </w:r>
      <w:r>
        <w:rPr>
          <w:rFonts w:hint="eastAsia" w:ascii="楷体_GB2312" w:hAnsi="宋体" w:eastAsia="仿宋_GB2312" w:cs="宋体"/>
          <w:spacing w:val="-14"/>
          <w:kern w:val="0"/>
          <w:sz w:val="32"/>
          <w:szCs w:val="32"/>
          <w:lang w:val="en-US" w:eastAsia="zh-CN"/>
        </w:rPr>
        <w:t>8.59</w:t>
      </w:r>
      <w:r>
        <w:rPr>
          <w:rFonts w:hint="eastAsia" w:ascii="楷体_GB2312" w:hAnsi="宋体" w:eastAsia="仿宋_GB2312" w:cs="宋体"/>
          <w:spacing w:val="-14"/>
          <w:kern w:val="0"/>
          <w:sz w:val="32"/>
          <w:szCs w:val="32"/>
        </w:rPr>
        <w:t>万元，与上年预算相比</w:t>
      </w:r>
      <w:r>
        <w:rPr>
          <w:rFonts w:hint="eastAsia" w:ascii="楷体_GB2312" w:hAnsi="宋体" w:eastAsia="仿宋_GB2312" w:cs="宋体"/>
          <w:spacing w:val="-14"/>
          <w:kern w:val="0"/>
          <w:sz w:val="32"/>
          <w:szCs w:val="32"/>
          <w:lang w:val="en-US" w:eastAsia="zh-CN"/>
        </w:rPr>
        <w:t>无变化</w:t>
      </w:r>
      <w:r>
        <w:rPr>
          <w:rFonts w:hint="eastAsia" w:ascii="楷体_GB2312" w:hAnsi="宋体" w:eastAsia="仿宋_GB2312" w:cs="宋体"/>
          <w:spacing w:val="-14"/>
          <w:kern w:val="0"/>
          <w:sz w:val="32"/>
          <w:szCs w:val="32"/>
        </w:rPr>
        <w:t>，单位共有公务用车</w:t>
      </w:r>
      <w:r>
        <w:rPr>
          <w:rFonts w:hint="eastAsia" w:ascii="楷体_GB2312" w:hAnsi="宋体" w:eastAsia="仿宋_GB2312" w:cs="宋体"/>
          <w:spacing w:val="-14"/>
          <w:kern w:val="0"/>
          <w:sz w:val="32"/>
          <w:szCs w:val="32"/>
          <w:lang w:val="en-US" w:eastAsia="zh-CN"/>
        </w:rPr>
        <w:t>2</w:t>
      </w:r>
      <w:r>
        <w:rPr>
          <w:rFonts w:hint="eastAsia" w:ascii="楷体_GB2312" w:hAnsi="宋体" w:eastAsia="仿宋_GB2312" w:cs="宋体"/>
          <w:spacing w:val="-14"/>
          <w:kern w:val="0"/>
          <w:sz w:val="32"/>
          <w:szCs w:val="32"/>
        </w:rPr>
        <w:t>辆，主要用于公务用车燃油、维修、保险等方面支出。主要保障单位日常运转等工作。</w:t>
      </w:r>
    </w:p>
    <w:p>
      <w:pPr>
        <w:numPr>
          <w:ilvl w:val="0"/>
          <w:numId w:val="0"/>
        </w:numPr>
        <w:spacing w:line="560" w:lineRule="exact"/>
        <w:ind w:firstLine="640" w:firstLineChars="200"/>
        <w:rPr>
          <w:rFonts w:hint="eastAsia" w:ascii="仿宋_GB2312" w:hAnsi="宋体" w:eastAsia="仿宋_GB2312" w:cs="宋体"/>
          <w:kern w:val="0"/>
          <w:sz w:val="32"/>
          <w:szCs w:val="32"/>
        </w:rPr>
      </w:pPr>
      <w:r>
        <w:rPr>
          <w:rFonts w:hint="eastAsia" w:ascii="黑体" w:hAnsi="宋体" w:eastAsia="黑体" w:cs="宋体"/>
          <w:bCs/>
          <w:kern w:val="0"/>
          <w:sz w:val="32"/>
          <w:szCs w:val="32"/>
          <w:lang w:eastAsia="zh-CN"/>
        </w:rPr>
        <w:t>八、</w:t>
      </w:r>
      <w:r>
        <w:rPr>
          <w:rFonts w:hint="eastAsia" w:ascii="黑体" w:hAnsi="宋体" w:eastAsia="黑体" w:cs="宋体"/>
          <w:bCs/>
          <w:kern w:val="0"/>
          <w:sz w:val="32"/>
          <w:szCs w:val="32"/>
        </w:rPr>
        <w:t>政府性基金预算支出情况说明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河西乡</w:t>
      </w:r>
      <w:r>
        <w:rPr>
          <w:rFonts w:hint="eastAsia" w:ascii="宋体" w:hAnsi="宋体" w:eastAsia="仿宋_GB2312" w:cs="宋体"/>
          <w:spacing w:val="-14"/>
          <w:kern w:val="0"/>
          <w:sz w:val="32"/>
          <w:szCs w:val="32"/>
        </w:rPr>
        <w:t>财政所</w:t>
      </w:r>
      <w:r>
        <w:rPr>
          <w:rFonts w:hint="eastAsia" w:ascii="仿宋_GB2312" w:hAnsi="宋体" w:eastAsia="仿宋_GB2312" w:cs="宋体"/>
          <w:kern w:val="0"/>
          <w:sz w:val="32"/>
          <w:szCs w:val="32"/>
          <w:lang w:eastAsia="zh-CN"/>
        </w:rPr>
        <w:t>2023年</w:t>
      </w:r>
      <w:r>
        <w:rPr>
          <w:rFonts w:hint="eastAsia" w:ascii="仿宋_GB2312" w:hAnsi="宋体" w:eastAsia="仿宋_GB2312" w:cs="宋体"/>
          <w:kern w:val="0"/>
          <w:sz w:val="32"/>
          <w:szCs w:val="32"/>
        </w:rPr>
        <w:t>没有使用政府性基金预算拨款安排的支出。</w:t>
      </w:r>
    </w:p>
    <w:p>
      <w:pPr>
        <w:spacing w:line="560" w:lineRule="exact"/>
        <w:ind w:firstLine="640" w:firstLineChars="200"/>
        <w:rPr>
          <w:rFonts w:ascii="方正小标宋简体" w:hAnsi="宋体" w:eastAsia="仿宋_GB2312" w:cs="宋体"/>
          <w:spacing w:val="-14"/>
          <w:kern w:val="0"/>
          <w:sz w:val="32"/>
          <w:szCs w:val="32"/>
        </w:rPr>
      </w:pPr>
      <w:r>
        <w:rPr>
          <w:rFonts w:hint="eastAsia" w:ascii="黑体" w:hAnsi="宋体" w:eastAsia="黑体" w:cs="宋体"/>
          <w:bCs/>
          <w:kern w:val="0"/>
          <w:sz w:val="32"/>
          <w:szCs w:val="32"/>
          <w:lang w:eastAsia="zh-CN"/>
        </w:rPr>
        <w:t>九、</w:t>
      </w:r>
      <w:r>
        <w:rPr>
          <w:rFonts w:hint="eastAsia" w:ascii="黑体" w:hAnsi="宋体" w:eastAsia="黑体" w:cs="宋体"/>
          <w:bCs/>
          <w:kern w:val="0"/>
          <w:sz w:val="32"/>
          <w:szCs w:val="32"/>
        </w:rPr>
        <w:t>国有资本经营预算支出情况说明</w:t>
      </w:r>
      <w:r>
        <w:rPr>
          <w:rFonts w:hint="eastAsia" w:ascii="黑体" w:hAnsi="宋体" w:eastAsia="黑体" w:cs="宋体"/>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河西乡</w:t>
      </w:r>
      <w:r>
        <w:rPr>
          <w:rFonts w:hint="eastAsia" w:ascii="宋体" w:hAnsi="宋体" w:eastAsia="仿宋_GB2312" w:cs="宋体"/>
          <w:spacing w:val="-14"/>
          <w:kern w:val="0"/>
          <w:sz w:val="32"/>
          <w:szCs w:val="32"/>
        </w:rPr>
        <w:t>财政所</w:t>
      </w:r>
      <w:r>
        <w:rPr>
          <w:rFonts w:hint="eastAsia" w:ascii="仿宋_GB2312" w:hAnsi="宋体" w:eastAsia="仿宋_GB2312" w:cs="宋体"/>
          <w:kern w:val="0"/>
          <w:sz w:val="32"/>
          <w:szCs w:val="32"/>
          <w:lang w:eastAsia="zh-CN"/>
        </w:rPr>
        <w:t>2023年</w:t>
      </w:r>
      <w:r>
        <w:rPr>
          <w:rFonts w:hint="eastAsia" w:ascii="仿宋_GB2312" w:hAnsi="宋体" w:eastAsia="仿宋_GB2312" w:cs="宋体"/>
          <w:kern w:val="0"/>
          <w:sz w:val="32"/>
          <w:szCs w:val="32"/>
        </w:rPr>
        <w:t>没有使用国有资本经营预算拨款安排的支出。</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黑体" w:hAnsi="宋体" w:eastAsia="黑体" w:cs="宋体"/>
          <w:bCs/>
          <w:kern w:val="0"/>
          <w:sz w:val="32"/>
          <w:szCs w:val="32"/>
        </w:rPr>
        <w:t>　</w:t>
      </w:r>
      <w:r>
        <w:rPr>
          <w:rFonts w:hint="eastAsia" w:ascii="黑体" w:hAnsi="宋体" w:eastAsia="黑体" w:cs="宋体"/>
          <w:bCs/>
          <w:kern w:val="0"/>
          <w:sz w:val="32"/>
          <w:szCs w:val="32"/>
          <w:lang w:eastAsia="zh-CN"/>
        </w:rPr>
        <w:t>十</w:t>
      </w:r>
      <w:r>
        <w:rPr>
          <w:rFonts w:hint="eastAsia" w:ascii="黑体" w:hAnsi="宋体" w:eastAsia="黑体" w:cs="宋体"/>
          <w:bCs/>
          <w:kern w:val="0"/>
          <w:sz w:val="32"/>
          <w:szCs w:val="32"/>
        </w:rPr>
        <w:t>、其他重要</w:t>
      </w:r>
      <w:r>
        <w:rPr>
          <w:rFonts w:hint="eastAsia" w:ascii="黑体" w:hAnsi="宋体" w:eastAsia="黑体" w:cs="宋体"/>
          <w:kern w:val="0"/>
          <w:sz w:val="32"/>
          <w:szCs w:val="32"/>
        </w:rPr>
        <w:t>事项的情况说明</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（一）机关运行经费。</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spacing w:val="-14"/>
          <w:kern w:val="0"/>
          <w:sz w:val="32"/>
          <w:szCs w:val="32"/>
          <w:lang w:eastAsia="zh-CN"/>
        </w:rPr>
        <w:t>2023年</w:t>
      </w:r>
      <w:r>
        <w:rPr>
          <w:rFonts w:hint="eastAsia" w:ascii="仿宋_GB2312" w:hAnsi="宋体" w:eastAsia="仿宋_GB2312" w:cs="宋体"/>
          <w:spacing w:val="-14"/>
          <w:kern w:val="0"/>
          <w:sz w:val="32"/>
          <w:szCs w:val="32"/>
        </w:rPr>
        <w:t>度，</w:t>
      </w:r>
      <w:r>
        <w:rPr>
          <w:rFonts w:hint="eastAsia" w:ascii="仿宋_GB2312" w:hAnsi="宋体" w:eastAsia="仿宋_GB2312" w:cs="宋体"/>
          <w:spacing w:val="-14"/>
          <w:kern w:val="0"/>
          <w:sz w:val="32"/>
          <w:szCs w:val="32"/>
          <w:lang w:val="en-US" w:eastAsia="zh-CN"/>
        </w:rPr>
        <w:t>河西乡</w:t>
      </w:r>
      <w:r>
        <w:rPr>
          <w:rFonts w:hint="eastAsia" w:ascii="仿宋_GB2312" w:hAnsi="宋体" w:eastAsia="仿宋_GB2312" w:cs="宋体"/>
          <w:spacing w:val="-14"/>
          <w:kern w:val="0"/>
          <w:sz w:val="32"/>
          <w:szCs w:val="32"/>
        </w:rPr>
        <w:t>机关运行经费支出</w:t>
      </w:r>
      <w:r>
        <w:rPr>
          <w:rFonts w:hint="eastAsia" w:ascii="仿宋_GB2312" w:hAnsi="宋体" w:eastAsia="仿宋_GB2312" w:cs="宋体"/>
          <w:spacing w:val="-14"/>
          <w:kern w:val="0"/>
          <w:sz w:val="32"/>
          <w:szCs w:val="32"/>
          <w:lang w:val="en-US" w:eastAsia="zh-CN"/>
        </w:rPr>
        <w:t>0</w:t>
      </w:r>
      <w:r>
        <w:rPr>
          <w:rFonts w:hint="eastAsia" w:ascii="仿宋_GB2312" w:hAnsi="宋体" w:eastAsia="仿宋_GB2312" w:cs="宋体"/>
          <w:spacing w:val="-14"/>
          <w:kern w:val="0"/>
          <w:sz w:val="32"/>
          <w:szCs w:val="32"/>
        </w:rPr>
        <w:t>万元。</w:t>
      </w:r>
    </w:p>
    <w:p>
      <w:pPr>
        <w:spacing w:line="560" w:lineRule="exact"/>
        <w:ind w:firstLine="643" w:firstLineChars="200"/>
        <w:rPr>
          <w:rFonts w:hint="eastAsia" w:ascii="楷体_GB2312" w:hAnsi="宋体" w:eastAsia="仿宋_GB2312" w:cs="宋体"/>
          <w:spacing w:val="-14"/>
          <w:kern w:val="0"/>
          <w:sz w:val="32"/>
          <w:szCs w:val="32"/>
        </w:rPr>
      </w:pPr>
      <w:r>
        <w:rPr>
          <w:rFonts w:hint="eastAsia" w:ascii="楷体_GB2312" w:hAnsi="宋体" w:eastAsia="楷体_GB2312" w:cs="宋体"/>
          <w:b/>
          <w:bCs/>
          <w:kern w:val="0"/>
          <w:sz w:val="32"/>
          <w:szCs w:val="32"/>
        </w:rPr>
        <w:t>（二）政府采购情况。</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lang w:eastAsia="zh-CN"/>
        </w:rPr>
        <w:t>2023年</w:t>
      </w:r>
      <w:r>
        <w:rPr>
          <w:rFonts w:hint="eastAsia" w:ascii="仿宋_GB2312" w:hAnsi="宋体" w:eastAsia="仿宋_GB2312" w:cs="宋体"/>
          <w:spacing w:val="-14"/>
          <w:kern w:val="0"/>
          <w:sz w:val="32"/>
          <w:szCs w:val="32"/>
        </w:rPr>
        <w:t>度，</w:t>
      </w:r>
      <w:r>
        <w:rPr>
          <w:rFonts w:hint="eastAsia" w:ascii="仿宋_GB2312" w:hAnsi="宋体" w:eastAsia="仿宋_GB2312" w:cs="宋体"/>
          <w:spacing w:val="-14"/>
          <w:kern w:val="0"/>
          <w:sz w:val="32"/>
          <w:szCs w:val="32"/>
          <w:lang w:val="en-US" w:eastAsia="zh-CN"/>
        </w:rPr>
        <w:t>河西乡</w:t>
      </w:r>
      <w:r>
        <w:rPr>
          <w:rFonts w:hint="eastAsia" w:ascii="仿宋_GB2312" w:hAnsi="宋体" w:eastAsia="仿宋_GB2312" w:cs="宋体"/>
          <w:spacing w:val="-14"/>
          <w:kern w:val="0"/>
          <w:sz w:val="32"/>
          <w:szCs w:val="32"/>
        </w:rPr>
        <w:t>政府采购支出总额0万元</w:t>
      </w:r>
      <w:r>
        <w:rPr>
          <w:rFonts w:hint="eastAsia" w:ascii="仿宋_GB2312" w:hAnsi="宋体" w:eastAsia="仿宋_GB2312" w:cs="宋体"/>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楷体_GB2312" w:cs="宋体"/>
          <w:b/>
          <w:bCs/>
          <w:kern w:val="0"/>
          <w:sz w:val="32"/>
          <w:szCs w:val="32"/>
        </w:rPr>
        <w:t>（三）国有资产占有使用情况。</w:t>
      </w:r>
      <w:r>
        <w:rPr>
          <w:rFonts w:hint="eastAsia" w:ascii="楷体_GB2312" w:hAnsi="宋体" w:eastAsia="楷体_GB2312" w:cs="宋体"/>
          <w:b/>
          <w:bCs/>
          <w:kern w:val="0"/>
          <w:sz w:val="32"/>
          <w:szCs w:val="32"/>
        </w:rPr>
        <w:br w:type="textWrapping"/>
      </w:r>
      <w:r>
        <w:rPr>
          <w:rFonts w:hint="eastAsia" w:ascii="仿宋_GB2312" w:hAnsi="宋体" w:eastAsia="仿宋_GB2312" w:cs="宋体"/>
          <w:kern w:val="0"/>
          <w:sz w:val="32"/>
          <w:szCs w:val="32"/>
        </w:rPr>
        <w:t>　　</w:t>
      </w:r>
      <w:r>
        <w:rPr>
          <w:rFonts w:hint="eastAsia" w:ascii="楷体_GB2312" w:hAnsi="宋体" w:eastAsia="仿宋_GB2312" w:cs="宋体"/>
          <w:spacing w:val="-14"/>
          <w:kern w:val="0"/>
          <w:sz w:val="32"/>
          <w:szCs w:val="32"/>
        </w:rPr>
        <w:t>截至</w:t>
      </w:r>
      <w:r>
        <w:rPr>
          <w:rFonts w:hint="eastAsia" w:ascii="楷体_GB2312" w:hAnsi="宋体" w:eastAsia="仿宋_GB2312" w:cs="宋体"/>
          <w:spacing w:val="-14"/>
          <w:kern w:val="0"/>
          <w:sz w:val="32"/>
          <w:szCs w:val="32"/>
          <w:lang w:eastAsia="zh-CN"/>
        </w:rPr>
        <w:t>2023年</w:t>
      </w:r>
      <w:r>
        <w:rPr>
          <w:rFonts w:hint="eastAsia" w:ascii="楷体_GB2312" w:hAnsi="宋体" w:eastAsia="仿宋_GB2312" w:cs="宋体"/>
          <w:spacing w:val="-14"/>
          <w:kern w:val="0"/>
          <w:sz w:val="32"/>
          <w:szCs w:val="32"/>
        </w:rPr>
        <w:t>，</w:t>
      </w:r>
      <w:r>
        <w:rPr>
          <w:rFonts w:hint="eastAsia" w:ascii="楷体_GB2312" w:hAnsi="宋体" w:eastAsia="仿宋_GB2312" w:cs="宋体"/>
          <w:spacing w:val="-14"/>
          <w:kern w:val="0"/>
          <w:sz w:val="32"/>
          <w:szCs w:val="32"/>
          <w:lang w:val="en-US" w:eastAsia="zh-CN"/>
        </w:rPr>
        <w:t>河西乡</w:t>
      </w:r>
      <w:r>
        <w:rPr>
          <w:rFonts w:hint="eastAsia" w:ascii="楷体_GB2312" w:hAnsi="宋体" w:eastAsia="仿宋_GB2312" w:cs="宋体"/>
          <w:spacing w:val="-14"/>
          <w:kern w:val="0"/>
          <w:sz w:val="32"/>
          <w:szCs w:val="32"/>
        </w:rPr>
        <w:t>共有公务用车</w:t>
      </w:r>
      <w:r>
        <w:rPr>
          <w:rFonts w:hint="eastAsia" w:ascii="楷体_GB2312" w:hAnsi="宋体" w:eastAsia="仿宋_GB2312" w:cs="宋体"/>
          <w:spacing w:val="-14"/>
          <w:kern w:val="0"/>
          <w:sz w:val="32"/>
          <w:szCs w:val="32"/>
          <w:lang w:val="en-US" w:eastAsia="zh-CN"/>
        </w:rPr>
        <w:t>2</w:t>
      </w:r>
      <w:r>
        <w:rPr>
          <w:rFonts w:hint="eastAsia" w:ascii="楷体_GB2312" w:hAnsi="宋体" w:eastAsia="仿宋_GB2312" w:cs="宋体"/>
          <w:spacing w:val="-14"/>
          <w:kern w:val="0"/>
          <w:sz w:val="32"/>
          <w:szCs w:val="32"/>
        </w:rPr>
        <w:t>辆，其中：一般公务用车</w:t>
      </w:r>
      <w:r>
        <w:rPr>
          <w:rFonts w:hint="eastAsia" w:ascii="楷体_GB2312" w:hAnsi="宋体" w:eastAsia="仿宋_GB2312" w:cs="宋体"/>
          <w:spacing w:val="-14"/>
          <w:kern w:val="0"/>
          <w:sz w:val="32"/>
          <w:szCs w:val="32"/>
          <w:lang w:val="en-US" w:eastAsia="zh-CN"/>
        </w:rPr>
        <w:t>2</w:t>
      </w:r>
      <w:r>
        <w:rPr>
          <w:rFonts w:hint="eastAsia" w:ascii="楷体_GB2312" w:hAnsi="宋体" w:eastAsia="仿宋_GB2312" w:cs="宋体"/>
          <w:spacing w:val="-14"/>
          <w:kern w:val="0"/>
          <w:sz w:val="32"/>
          <w:szCs w:val="32"/>
        </w:rPr>
        <w:t>辆；无单价50万元以上通用设备及单价100万元以上专用设备。</w:t>
      </w:r>
    </w:p>
    <w:p>
      <w:pPr>
        <w:spacing w:line="560" w:lineRule="exact"/>
        <w:ind w:firstLine="640" w:firstLineChars="200"/>
        <w:rPr>
          <w:rFonts w:ascii="方正小标宋简体" w:hAnsi="宋体" w:eastAsia="仿宋_GB2312" w:cs="宋体"/>
          <w:spacing w:val="-14"/>
          <w:kern w:val="0"/>
          <w:sz w:val="32"/>
          <w:szCs w:val="32"/>
        </w:rPr>
      </w:pPr>
      <w:r>
        <w:rPr>
          <w:rFonts w:hint="eastAsia" w:ascii="黑体" w:hAnsi="宋体" w:eastAsia="黑体" w:cs="宋体"/>
          <w:kern w:val="0"/>
          <w:sz w:val="32"/>
          <w:szCs w:val="32"/>
        </w:rPr>
        <w:t>十</w:t>
      </w:r>
      <w:r>
        <w:rPr>
          <w:rFonts w:hint="eastAsia" w:ascii="黑体" w:hAnsi="宋体" w:eastAsia="黑体" w:cs="宋体"/>
          <w:kern w:val="0"/>
          <w:sz w:val="32"/>
          <w:szCs w:val="32"/>
          <w:lang w:eastAsia="zh-CN"/>
        </w:rPr>
        <w:t>一</w:t>
      </w:r>
      <w:r>
        <w:rPr>
          <w:rFonts w:hint="eastAsia" w:ascii="黑体" w:hAnsi="宋体" w:eastAsia="黑体" w:cs="宋体"/>
          <w:kern w:val="0"/>
          <w:sz w:val="32"/>
          <w:szCs w:val="32"/>
        </w:rPr>
        <w:t>、名词解释</w:t>
      </w:r>
      <w:r>
        <w:rPr>
          <w:rFonts w:hint="eastAsia" w:ascii="黑体" w:hAnsi="宋体" w:eastAsia="黑体" w:cs="宋体"/>
          <w:kern w:val="0"/>
          <w:sz w:val="32"/>
          <w:szCs w:val="32"/>
        </w:rPr>
        <w:br w:type="textWrapping"/>
      </w:r>
      <w:r>
        <w:rPr>
          <w:rFonts w:hint="eastAsia" w:ascii="仿宋_GB2312" w:hAnsi="宋体" w:eastAsia="仿宋_GB2312" w:cs="宋体"/>
          <w:kern w:val="0"/>
          <w:sz w:val="32"/>
          <w:szCs w:val="32"/>
        </w:rPr>
        <w:t>　　</w:t>
      </w:r>
      <w:r>
        <w:rPr>
          <w:rFonts w:hint="eastAsia" w:ascii="仿宋_GB2312" w:hAnsi="宋体" w:eastAsia="仿宋_GB2312" w:cs="宋体"/>
          <w:spacing w:val="-14"/>
          <w:kern w:val="0"/>
          <w:sz w:val="32"/>
          <w:szCs w:val="32"/>
        </w:rPr>
        <w:t>1.财政拨款收入：指县级财政当年拨付的资金。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8.医疗卫生与计划生育2100501</w:t>
      </w:r>
      <w:r>
        <w:rPr>
          <w:rFonts w:hint="eastAsia" w:ascii="仿宋_GB2312" w:hAnsi="宋体" w:eastAsia="仿宋_GB2312" w:cs="宋体"/>
          <w:spacing w:val="-14"/>
          <w:kern w:val="0"/>
          <w:sz w:val="32"/>
          <w:szCs w:val="32"/>
          <w:highlight w:val="none"/>
          <w:lang w:eastAsia="zh-CN"/>
        </w:rPr>
        <w:t>：</w:t>
      </w:r>
      <w:r>
        <w:rPr>
          <w:rFonts w:hint="eastAsia" w:ascii="仿宋_GB2312" w:hAnsi="宋体" w:eastAsia="仿宋_GB2312" w:cs="宋体"/>
          <w:spacing w:val="-14"/>
          <w:kern w:val="0"/>
          <w:sz w:val="32"/>
          <w:szCs w:val="32"/>
        </w:rPr>
        <w:t>指职工的医疗保险。</w:t>
      </w:r>
    </w:p>
    <w:p>
      <w:pPr>
        <w:spacing w:line="560" w:lineRule="exact"/>
        <w:ind w:firstLine="584" w:firstLineChars="200"/>
        <w:rPr>
          <w:rFonts w:ascii="仿宋_GB2312" w:hAnsi="宋体" w:eastAsia="仿宋_GB2312" w:cs="宋体"/>
          <w:spacing w:val="-14"/>
          <w:kern w:val="0"/>
          <w:sz w:val="32"/>
          <w:szCs w:val="32"/>
        </w:rPr>
      </w:pPr>
      <w:r>
        <w:rPr>
          <w:rFonts w:hint="eastAsia" w:ascii="仿宋_GB2312" w:hAnsi="宋体" w:eastAsia="仿宋_GB2312" w:cs="宋体"/>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10、其他支出2299999：指退休干部春节慰问金、三老干部生活补助。</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spacing w:val="-14"/>
          <w:kern w:val="0"/>
          <w:sz w:val="32"/>
          <w:szCs w:val="32"/>
        </w:rPr>
      </w:pPr>
      <w:r>
        <w:rPr>
          <w:rFonts w:hint="eastAsia" w:ascii="仿宋_GB2312" w:hAnsi="宋体" w:eastAsia="仿宋_GB2312" w:cs="宋体"/>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rPr>
          <w:rFonts w:ascii="Calibri" w:hAnsi="Calibri" w:eastAsia="宋体" w:cs="Times New Roman"/>
          <w:sz w:val="32"/>
          <w:szCs w:val="32"/>
        </w:rPr>
      </w:pPr>
      <w:r>
        <w:rPr>
          <w:rFonts w:hint="eastAsia" w:ascii="仿宋_GB2312" w:hAnsi="宋体" w:eastAsia="仿宋_GB2312" w:cs="宋体"/>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ascii="Calibri" w:hAnsi="Calibri" w:eastAsia="宋体" w:cs="Times New Roman"/>
          <w:sz w:val="32"/>
          <w:szCs w:val="32"/>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BEDFC2"/>
    <w:multiLevelType w:val="singleLevel"/>
    <w:tmpl w:val="ADBEDFC2"/>
    <w:lvl w:ilvl="0" w:tentative="0">
      <w:start w:val="6"/>
      <w:numFmt w:val="chineseCounting"/>
      <w:suff w:val="nothing"/>
      <w:lvlText w:val="%1、"/>
      <w:lvlJc w:val="left"/>
      <w:pPr>
        <w:ind w:left="700" w:leftChars="0" w:firstLine="0" w:firstLineChars="0"/>
      </w:pPr>
      <w:rPr>
        <w:rFonts w:hint="eastAsia"/>
      </w:rPr>
    </w:lvl>
  </w:abstractNum>
  <w:abstractNum w:abstractNumId="1">
    <w:nsid w:val="59FA8CCC"/>
    <w:multiLevelType w:val="singleLevel"/>
    <w:tmpl w:val="59FA8CCC"/>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2YmZhZWNlMjEzMDZmZTY1MmZlYWFjOTBlYmUwMzAifQ=="/>
  </w:docVars>
  <w:rsids>
    <w:rsidRoot w:val="79037F47"/>
    <w:rsid w:val="096D58B6"/>
    <w:rsid w:val="0C5A215D"/>
    <w:rsid w:val="27B02E65"/>
    <w:rsid w:val="2E062E4F"/>
    <w:rsid w:val="380B6117"/>
    <w:rsid w:val="43974B31"/>
    <w:rsid w:val="495D254A"/>
    <w:rsid w:val="4B663938"/>
    <w:rsid w:val="537D3C24"/>
    <w:rsid w:val="57EE3E19"/>
    <w:rsid w:val="79037F47"/>
    <w:rsid w:val="7FA32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4056</Words>
  <Characters>4521</Characters>
  <Lines>0</Lines>
  <Paragraphs>0</Paragraphs>
  <TotalTime>2</TotalTime>
  <ScaleCrop>false</ScaleCrop>
  <LinksUpToDate>false</LinksUpToDate>
  <CharactersWithSpaces>4623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2022-03-04T08:00:00Z</dcterms:created>
  <dc:creator>admin</dc:creator>
  <cp:lastModifiedBy>沈哥</cp:lastModifiedBy>
  <dcterms:modified xsi:type="dcterms:W3CDTF">2023-02-10T09:33:20Z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4C703D0128EE4669BB94E271EB94F223</vt:lpwstr>
  </property>
</Properties>
</file>