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金川县勒乌镇人民政府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关于202</w:t>
                                    </w:r>
                                    <w:r>
                                      <w:rPr>
                                        <w:rFonts w:hint="eastAsia" w:ascii="黑体" w:hAnsi="宋体" w:eastAsia="黑体" w:cs="宋体"/>
                                        <w:b/>
                                        <w:bCs/>
                                        <w:color w:val="333333"/>
                                        <w:kern w:val="0"/>
                                        <w:sz w:val="44"/>
                                        <w:szCs w:val="44"/>
                                        <w:lang w:val="en-US" w:eastAsia="zh-CN"/>
                                      </w:rPr>
                                      <w:t>2</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（一）我镇职能简介。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负责草拟本镇农业产业结构调整规划，建立健全合作组织的组织制度、民主管理制度、利益分配制度等；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2、编制镇年度财政预算草案并组织执行；向镇人大报告财政决算；管理和监督镇镇各项财政收支；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3、负责本镇涉农及社会保障等专户资金的管理和核算；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7、执行会计集中核算，落实“镇财县管、村帐镇监”、“农村三资代理服务”等管理制度，严格按照上级财政部门规定的工作程序开展工作，充分发挥财政资金效益；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8、负责本镇行政事业单位的国有资产监督管理工作；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10、承办镇党委、政府及上级财政部门交办的其他事项。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（二）我镇</w:t>
                                    </w:r>
                                    <w:r>
                                      <w:rPr>
                                        <w:rFonts w:hint="eastAsia" w:ascii="楷体_GB2312" w:hAnsi="宋体" w:eastAsia="楷体_GB2312" w:cs="宋体"/>
                                        <w:b/>
                                        <w:bCs/>
                                        <w:color w:val="333333"/>
                                        <w:kern w:val="0"/>
                                        <w:sz w:val="28"/>
                                        <w:lang w:eastAsia="zh-CN"/>
                                      </w:rPr>
                                      <w:t>202</w:t>
                                    </w:r>
                                    <w:r>
                                      <w:rPr>
                                        <w:rFonts w:hint="eastAsia" w:ascii="楷体_GB2312" w:hAnsi="宋体" w:eastAsia="楷体_GB2312" w:cs="宋体"/>
                                        <w:b/>
                                        <w:bCs/>
                                        <w:color w:val="333333"/>
                                        <w:kern w:val="0"/>
                                        <w:sz w:val="28"/>
                                        <w:lang w:val="en-US" w:eastAsia="zh-CN"/>
                                      </w:rPr>
                                      <w:t>2</w:t>
                                    </w:r>
                                    <w:r>
                                      <w:rPr>
                                        <w:rFonts w:hint="eastAsia" w:ascii="楷体_GB2312" w:hAnsi="宋体" w:eastAsia="楷体_GB2312" w:cs="宋体"/>
                                        <w:b/>
                                        <w:bCs/>
                                        <w:color w:val="333333"/>
                                        <w:kern w:val="0"/>
                                        <w:sz w:val="28"/>
                                        <w:lang w:eastAsia="zh-CN"/>
                                      </w:rPr>
                                      <w:t>年</w:t>
                                    </w:r>
                                    <w:r>
                                      <w:rPr>
                                        <w:rFonts w:hint="eastAsia" w:ascii="楷体_GB2312" w:hAnsi="宋体" w:eastAsia="楷体_GB2312" w:cs="宋体"/>
                                        <w:b/>
                                        <w:bCs/>
                                        <w:color w:val="333333"/>
                                        <w:kern w:val="0"/>
                                        <w:sz w:val="28"/>
                                      </w:rPr>
                                      <w:t>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hint="default" w:ascii="仿宋" w:hAnsi="仿宋" w:eastAsia="仿宋" w:cs="仿宋"/>
                                        <w:color w:val="000000"/>
                                        <w:spacing w:val="-14"/>
                                        <w:kern w:val="0"/>
                                        <w:sz w:val="32"/>
                                        <w:szCs w:val="32"/>
                                        <w:lang w:val="en-US"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lang w:eastAsia="zh-CN"/>
                                      </w:rPr>
                                      <w:t>202</w:t>
                                    </w:r>
                                    <w:r>
                                      <w:rPr>
                                        <w:rFonts w:hint="eastAsia" w:ascii="仿宋" w:hAnsi="仿宋" w:eastAsia="仿宋" w:cs="仿宋"/>
                                        <w:color w:val="000000"/>
                                        <w:spacing w:val="-14"/>
                                        <w:sz w:val="32"/>
                                        <w:szCs w:val="32"/>
                                        <w:lang w:val="en-US" w:eastAsia="zh-CN"/>
                                      </w:rPr>
                                      <w:t>2</w:t>
                                    </w:r>
                                    <w:r>
                                      <w:rPr>
                                        <w:rFonts w:hint="eastAsia" w:ascii="仿宋" w:hAnsi="仿宋" w:eastAsia="仿宋" w:cs="仿宋"/>
                                        <w:color w:val="000000"/>
                                        <w:spacing w:val="-14"/>
                                        <w:sz w:val="32"/>
                                        <w:szCs w:val="32"/>
                                        <w:lang w:eastAsia="zh-CN"/>
                                      </w:rPr>
                                      <w:t>年</w:t>
                                    </w:r>
                                    <w:r>
                                      <w:rPr>
                                        <w:rFonts w:hint="eastAsia" w:ascii="仿宋" w:hAnsi="仿宋" w:eastAsia="仿宋" w:cs="仿宋"/>
                                        <w:color w:val="000000"/>
                                        <w:spacing w:val="-14"/>
                                        <w:sz w:val="32"/>
                                        <w:szCs w:val="32"/>
                                      </w:rPr>
                                      <w:t>本部门预算单位1个，</w:t>
                                    </w:r>
                                    <w:r>
                                      <w:rPr>
                                        <w:rFonts w:hint="eastAsia" w:ascii="仿宋" w:hAnsi="仿宋" w:eastAsia="仿宋" w:cs="仿宋"/>
                                        <w:color w:val="000000"/>
                                        <w:spacing w:val="-14"/>
                                        <w:sz w:val="32"/>
                                        <w:szCs w:val="32"/>
                                        <w:lang w:eastAsia="zh-CN"/>
                                      </w:rPr>
                                      <w:t>202</w:t>
                                    </w:r>
                                    <w:r>
                                      <w:rPr>
                                        <w:rFonts w:hint="eastAsia" w:ascii="仿宋" w:hAnsi="仿宋" w:eastAsia="仿宋" w:cs="仿宋"/>
                                        <w:color w:val="000000"/>
                                        <w:spacing w:val="-14"/>
                                        <w:sz w:val="32"/>
                                        <w:szCs w:val="32"/>
                                        <w:lang w:val="en-US" w:eastAsia="zh-CN"/>
                                      </w:rPr>
                                      <w:t>2</w:t>
                                    </w:r>
                                    <w:r>
                                      <w:rPr>
                                        <w:rFonts w:hint="eastAsia" w:ascii="仿宋" w:hAnsi="仿宋" w:eastAsia="仿宋" w:cs="仿宋"/>
                                        <w:color w:val="000000"/>
                                        <w:spacing w:val="-14"/>
                                        <w:sz w:val="32"/>
                                        <w:szCs w:val="32"/>
                                        <w:lang w:eastAsia="zh-CN"/>
                                      </w:rPr>
                                      <w:t>年</w:t>
                                    </w:r>
                                    <w:r>
                                      <w:rPr>
                                        <w:rFonts w:hint="eastAsia" w:ascii="仿宋" w:hAnsi="仿宋" w:eastAsia="仿宋" w:cs="仿宋"/>
                                        <w:color w:val="000000"/>
                                        <w:spacing w:val="-14"/>
                                        <w:sz w:val="32"/>
                                        <w:szCs w:val="32"/>
                                      </w:rPr>
                                      <w:t>实际财政供养人员</w:t>
                                    </w:r>
                                    <w:r>
                                      <w:rPr>
                                        <w:rFonts w:hint="eastAsia" w:ascii="仿宋" w:hAnsi="仿宋" w:eastAsia="仿宋" w:cs="仿宋"/>
                                        <w:color w:val="000000"/>
                                        <w:spacing w:val="-14"/>
                                        <w:sz w:val="32"/>
                                        <w:szCs w:val="32"/>
                                        <w:lang w:val="en-US" w:eastAsia="zh-CN"/>
                                      </w:rPr>
                                      <w:t>86</w:t>
                                    </w:r>
                                    <w:r>
                                      <w:rPr>
                                        <w:rFonts w:hint="eastAsia" w:ascii="仿宋" w:hAnsi="仿宋" w:eastAsia="仿宋" w:cs="仿宋"/>
                                        <w:color w:val="000000"/>
                                        <w:spacing w:val="-14"/>
                                        <w:sz w:val="32"/>
                                        <w:szCs w:val="32"/>
                                      </w:rPr>
                                      <w:t>人，较上年</w:t>
                                    </w:r>
                                    <w:r>
                                      <w:rPr>
                                        <w:rFonts w:hint="eastAsia" w:ascii="仿宋" w:hAnsi="仿宋" w:eastAsia="仿宋" w:cs="仿宋"/>
                                        <w:color w:val="000000"/>
                                        <w:spacing w:val="-14"/>
                                        <w:sz w:val="32"/>
                                        <w:szCs w:val="32"/>
                                        <w:lang w:val="en-US" w:eastAsia="zh-CN"/>
                                      </w:rPr>
                                      <w:t>增加42人</w:t>
                                    </w:r>
                                    <w:r>
                                      <w:rPr>
                                        <w:rFonts w:hint="eastAsia" w:ascii="仿宋" w:hAnsi="仿宋" w:eastAsia="仿宋" w:cs="仿宋"/>
                                        <w:color w:val="000000"/>
                                        <w:spacing w:val="-14"/>
                                        <w:sz w:val="32"/>
                                        <w:szCs w:val="32"/>
                                      </w:rPr>
                                      <w:t>（不含退休人员），其中：行政</w:t>
                                    </w:r>
                                    <w:r>
                                      <w:rPr>
                                        <w:rFonts w:hint="eastAsia" w:ascii="仿宋" w:hAnsi="仿宋" w:eastAsia="仿宋" w:cs="仿宋"/>
                                        <w:color w:val="000000"/>
                                        <w:spacing w:val="-14"/>
                                        <w:sz w:val="32"/>
                                        <w:szCs w:val="32"/>
                                        <w:lang w:val="en-US" w:eastAsia="zh-CN"/>
                                      </w:rPr>
                                      <w:t>44</w:t>
                                    </w:r>
                                    <w:r>
                                      <w:rPr>
                                        <w:rFonts w:hint="eastAsia" w:ascii="仿宋" w:hAnsi="仿宋" w:eastAsia="仿宋" w:cs="仿宋"/>
                                        <w:color w:val="000000"/>
                                        <w:spacing w:val="-14"/>
                                        <w:sz w:val="32"/>
                                        <w:szCs w:val="32"/>
                                      </w:rPr>
                                      <w:t>人，行政工勤</w:t>
                                    </w:r>
                                    <w:r>
                                      <w:rPr>
                                        <w:rFonts w:hint="eastAsia" w:ascii="仿宋" w:hAnsi="仿宋" w:eastAsia="仿宋" w:cs="仿宋"/>
                                        <w:color w:val="000000"/>
                                        <w:spacing w:val="-14"/>
                                        <w:sz w:val="32"/>
                                        <w:szCs w:val="32"/>
                                        <w:lang w:val="en-US" w:eastAsia="zh-CN"/>
                                      </w:rPr>
                                      <w:t>6</w:t>
                                    </w:r>
                                    <w:r>
                                      <w:rPr>
                                        <w:rFonts w:hint="eastAsia" w:ascii="仿宋" w:hAnsi="仿宋" w:eastAsia="仿宋" w:cs="仿宋"/>
                                        <w:color w:val="000000"/>
                                        <w:spacing w:val="-14"/>
                                        <w:sz w:val="32"/>
                                        <w:szCs w:val="32"/>
                                      </w:rPr>
                                      <w:t>人，</w:t>
                                    </w:r>
                                    <w:r>
                                      <w:rPr>
                                        <w:rStyle w:val="8"/>
                                        <w:rFonts w:hint="eastAsia" w:ascii="仿宋" w:hAnsi="仿宋" w:eastAsia="仿宋" w:cs="仿宋"/>
                                        <w:color w:val="000000"/>
                                        <w:spacing w:val="-14"/>
                                        <w:sz w:val="32"/>
                                        <w:szCs w:val="32"/>
                                      </w:rPr>
                                      <w:t> </w:t>
                                    </w:r>
                                    <w:r>
                                      <w:rPr>
                                        <w:rFonts w:hint="eastAsia" w:ascii="仿宋" w:hAnsi="仿宋" w:eastAsia="仿宋" w:cs="仿宋"/>
                                        <w:color w:val="000000"/>
                                        <w:spacing w:val="-14"/>
                                        <w:sz w:val="32"/>
                                        <w:szCs w:val="32"/>
                                      </w:rPr>
                                      <w:t>事业</w:t>
                                    </w:r>
                                    <w:r>
                                      <w:rPr>
                                        <w:rFonts w:hint="eastAsia" w:ascii="仿宋" w:hAnsi="仿宋" w:eastAsia="仿宋" w:cs="仿宋"/>
                                        <w:color w:val="000000"/>
                                        <w:spacing w:val="-14"/>
                                        <w:sz w:val="32"/>
                                        <w:szCs w:val="32"/>
                                        <w:lang w:val="en-US" w:eastAsia="zh-CN"/>
                                      </w:rPr>
                                      <w:t>32</w:t>
                                    </w:r>
                                    <w:r>
                                      <w:rPr>
                                        <w:rFonts w:hint="eastAsia" w:ascii="仿宋" w:hAnsi="仿宋" w:eastAsia="仿宋" w:cs="仿宋"/>
                                        <w:color w:val="000000"/>
                                        <w:spacing w:val="-14"/>
                                        <w:sz w:val="32"/>
                                        <w:szCs w:val="32"/>
                                      </w:rPr>
                                      <w:t>人，事业工勤</w:t>
                                    </w:r>
                                    <w:r>
                                      <w:rPr>
                                        <w:rFonts w:hint="eastAsia" w:ascii="仿宋" w:hAnsi="仿宋" w:eastAsia="仿宋" w:cs="仿宋"/>
                                        <w:color w:val="000000"/>
                                        <w:spacing w:val="-14"/>
                                        <w:sz w:val="32"/>
                                        <w:szCs w:val="32"/>
                                        <w:lang w:val="en-US" w:eastAsia="zh-CN"/>
                                      </w:rPr>
                                      <w:t>4</w:t>
                                    </w:r>
                                    <w:r>
                                      <w:rPr>
                                        <w:rFonts w:hint="eastAsia" w:ascii="仿宋" w:hAnsi="仿宋" w:eastAsia="仿宋" w:cs="仿宋"/>
                                        <w:color w:val="000000"/>
                                        <w:spacing w:val="-14"/>
                                        <w:sz w:val="32"/>
                                        <w:szCs w:val="32"/>
                                      </w:rPr>
                                      <w:t>人。</w:t>
                                    </w:r>
                                    <w:r>
                                      <w:rPr>
                                        <w:rFonts w:hint="eastAsia" w:ascii="仿宋" w:hAnsi="仿宋" w:eastAsia="仿宋" w:cs="仿宋"/>
                                        <w:color w:val="000000"/>
                                        <w:spacing w:val="-14"/>
                                        <w:sz w:val="32"/>
                                        <w:szCs w:val="32"/>
                                        <w:lang w:val="en-US" w:eastAsia="zh-CN"/>
                                      </w:rPr>
                                      <w:t>主要原因为农业畜牧中心及社保中心人员编制下放至乡镇。</w:t>
                                    </w:r>
                                  </w:p>
                                  <w:p>
                                    <w:pPr>
                                      <w:widowControl/>
                                      <w:spacing w:line="480" w:lineRule="atLeast"/>
                                      <w:ind w:firstLine="60"/>
                                      <w:rPr>
                                        <w:rFonts w:hint="eastAsia" w:ascii="仿宋" w:hAnsi="仿宋" w:eastAsia="仿宋" w:cs="仿宋"/>
                                        <w:color w:val="000000"/>
                                        <w:spacing w:val="-14"/>
                                        <w:kern w:val="0"/>
                                        <w:sz w:val="32"/>
                                        <w:szCs w:val="32"/>
                                        <w:lang w:val="en-US" w:eastAsia="zh-CN"/>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综合预算的原则，我镇所有收入和支出均纳入部门预算管理。收入包括：一般公共预算拨款收入、上年结转；支出包括：一般公共服务支出、教育支出、社会保障和就业支出、医疗卫生与计划生育支出、住房保障支出。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收支总预算</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比20</w:t>
                                    </w:r>
                                    <w:r>
                                      <w:rPr>
                                        <w:rFonts w:hint="eastAsia" w:ascii="仿宋" w:hAnsi="仿宋" w:eastAsia="仿宋" w:cs="仿宋"/>
                                        <w:color w:val="000000"/>
                                        <w:spacing w:val="-14"/>
                                        <w:kern w:val="0"/>
                                        <w:sz w:val="32"/>
                                        <w:szCs w:val="32"/>
                                        <w:lang w:val="en-US" w:eastAsia="zh-CN"/>
                                      </w:rPr>
                                      <w:t>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增加11.7</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三站人员经费由乡镇预算。</w:t>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收入预算</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万元，其中：一般公共预算拨款收入</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万元，占100%。</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支出预算</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万元，其中：基本支出</w:t>
                                    </w:r>
                                    <w:r>
                                      <w:rPr>
                                        <w:rFonts w:hint="eastAsia" w:ascii="仿宋" w:hAnsi="仿宋" w:eastAsia="仿宋" w:cs="仿宋"/>
                                        <w:color w:val="000000"/>
                                        <w:spacing w:val="-14"/>
                                        <w:kern w:val="0"/>
                                        <w:sz w:val="32"/>
                                        <w:szCs w:val="32"/>
                                        <w:lang w:val="en-US" w:eastAsia="zh-CN"/>
                                      </w:rPr>
                                      <w:t>1729.05</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99.57</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项目支出7.48万元，占0.43</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财政拨款收支总预算</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比20</w:t>
                                    </w:r>
                                    <w:r>
                                      <w:rPr>
                                        <w:rFonts w:hint="eastAsia" w:ascii="仿宋" w:hAnsi="仿宋" w:eastAsia="仿宋" w:cs="仿宋"/>
                                        <w:color w:val="000000"/>
                                        <w:spacing w:val="-14"/>
                                        <w:kern w:val="0"/>
                                        <w:sz w:val="32"/>
                                        <w:szCs w:val="32"/>
                                        <w:lang w:val="en-US" w:eastAsia="zh-CN"/>
                                      </w:rPr>
                                      <w:t>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增加11.7</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三站人员经费由乡镇预算。</w:t>
                                    </w:r>
                                  </w:p>
                                  <w:p>
                                    <w:pPr>
                                      <w:widowControl/>
                                      <w:spacing w:line="480" w:lineRule="atLeast"/>
                                      <w:ind w:firstLine="60"/>
                                      <w:rPr>
                                        <w:rFonts w:hint="eastAsia"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　　收入包括：本年一般公共预算拨款收入</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万元、支出包括：一般公共服务支出</w:t>
                                    </w:r>
                                    <w:r>
                                      <w:rPr>
                                        <w:rFonts w:hint="eastAsia" w:ascii="仿宋" w:hAnsi="仿宋" w:eastAsia="仿宋" w:cs="仿宋"/>
                                        <w:color w:val="000000"/>
                                        <w:spacing w:val="-14"/>
                                        <w:kern w:val="0"/>
                                        <w:sz w:val="32"/>
                                        <w:szCs w:val="32"/>
                                        <w:lang w:val="en-US" w:eastAsia="zh-CN"/>
                                      </w:rPr>
                                      <w:t>557.1</w:t>
                                    </w:r>
                                    <w:r>
                                      <w:rPr>
                                        <w:rFonts w:hint="eastAsia" w:ascii="仿宋" w:hAnsi="仿宋" w:eastAsia="仿宋" w:cs="仿宋"/>
                                        <w:color w:val="000000"/>
                                        <w:spacing w:val="-14"/>
                                        <w:kern w:val="0"/>
                                        <w:sz w:val="32"/>
                                        <w:szCs w:val="32"/>
                                      </w:rPr>
                                      <w:t>万元、社会保障和就业支出</w:t>
                                    </w:r>
                                    <w:r>
                                      <w:rPr>
                                        <w:rFonts w:hint="eastAsia" w:ascii="仿宋" w:hAnsi="仿宋" w:eastAsia="仿宋" w:cs="仿宋"/>
                                        <w:color w:val="000000"/>
                                        <w:spacing w:val="-14"/>
                                        <w:kern w:val="0"/>
                                        <w:sz w:val="32"/>
                                        <w:szCs w:val="32"/>
                                        <w:lang w:val="en-US" w:eastAsia="zh-CN"/>
                                      </w:rPr>
                                      <w:t>210.89</w:t>
                                    </w:r>
                                    <w:r>
                                      <w:rPr>
                                        <w:rFonts w:hint="eastAsia" w:ascii="仿宋" w:hAnsi="仿宋" w:eastAsia="仿宋" w:cs="仿宋"/>
                                        <w:color w:val="000000"/>
                                        <w:spacing w:val="-14"/>
                                        <w:kern w:val="0"/>
                                        <w:sz w:val="32"/>
                                        <w:szCs w:val="32"/>
                                      </w:rPr>
                                      <w:t>万元、卫生健康支出</w:t>
                                    </w:r>
                                    <w:r>
                                      <w:rPr>
                                        <w:rFonts w:hint="eastAsia" w:ascii="仿宋" w:hAnsi="仿宋" w:eastAsia="仿宋" w:cs="仿宋"/>
                                        <w:color w:val="000000"/>
                                        <w:spacing w:val="-14"/>
                                        <w:kern w:val="0"/>
                                        <w:sz w:val="32"/>
                                        <w:szCs w:val="32"/>
                                        <w:lang w:val="en-US" w:eastAsia="zh-CN"/>
                                      </w:rPr>
                                      <w:t>80.44</w:t>
                                    </w:r>
                                    <w:r>
                                      <w:rPr>
                                        <w:rFonts w:hint="eastAsia" w:ascii="仿宋" w:hAnsi="仿宋" w:eastAsia="仿宋" w:cs="仿宋"/>
                                        <w:color w:val="000000"/>
                                        <w:spacing w:val="-14"/>
                                        <w:kern w:val="0"/>
                                        <w:sz w:val="32"/>
                                        <w:szCs w:val="32"/>
                                      </w:rPr>
                                      <w:t>万元、农林水支出</w:t>
                                    </w:r>
                                    <w:r>
                                      <w:rPr>
                                        <w:rFonts w:hint="eastAsia" w:ascii="仿宋" w:hAnsi="仿宋" w:eastAsia="仿宋" w:cs="仿宋"/>
                                        <w:color w:val="000000"/>
                                        <w:spacing w:val="-14"/>
                                        <w:kern w:val="0"/>
                                        <w:sz w:val="32"/>
                                        <w:szCs w:val="32"/>
                                        <w:lang w:val="en-US" w:eastAsia="zh-CN"/>
                                      </w:rPr>
                                      <w:t>776.79</w:t>
                                    </w:r>
                                    <w:r>
                                      <w:rPr>
                                        <w:rFonts w:hint="eastAsia" w:ascii="仿宋" w:hAnsi="仿宋" w:eastAsia="仿宋" w:cs="仿宋"/>
                                        <w:color w:val="000000"/>
                                        <w:spacing w:val="-14"/>
                                        <w:kern w:val="0"/>
                                        <w:sz w:val="32"/>
                                        <w:szCs w:val="32"/>
                                      </w:rPr>
                                      <w:t>万元、住房保障支出</w:t>
                                    </w:r>
                                    <w:r>
                                      <w:rPr>
                                        <w:rFonts w:hint="eastAsia" w:ascii="仿宋" w:hAnsi="仿宋" w:eastAsia="仿宋" w:cs="仿宋"/>
                                        <w:color w:val="000000"/>
                                        <w:spacing w:val="-14"/>
                                        <w:kern w:val="0"/>
                                        <w:sz w:val="32"/>
                                        <w:szCs w:val="32"/>
                                        <w:lang w:val="en-US" w:eastAsia="zh-CN"/>
                                      </w:rPr>
                                      <w:t>101.71</w:t>
                                    </w:r>
                                    <w:r>
                                      <w:rPr>
                                        <w:rFonts w:hint="eastAsia" w:ascii="仿宋" w:hAnsi="仿宋" w:eastAsia="仿宋" w:cs="仿宋"/>
                                        <w:color w:val="000000"/>
                                        <w:spacing w:val="-14"/>
                                        <w:kern w:val="0"/>
                                        <w:sz w:val="32"/>
                                        <w:szCs w:val="32"/>
                                      </w:rPr>
                                      <w:t>万元、其他支出</w:t>
                                    </w:r>
                                    <w:r>
                                      <w:rPr>
                                        <w:rFonts w:hint="eastAsia" w:ascii="仿宋" w:hAnsi="仿宋" w:eastAsia="仿宋" w:cs="仿宋"/>
                                        <w:color w:val="000000"/>
                                        <w:spacing w:val="-14"/>
                                        <w:kern w:val="0"/>
                                        <w:sz w:val="32"/>
                                        <w:szCs w:val="32"/>
                                        <w:lang w:val="en-US" w:eastAsia="zh-CN"/>
                                      </w:rPr>
                                      <w:t>9.6</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　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一般公共预算当年拨款</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万元，比20</w:t>
                                    </w:r>
                                    <w:r>
                                      <w:rPr>
                                        <w:rFonts w:hint="eastAsia" w:ascii="仿宋" w:hAnsi="仿宋" w:eastAsia="仿宋" w:cs="仿宋"/>
                                        <w:color w:val="000000"/>
                                        <w:spacing w:val="-14"/>
                                        <w:kern w:val="0"/>
                                        <w:sz w:val="32"/>
                                        <w:szCs w:val="32"/>
                                        <w:lang w:val="en-US" w:eastAsia="zh-CN"/>
                                      </w:rPr>
                                      <w:t>21</w:t>
                                    </w:r>
                                    <w:r>
                                      <w:rPr>
                                        <w:rFonts w:hint="eastAsia" w:ascii="仿宋" w:hAnsi="仿宋" w:eastAsia="仿宋" w:cs="仿宋"/>
                                        <w:color w:val="000000"/>
                                        <w:spacing w:val="-14"/>
                                        <w:kern w:val="0"/>
                                        <w:sz w:val="32"/>
                                        <w:szCs w:val="32"/>
                                      </w:rPr>
                                      <w:t>年收支预算总数</w:t>
                                    </w:r>
                                    <w:r>
                                      <w:rPr>
                                        <w:rFonts w:hint="eastAsia" w:ascii="仿宋" w:hAnsi="仿宋" w:eastAsia="仿宋" w:cs="仿宋"/>
                                        <w:color w:val="000000"/>
                                        <w:spacing w:val="-14"/>
                                        <w:kern w:val="0"/>
                                        <w:sz w:val="32"/>
                                        <w:szCs w:val="32"/>
                                        <w:lang w:val="en-US" w:eastAsia="zh-CN"/>
                                      </w:rPr>
                                      <w:t>增加11.7</w:t>
                                    </w:r>
                                    <w:r>
                                      <w:rPr>
                                        <w:rFonts w:hint="eastAsia" w:ascii="仿宋" w:hAnsi="仿宋" w:eastAsia="仿宋" w:cs="仿宋"/>
                                        <w:color w:val="000000"/>
                                        <w:spacing w:val="-14"/>
                                        <w:kern w:val="0"/>
                                        <w:sz w:val="32"/>
                                        <w:szCs w:val="32"/>
                                      </w:rPr>
                                      <w:t>万元，主要是</w:t>
                                    </w:r>
                                    <w:r>
                                      <w:rPr>
                                        <w:rFonts w:hint="eastAsia" w:ascii="仿宋" w:hAnsi="仿宋" w:eastAsia="仿宋" w:cs="仿宋"/>
                                        <w:color w:val="000000"/>
                                        <w:spacing w:val="-14"/>
                                        <w:kern w:val="0"/>
                                        <w:sz w:val="32"/>
                                        <w:szCs w:val="32"/>
                                        <w:lang w:val="en-US" w:eastAsia="zh-CN"/>
                                      </w:rPr>
                                      <w:t>三站人员经费由乡镇预算。</w:t>
                                    </w:r>
                                  </w:p>
                                  <w:p>
                                    <w:pPr>
                                      <w:widowControl/>
                                      <w:spacing w:line="480" w:lineRule="atLeast"/>
                                      <w:ind w:firstLine="360" w:firstLineChars="128"/>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w:t>
                                    </w:r>
                                    <w:r>
                                      <w:rPr>
                                        <w:rFonts w:hint="eastAsia" w:ascii="仿宋" w:hAnsi="仿宋" w:eastAsia="仿宋" w:cs="仿宋"/>
                                        <w:color w:val="000000"/>
                                        <w:spacing w:val="-14"/>
                                        <w:kern w:val="0"/>
                                        <w:sz w:val="32"/>
                                        <w:szCs w:val="32"/>
                                      </w:rPr>
                                      <w:t>般公共服务支出</w:t>
                                    </w:r>
                                    <w:r>
                                      <w:rPr>
                                        <w:rFonts w:hint="eastAsia" w:ascii="仿宋" w:hAnsi="仿宋" w:eastAsia="仿宋" w:cs="仿宋"/>
                                        <w:color w:val="000000"/>
                                        <w:spacing w:val="-14"/>
                                        <w:kern w:val="0"/>
                                        <w:sz w:val="32"/>
                                        <w:szCs w:val="32"/>
                                        <w:lang w:val="en-US" w:eastAsia="zh-CN"/>
                                      </w:rPr>
                                      <w:t>557.1</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32.08</w:t>
                                    </w:r>
                                    <w:r>
                                      <w:rPr>
                                        <w:rFonts w:hint="eastAsia" w:ascii="仿宋" w:hAnsi="仿宋" w:eastAsia="仿宋" w:cs="仿宋"/>
                                        <w:color w:val="000000"/>
                                        <w:spacing w:val="-14"/>
                                        <w:kern w:val="0"/>
                                        <w:sz w:val="32"/>
                                        <w:szCs w:val="32"/>
                                      </w:rPr>
                                      <w:t>%；社会保障和就业支出</w:t>
                                    </w:r>
                                    <w:r>
                                      <w:rPr>
                                        <w:rFonts w:hint="eastAsia" w:ascii="仿宋" w:hAnsi="仿宋" w:eastAsia="仿宋" w:cs="仿宋"/>
                                        <w:color w:val="000000"/>
                                        <w:spacing w:val="-14"/>
                                        <w:kern w:val="0"/>
                                        <w:sz w:val="32"/>
                                        <w:szCs w:val="32"/>
                                        <w:lang w:val="en-US" w:eastAsia="zh-CN"/>
                                      </w:rPr>
                                      <w:t>210.89</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12.15</w:t>
                                    </w:r>
                                    <w:r>
                                      <w:rPr>
                                        <w:rFonts w:hint="eastAsia" w:ascii="仿宋" w:hAnsi="仿宋" w:eastAsia="仿宋" w:cs="仿宋"/>
                                        <w:color w:val="000000"/>
                                        <w:spacing w:val="-14"/>
                                        <w:kern w:val="0"/>
                                        <w:sz w:val="32"/>
                                        <w:szCs w:val="32"/>
                                      </w:rPr>
                                      <w:t>%；卫生健康支出</w:t>
                                    </w:r>
                                    <w:r>
                                      <w:rPr>
                                        <w:rFonts w:hint="eastAsia" w:ascii="仿宋" w:hAnsi="仿宋" w:eastAsia="仿宋" w:cs="仿宋"/>
                                        <w:color w:val="000000"/>
                                        <w:spacing w:val="-14"/>
                                        <w:kern w:val="0"/>
                                        <w:sz w:val="32"/>
                                        <w:szCs w:val="32"/>
                                        <w:lang w:val="en-US" w:eastAsia="zh-CN"/>
                                      </w:rPr>
                                      <w:t>80.44</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4.63</w:t>
                                    </w:r>
                                    <w:r>
                                      <w:rPr>
                                        <w:rFonts w:hint="eastAsia" w:ascii="仿宋" w:hAnsi="仿宋" w:eastAsia="仿宋" w:cs="仿宋"/>
                                        <w:color w:val="000000"/>
                                        <w:spacing w:val="-14"/>
                                        <w:kern w:val="0"/>
                                        <w:sz w:val="32"/>
                                        <w:szCs w:val="32"/>
                                      </w:rPr>
                                      <w:t>%；农林水支出</w:t>
                                    </w:r>
                                    <w:r>
                                      <w:rPr>
                                        <w:rFonts w:hint="eastAsia" w:ascii="仿宋" w:hAnsi="仿宋" w:eastAsia="仿宋" w:cs="仿宋"/>
                                        <w:color w:val="000000"/>
                                        <w:spacing w:val="-14"/>
                                        <w:kern w:val="0"/>
                                        <w:sz w:val="32"/>
                                        <w:szCs w:val="32"/>
                                        <w:lang w:val="en-US" w:eastAsia="zh-CN"/>
                                      </w:rPr>
                                      <w:t>776.79</w:t>
                                    </w:r>
                                    <w:r>
                                      <w:rPr>
                                        <w:rFonts w:hint="eastAsia" w:ascii="仿宋" w:hAnsi="仿宋" w:eastAsia="仿宋" w:cs="仿宋"/>
                                        <w:color w:val="000000"/>
                                        <w:spacing w:val="-14"/>
                                        <w:kern w:val="0"/>
                                        <w:sz w:val="32"/>
                                        <w:szCs w:val="32"/>
                                      </w:rPr>
                                      <w:t>万元、占</w:t>
                                    </w:r>
                                    <w:r>
                                      <w:rPr>
                                        <w:rFonts w:hint="eastAsia" w:ascii="仿宋" w:hAnsi="仿宋" w:eastAsia="仿宋" w:cs="仿宋"/>
                                        <w:color w:val="000000"/>
                                        <w:spacing w:val="-14"/>
                                        <w:kern w:val="0"/>
                                        <w:sz w:val="32"/>
                                        <w:szCs w:val="32"/>
                                        <w:lang w:val="en-US" w:eastAsia="zh-CN"/>
                                      </w:rPr>
                                      <w:t>44.73</w:t>
                                    </w:r>
                                    <w:r>
                                      <w:rPr>
                                        <w:rFonts w:hint="eastAsia" w:ascii="仿宋" w:hAnsi="仿宋" w:eastAsia="仿宋" w:cs="仿宋"/>
                                        <w:color w:val="000000"/>
                                        <w:spacing w:val="-14"/>
                                        <w:kern w:val="0"/>
                                        <w:sz w:val="32"/>
                                        <w:szCs w:val="32"/>
                                      </w:rPr>
                                      <w:t>%；住房保障支出</w:t>
                                    </w:r>
                                    <w:r>
                                      <w:rPr>
                                        <w:rFonts w:hint="eastAsia" w:ascii="仿宋" w:hAnsi="仿宋" w:eastAsia="仿宋" w:cs="仿宋"/>
                                        <w:color w:val="000000"/>
                                        <w:spacing w:val="-14"/>
                                        <w:kern w:val="0"/>
                                        <w:sz w:val="32"/>
                                        <w:szCs w:val="32"/>
                                        <w:lang w:val="en-US" w:eastAsia="zh-CN"/>
                                      </w:rPr>
                                      <w:t>101.71</w:t>
                                    </w:r>
                                    <w:r>
                                      <w:rPr>
                                        <w:rFonts w:hint="eastAsia" w:ascii="仿宋" w:hAnsi="仿宋" w:eastAsia="仿宋" w:cs="仿宋"/>
                                        <w:color w:val="000000"/>
                                        <w:spacing w:val="-14"/>
                                        <w:kern w:val="0"/>
                                        <w:sz w:val="32"/>
                                        <w:szCs w:val="32"/>
                                      </w:rPr>
                                      <w:t>万元，占5.</w:t>
                                    </w:r>
                                    <w:r>
                                      <w:rPr>
                                        <w:rFonts w:hint="eastAsia" w:ascii="仿宋" w:hAnsi="仿宋" w:eastAsia="仿宋" w:cs="仿宋"/>
                                        <w:color w:val="000000"/>
                                        <w:spacing w:val="-14"/>
                                        <w:kern w:val="0"/>
                                        <w:sz w:val="32"/>
                                        <w:szCs w:val="32"/>
                                        <w:lang w:val="en-US" w:eastAsia="zh-CN"/>
                                      </w:rPr>
                                      <w:t>86</w:t>
                                    </w:r>
                                    <w:r>
                                      <w:rPr>
                                        <w:rFonts w:hint="eastAsia" w:ascii="仿宋" w:hAnsi="仿宋" w:eastAsia="仿宋" w:cs="仿宋"/>
                                        <w:color w:val="000000"/>
                                        <w:spacing w:val="-14"/>
                                        <w:kern w:val="0"/>
                                        <w:sz w:val="32"/>
                                        <w:szCs w:val="32"/>
                                      </w:rPr>
                                      <w:t>%：其他支出</w:t>
                                    </w:r>
                                    <w:r>
                                      <w:rPr>
                                        <w:rFonts w:hint="eastAsia" w:ascii="仿宋" w:hAnsi="仿宋" w:eastAsia="仿宋" w:cs="仿宋"/>
                                        <w:color w:val="000000"/>
                                        <w:spacing w:val="-14"/>
                                        <w:kern w:val="0"/>
                                        <w:sz w:val="32"/>
                                        <w:szCs w:val="32"/>
                                        <w:lang w:val="en-US" w:eastAsia="zh-CN"/>
                                      </w:rPr>
                                      <w:t>9.6</w:t>
                                    </w:r>
                                    <w:r>
                                      <w:rPr>
                                        <w:rFonts w:hint="eastAsia" w:ascii="仿宋" w:hAnsi="仿宋" w:eastAsia="仿宋" w:cs="仿宋"/>
                                        <w:color w:val="000000"/>
                                        <w:spacing w:val="-14"/>
                                        <w:kern w:val="0"/>
                                        <w:sz w:val="32"/>
                                        <w:szCs w:val="32"/>
                                      </w:rPr>
                                      <w:t>万元，占0.</w:t>
                                    </w:r>
                                    <w:r>
                                      <w:rPr>
                                        <w:rFonts w:hint="eastAsia" w:ascii="仿宋" w:hAnsi="仿宋" w:eastAsia="仿宋" w:cs="仿宋"/>
                                        <w:color w:val="000000"/>
                                        <w:spacing w:val="-14"/>
                                        <w:kern w:val="0"/>
                                        <w:sz w:val="32"/>
                                        <w:szCs w:val="32"/>
                                        <w:lang w:val="en-US" w:eastAsia="zh-CN"/>
                                      </w:rPr>
                                      <w:t>55</w:t>
                                    </w:r>
                                    <w:r>
                                      <w:rPr>
                                        <w:rFonts w:hint="eastAsia" w:ascii="仿宋" w:hAnsi="仿宋" w:eastAsia="仿宋" w:cs="仿宋"/>
                                        <w:color w:val="000000"/>
                                        <w:spacing w:val="-14"/>
                                        <w:kern w:val="0"/>
                                        <w:sz w:val="32"/>
                                        <w:szCs w:val="32"/>
                                      </w:rPr>
                                      <w:t>%。</w:t>
                                    </w:r>
                                    <w:r>
                                      <w:rPr>
                                        <w:rFonts w:hint="eastAsia" w:ascii="仿宋" w:hAnsi="仿宋" w:eastAsia="仿宋" w:cs="仿宋"/>
                                        <w:color w:val="000000"/>
                                        <w:spacing w:val="-14"/>
                                        <w:kern w:val="0"/>
                                        <w:sz w:val="32"/>
                                        <w:szCs w:val="32"/>
                                        <w:lang w:val="en-US" w:eastAsia="zh-CN"/>
                                      </w:rPr>
                                      <w:t xml:space="preserve">             </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1.201一般公共服务</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557.1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（1）01人大事务（款）01行政运行（项）</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日常人员经费</w:t>
                                    </w:r>
                                    <w:r>
                                      <w:rPr>
                                        <w:rFonts w:hint="eastAsia" w:ascii="仿宋" w:hAnsi="仿宋" w:eastAsia="仿宋" w:cs="仿宋"/>
                                        <w:color w:val="000000"/>
                                        <w:spacing w:val="-14"/>
                                        <w:kern w:val="0"/>
                                        <w:sz w:val="32"/>
                                        <w:szCs w:val="32"/>
                                        <w:lang w:val="en-US" w:eastAsia="zh-CN"/>
                                      </w:rPr>
                                      <w:t>12.03</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0.2</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04人大会议（项）</w:t>
                                    </w:r>
                                    <w:r>
                                      <w:rPr>
                                        <w:rFonts w:hint="eastAsia" w:ascii="仿宋" w:hAnsi="仿宋" w:eastAsia="仿宋" w:cs="仿宋"/>
                                        <w:color w:val="000000"/>
                                        <w:spacing w:val="-14"/>
                                        <w:kern w:val="0"/>
                                        <w:sz w:val="32"/>
                                        <w:szCs w:val="32"/>
                                        <w:lang w:val="en-US" w:eastAsia="zh-CN"/>
                                      </w:rPr>
                                      <w:t>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（2）03政府机构事务（款）01行政运行（项）：日常人员经费</w:t>
                                    </w:r>
                                    <w:r>
                                      <w:rPr>
                                        <w:rFonts w:hint="eastAsia" w:ascii="仿宋" w:hAnsi="仿宋" w:eastAsia="仿宋" w:cs="仿宋"/>
                                        <w:color w:val="000000"/>
                                        <w:spacing w:val="-14"/>
                                        <w:kern w:val="0"/>
                                        <w:sz w:val="32"/>
                                        <w:szCs w:val="32"/>
                                        <w:lang w:val="en-US" w:eastAsia="zh-CN"/>
                                      </w:rPr>
                                      <w:t>432.94</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54</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 xml:space="preserve"> 对个人和家庭补助</w:t>
                                    </w:r>
                                    <w:r>
                                      <w:rPr>
                                        <w:rFonts w:hint="eastAsia" w:ascii="仿宋" w:hAnsi="仿宋" w:eastAsia="仿宋" w:cs="仿宋"/>
                                        <w:color w:val="000000"/>
                                        <w:spacing w:val="-14"/>
                                        <w:kern w:val="0"/>
                                        <w:sz w:val="32"/>
                                        <w:szCs w:val="32"/>
                                        <w:lang w:val="en-US" w:eastAsia="zh-CN"/>
                                      </w:rPr>
                                      <w:t>9.93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（3）06财政事务（款）01行政运行（项）：日常人员经费</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0万元，公用经费</w:t>
                                    </w:r>
                                    <w:r>
                                      <w:rPr>
                                        <w:rFonts w:ascii="仿宋" w:hAnsi="仿宋" w:eastAsia="仿宋" w:cs="仿宋"/>
                                        <w:color w:val="000000"/>
                                        <w:spacing w:val="-14"/>
                                        <w:kern w:val="0"/>
                                        <w:sz w:val="32"/>
                                        <w:szCs w:val="32"/>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（4）31党委事务（款）01行政运行（项）：日常人员经费</w:t>
                                    </w:r>
                                    <w:r>
                                      <w:rPr>
                                        <w:rFonts w:hint="eastAsia" w:ascii="仿宋" w:hAnsi="仿宋" w:eastAsia="仿宋" w:cs="仿宋"/>
                                        <w:color w:val="000000"/>
                                        <w:spacing w:val="-14"/>
                                        <w:kern w:val="0"/>
                                        <w:sz w:val="32"/>
                                        <w:szCs w:val="32"/>
                                        <w:lang w:val="en-US" w:eastAsia="zh-CN"/>
                                      </w:rPr>
                                      <w:t>42.41</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4.8</w:t>
                                    </w:r>
                                    <w:r>
                                      <w:rPr>
                                        <w:rFonts w:hint="eastAsia" w:ascii="仿宋" w:hAnsi="仿宋" w:eastAsia="仿宋" w:cs="仿宋"/>
                                        <w:color w:val="000000"/>
                                        <w:spacing w:val="-14"/>
                                        <w:kern w:val="0"/>
                                        <w:sz w:val="32"/>
                                        <w:szCs w:val="32"/>
                                      </w:rPr>
                                      <w:t>万元，对个人和家庭补助</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2.208社会保障和就业</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类）：</w:t>
                                    </w:r>
                                    <w:r>
                                      <w:rPr>
                                        <w:rFonts w:hint="eastAsia" w:ascii="仿宋" w:hAnsi="仿宋" w:eastAsia="仿宋" w:cs="仿宋"/>
                                        <w:color w:val="000000"/>
                                        <w:spacing w:val="-14"/>
                                        <w:kern w:val="0"/>
                                        <w:sz w:val="32"/>
                                        <w:szCs w:val="32"/>
                                        <w:lang w:val="en-US" w:eastAsia="zh-CN"/>
                                      </w:rPr>
                                      <w:t>210.89</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（1）05行政事业单位离退休（款）05机关事业养老保险支出（项）：</w:t>
                                    </w:r>
                                    <w:r>
                                      <w:rPr>
                                        <w:rFonts w:hint="eastAsia" w:ascii="仿宋" w:hAnsi="仿宋" w:eastAsia="仿宋" w:cs="仿宋"/>
                                        <w:color w:val="000000"/>
                                        <w:spacing w:val="-14"/>
                                        <w:kern w:val="0"/>
                                        <w:sz w:val="32"/>
                                        <w:szCs w:val="32"/>
                                        <w:lang w:val="en-US" w:eastAsia="zh-CN"/>
                                      </w:rPr>
                                      <w:t>135.61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（2）05行政事业单位离退休（款）06机关事业职业年金（项）：</w:t>
                                    </w:r>
                                    <w:r>
                                      <w:rPr>
                                        <w:rFonts w:hint="eastAsia" w:ascii="仿宋" w:hAnsi="仿宋" w:eastAsia="仿宋" w:cs="仿宋"/>
                                        <w:color w:val="000000"/>
                                        <w:spacing w:val="-14"/>
                                        <w:kern w:val="0"/>
                                        <w:sz w:val="32"/>
                                        <w:szCs w:val="32"/>
                                        <w:lang w:val="en-US" w:eastAsia="zh-CN"/>
                                      </w:rPr>
                                      <w:t>67.8</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（3）26财政对基本养老保险基金的补助（款）02财政对城乡居民基本养老保险基金的补助（项）：7.</w:t>
                                    </w:r>
                                    <w:r>
                                      <w:rPr>
                                        <w:rFonts w:hint="eastAsia" w:ascii="仿宋" w:hAnsi="仿宋" w:eastAsia="仿宋" w:cs="仿宋"/>
                                        <w:color w:val="000000"/>
                                        <w:spacing w:val="-14"/>
                                        <w:kern w:val="0"/>
                                        <w:sz w:val="32"/>
                                        <w:szCs w:val="32"/>
                                        <w:lang w:val="en-US" w:eastAsia="zh-CN"/>
                                      </w:rPr>
                                      <w:t>48</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3.221住房保障支出（类）02住房改革支出</w:t>
                                    </w:r>
                                    <w:r>
                                      <w:rPr>
                                        <w:rFonts w:hint="eastAsia" w:ascii="仿宋_GB2312" w:hAnsi="宋体" w:eastAsia="仿宋_GB2312" w:cs="宋体"/>
                                        <w:color w:val="333333"/>
                                        <w:kern w:val="0"/>
                                        <w:sz w:val="28"/>
                                        <w:szCs w:val="28"/>
                                        <w:lang w:val="en-US" w:eastAsia="zh-CN"/>
                                      </w:rPr>
                                      <w:t>101.71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（款）01住房公积金（项）：全镇职工住房公积金</w:t>
                                    </w:r>
                                    <w:r>
                                      <w:rPr>
                                        <w:rFonts w:hint="eastAsia" w:ascii="仿宋_GB2312" w:hAnsi="宋体" w:eastAsia="仿宋_GB2312" w:cs="宋体"/>
                                        <w:color w:val="333333"/>
                                        <w:kern w:val="0"/>
                                        <w:sz w:val="28"/>
                                        <w:szCs w:val="28"/>
                                        <w:lang w:val="en-US" w:eastAsia="zh-CN"/>
                                      </w:rPr>
                                      <w:t>101.71</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4、213农林水事务（类）：</w:t>
                                    </w:r>
                                    <w:r>
                                      <w:rPr>
                                        <w:rFonts w:hint="eastAsia" w:ascii="仿宋" w:hAnsi="仿宋" w:eastAsia="仿宋" w:cs="仿宋"/>
                                        <w:color w:val="000000"/>
                                        <w:spacing w:val="-14"/>
                                        <w:kern w:val="0"/>
                                        <w:sz w:val="32"/>
                                        <w:szCs w:val="32"/>
                                        <w:lang w:val="en-US" w:eastAsia="zh-CN"/>
                                      </w:rPr>
                                      <w:t>940.06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w:t>
                                    </w:r>
                                    <w:r>
                                      <w:rPr>
                                        <w:rFonts w:hint="eastAsia" w:ascii="仿宋" w:hAnsi="仿宋" w:eastAsia="仿宋" w:cs="仿宋"/>
                                        <w:color w:val="000000"/>
                                        <w:spacing w:val="-14"/>
                                        <w:kern w:val="0"/>
                                        <w:sz w:val="32"/>
                                        <w:szCs w:val="32"/>
                                        <w:lang w:val="en-US" w:eastAsia="zh-CN"/>
                                      </w:rPr>
                                      <w:t>1农业农村</w:t>
                                    </w:r>
                                    <w:r>
                                      <w:rPr>
                                        <w:rFonts w:hint="eastAsia" w:ascii="仿宋" w:hAnsi="仿宋" w:eastAsia="仿宋" w:cs="仿宋"/>
                                        <w:color w:val="000000"/>
                                        <w:spacing w:val="-14"/>
                                        <w:kern w:val="0"/>
                                        <w:sz w:val="32"/>
                                        <w:szCs w:val="32"/>
                                      </w:rPr>
                                      <w:t>（款）04事业运行（项）：工资福利支出</w:t>
                                    </w:r>
                                    <w:r>
                                      <w:rPr>
                                        <w:rFonts w:hint="eastAsia" w:ascii="仿宋" w:hAnsi="仿宋" w:eastAsia="仿宋" w:cs="仿宋"/>
                                        <w:color w:val="000000"/>
                                        <w:spacing w:val="-14"/>
                                        <w:kern w:val="0"/>
                                        <w:sz w:val="32"/>
                                        <w:szCs w:val="32"/>
                                        <w:lang w:val="en-US" w:eastAsia="zh-CN"/>
                                      </w:rPr>
                                      <w:t>530.44</w:t>
                                    </w:r>
                                    <w:r>
                                      <w:rPr>
                                        <w:rFonts w:hint="eastAsia" w:ascii="仿宋" w:hAnsi="仿宋" w:eastAsia="仿宋" w:cs="仿宋"/>
                                        <w:color w:val="000000"/>
                                        <w:spacing w:val="-14"/>
                                        <w:kern w:val="0"/>
                                        <w:sz w:val="32"/>
                                        <w:szCs w:val="32"/>
                                      </w:rPr>
                                      <w:t>万元，公用经费</w:t>
                                    </w:r>
                                    <w:r>
                                      <w:rPr>
                                        <w:rFonts w:hint="eastAsia" w:ascii="仿宋" w:hAnsi="仿宋" w:eastAsia="仿宋" w:cs="仿宋"/>
                                        <w:color w:val="000000"/>
                                        <w:spacing w:val="-14"/>
                                        <w:kern w:val="0"/>
                                        <w:sz w:val="32"/>
                                        <w:szCs w:val="32"/>
                                        <w:lang w:val="en-US" w:eastAsia="zh-CN"/>
                                      </w:rPr>
                                      <w:t>30.72</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（3）07农村综合改革（款）05对村民委员会和党支部补助（项）：</w:t>
                                    </w:r>
                                    <w:r>
                                      <w:rPr>
                                        <w:rFonts w:hint="eastAsia" w:ascii="仿宋" w:hAnsi="仿宋" w:eastAsia="仿宋" w:cs="仿宋"/>
                                        <w:color w:val="000000"/>
                                        <w:spacing w:val="-14"/>
                                        <w:kern w:val="0"/>
                                        <w:sz w:val="32"/>
                                        <w:szCs w:val="32"/>
                                        <w:lang w:val="en-US" w:eastAsia="zh-CN"/>
                                      </w:rPr>
                                      <w:t>378.9</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5、229其他支出（类）99其他支出（款）01其他支出（项）：</w:t>
                                    </w:r>
                                    <w:r>
                                      <w:rPr>
                                        <w:rFonts w:hint="eastAsia" w:ascii="仿宋" w:hAnsi="仿宋" w:eastAsia="仿宋" w:cs="仿宋"/>
                                        <w:color w:val="000000"/>
                                        <w:spacing w:val="-14"/>
                                        <w:kern w:val="0"/>
                                        <w:sz w:val="32"/>
                                        <w:szCs w:val="32"/>
                                        <w:lang w:val="en-US" w:eastAsia="zh-CN"/>
                                      </w:rPr>
                                      <w:t>9.6</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6、210</w:t>
                                    </w:r>
                                    <w:r>
                                      <w:rPr>
                                        <w:rFonts w:hint="eastAsia" w:ascii="仿宋_GB2312" w:hAnsi="宋体" w:eastAsia="仿宋_GB2312" w:cs="宋体"/>
                                        <w:color w:val="333333"/>
                                        <w:kern w:val="0"/>
                                        <w:sz w:val="28"/>
                                        <w:szCs w:val="28"/>
                                      </w:rPr>
                                      <w:t>卫生健康支出</w:t>
                                    </w:r>
                                    <w:r>
                                      <w:rPr>
                                        <w:rFonts w:hint="eastAsia" w:ascii="仿宋" w:hAnsi="仿宋" w:eastAsia="仿宋" w:cs="仿宋"/>
                                        <w:color w:val="000000"/>
                                        <w:spacing w:val="-14"/>
                                        <w:kern w:val="0"/>
                                        <w:sz w:val="32"/>
                                        <w:szCs w:val="32"/>
                                      </w:rPr>
                                      <w:t>医疗卫生与计划生育（类）（款）01行政单位医疗（项）</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医疗保障费用</w:t>
                                    </w:r>
                                    <w:r>
                                      <w:rPr>
                                        <w:rFonts w:hint="eastAsia" w:ascii="仿宋" w:hAnsi="仿宋" w:eastAsia="仿宋" w:cs="仿宋"/>
                                        <w:color w:val="000000"/>
                                        <w:spacing w:val="-14"/>
                                        <w:kern w:val="0"/>
                                        <w:sz w:val="32"/>
                                        <w:szCs w:val="32"/>
                                        <w:lang w:val="en-US" w:eastAsia="zh-CN"/>
                                      </w:rPr>
                                      <w:t>80.44</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（1）11行政事业单位医疗（款）01行政单位医疗（项）：</w:t>
                                    </w:r>
                                    <w:r>
                                      <w:rPr>
                                        <w:rFonts w:hint="eastAsia" w:ascii="仿宋" w:hAnsi="仿宋" w:eastAsia="仿宋" w:cs="仿宋"/>
                                        <w:color w:val="000000"/>
                                        <w:spacing w:val="-14"/>
                                        <w:kern w:val="0"/>
                                        <w:sz w:val="32"/>
                                        <w:szCs w:val="32"/>
                                        <w:lang w:val="en-US" w:eastAsia="zh-CN"/>
                                      </w:rPr>
                                      <w:t>59.33</w:t>
                                    </w:r>
                                    <w:r>
                                      <w:rPr>
                                        <w:rFonts w:hint="eastAsia" w:ascii="仿宋" w:hAnsi="仿宋" w:eastAsia="仿宋" w:cs="仿宋"/>
                                        <w:color w:val="000000"/>
                                        <w:spacing w:val="-14"/>
                                        <w:kern w:val="0"/>
                                        <w:sz w:val="32"/>
                                        <w:szCs w:val="32"/>
                                      </w:rPr>
                                      <w:t>万元。</w:t>
                                    </w:r>
                                  </w:p>
                                  <w:p>
                                    <w:pPr>
                                      <w:spacing w:line="560" w:lineRule="exact"/>
                                      <w:ind w:firstLine="584" w:firstLineChars="200"/>
                                      <w:rPr>
                                        <w:rFonts w:ascii="仿宋_GB2312" w:hAnsi="宋体" w:eastAsia="仿宋_GB2312" w:cs="宋体"/>
                                        <w:color w:val="333333"/>
                                        <w:kern w:val="0"/>
                                        <w:sz w:val="28"/>
                                        <w:szCs w:val="28"/>
                                      </w:rPr>
                                    </w:pPr>
                                    <w:r>
                                      <w:rPr>
                                        <w:rFonts w:hint="eastAsia" w:ascii="仿宋" w:hAnsi="仿宋" w:eastAsia="仿宋" w:cs="仿宋"/>
                                        <w:color w:val="000000"/>
                                        <w:spacing w:val="-14"/>
                                        <w:kern w:val="0"/>
                                        <w:sz w:val="32"/>
                                        <w:szCs w:val="32"/>
                                      </w:rPr>
                                      <w:t>（2）11行政事业单位医疗（款）03公务员医疗补助（项）：</w:t>
                                    </w:r>
                                    <w:r>
                                      <w:rPr>
                                        <w:rFonts w:hint="eastAsia" w:ascii="仿宋" w:hAnsi="仿宋" w:eastAsia="仿宋" w:cs="仿宋"/>
                                        <w:color w:val="000000"/>
                                        <w:spacing w:val="-14"/>
                                        <w:kern w:val="0"/>
                                        <w:sz w:val="32"/>
                                        <w:szCs w:val="32"/>
                                        <w:lang w:val="en-US" w:eastAsia="zh-CN"/>
                                      </w:rPr>
                                      <w:t>21.11</w:t>
                                    </w:r>
                                    <w:r>
                                      <w:rPr>
                                        <w:rFonts w:hint="eastAsia" w:ascii="仿宋" w:hAnsi="仿宋" w:eastAsia="仿宋" w:cs="仿宋"/>
                                        <w:color w:val="000000"/>
                                        <w:spacing w:val="-14"/>
                                        <w:kern w:val="0"/>
                                        <w:sz w:val="32"/>
                                        <w:szCs w:val="32"/>
                                      </w:rPr>
                                      <w:t>万元。</w:t>
                                    </w:r>
                                    <w:r>
                                      <w:rPr>
                                        <w:rFonts w:hint="eastAsia" w:ascii="仿宋_GB2312" w:hAnsi="宋体" w:eastAsia="仿宋_GB2312" w:cs="宋体"/>
                                        <w:color w:val="333333"/>
                                        <w:kern w:val="0"/>
                                        <w:sz w:val="28"/>
                                        <w:szCs w:val="28"/>
                                      </w:rPr>
                                      <w:t>　　　　　</w:t>
                                    </w:r>
                                  </w:p>
                                  <w:p>
                                    <w:pPr>
                                      <w:widowControl/>
                                      <w:numPr>
                                        <w:ilvl w:val="0"/>
                                        <w:numId w:val="1"/>
                                      </w:numPr>
                                      <w:spacing w:line="480" w:lineRule="atLeast"/>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一般公共预算基本支出</w:t>
                                    </w:r>
                                    <w:r>
                                      <w:rPr>
                                        <w:rFonts w:hint="eastAsia" w:ascii="仿宋" w:hAnsi="仿宋" w:eastAsia="仿宋" w:cs="仿宋"/>
                                        <w:color w:val="000000"/>
                                        <w:spacing w:val="-14"/>
                                        <w:kern w:val="0"/>
                                        <w:sz w:val="32"/>
                                        <w:szCs w:val="32"/>
                                        <w:lang w:val="en-US" w:eastAsia="zh-CN"/>
                                      </w:rPr>
                                      <w:t>1736.53</w:t>
                                    </w:r>
                                    <w:r>
                                      <w:rPr>
                                        <w:rFonts w:hint="eastAsia" w:ascii="仿宋" w:hAnsi="仿宋" w:eastAsia="仿宋" w:cs="仿宋"/>
                                        <w:color w:val="000000"/>
                                        <w:spacing w:val="-14"/>
                                        <w:kern w:val="0"/>
                                        <w:sz w:val="32"/>
                                        <w:szCs w:val="32"/>
                                      </w:rPr>
                                      <w:t>万元，其中：</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xml:space="preserve">    人员经费</w:t>
                                    </w:r>
                                    <w:r>
                                      <w:rPr>
                                        <w:rFonts w:hint="eastAsia" w:ascii="仿宋" w:hAnsi="仿宋" w:eastAsia="仿宋" w:cs="仿宋"/>
                                        <w:color w:val="000000"/>
                                        <w:spacing w:val="-14"/>
                                        <w:kern w:val="0"/>
                                        <w:sz w:val="32"/>
                                        <w:szCs w:val="32"/>
                                        <w:lang w:val="en-US" w:eastAsia="zh-CN"/>
                                      </w:rPr>
                                      <w:t>1249.83</w:t>
                                    </w:r>
                                    <w:r>
                                      <w:rPr>
                                        <w:rFonts w:hint="eastAsia" w:ascii="仿宋" w:hAnsi="仿宋" w:eastAsia="仿宋" w:cs="仿宋"/>
                                        <w:color w:val="000000"/>
                                        <w:spacing w:val="-14"/>
                                        <w:kern w:val="0"/>
                                        <w:sz w:val="32"/>
                                        <w:szCs w:val="32"/>
                                      </w:rPr>
                                      <w:t>万元，主要包括：基本工资、津贴补贴、奖金、社会保险缴费等支出。</w:t>
                                    </w:r>
                                    <w:r>
                                      <w:rPr>
                                        <w:rFonts w:hint="eastAsia" w:ascii="仿宋" w:hAnsi="仿宋" w:eastAsia="仿宋" w:cs="仿宋"/>
                                        <w:color w:val="000000"/>
                                        <w:spacing w:val="-14"/>
                                        <w:kern w:val="0"/>
                                        <w:sz w:val="32"/>
                                        <w:szCs w:val="32"/>
                                      </w:rPr>
                                      <w:br w:type="textWrapping"/>
                                    </w:r>
                                    <w:r>
                                      <w:rPr>
                                        <w:rFonts w:hint="eastAsia" w:ascii="仿宋" w:hAnsi="仿宋" w:eastAsia="仿宋" w:cs="仿宋"/>
                                        <w:color w:val="000000"/>
                                        <w:spacing w:val="-14"/>
                                        <w:kern w:val="0"/>
                                        <w:sz w:val="32"/>
                                        <w:szCs w:val="32"/>
                                      </w:rPr>
                                      <w:t>　　公用经费</w:t>
                                    </w:r>
                                    <w:r>
                                      <w:rPr>
                                        <w:rFonts w:hint="eastAsia" w:ascii="仿宋" w:hAnsi="仿宋" w:eastAsia="仿宋" w:cs="仿宋"/>
                                        <w:color w:val="000000"/>
                                        <w:spacing w:val="-14"/>
                                        <w:kern w:val="0"/>
                                        <w:sz w:val="32"/>
                                        <w:szCs w:val="32"/>
                                        <w:lang w:val="en-US" w:eastAsia="zh-CN"/>
                                      </w:rPr>
                                      <w:t>90.72</w:t>
                                    </w:r>
                                    <w:r>
                                      <w:rPr>
                                        <w:rFonts w:hint="eastAsia" w:ascii="仿宋" w:hAnsi="仿宋" w:eastAsia="仿宋" w:cs="仿宋"/>
                                        <w:color w:val="000000"/>
                                        <w:spacing w:val="-14"/>
                                        <w:kern w:val="0"/>
                                        <w:sz w:val="32"/>
                                        <w:szCs w:val="32"/>
                                      </w:rPr>
                                      <w:t>万元，主要包括：办公费、水费、电费、邮电费、印刷费、差旅费、维修（护）费、劳务费等支出。</w:t>
                                    </w:r>
                                  </w:p>
                                  <w:p>
                                    <w:pPr>
                                      <w:widowControl/>
                                      <w:spacing w:line="480" w:lineRule="atLeast"/>
                                      <w:ind w:left="620"/>
                                      <w:rPr>
                                        <w:rFonts w:hint="default" w:ascii="仿宋" w:hAnsi="仿宋" w:eastAsia="仿宋" w:cs="仿宋"/>
                                        <w:color w:val="000000"/>
                                        <w:spacing w:val="-14"/>
                                        <w:kern w:val="0"/>
                                        <w:sz w:val="32"/>
                                        <w:szCs w:val="32"/>
                                        <w:lang w:val="en-US" w:eastAsia="zh-CN"/>
                                      </w:rPr>
                                    </w:pPr>
                                    <w:r>
                                      <w:rPr>
                                        <w:rFonts w:hint="eastAsia" w:ascii="黑体" w:hAnsi="宋体" w:eastAsia="黑体" w:cs="宋体"/>
                                        <w:color w:val="333333"/>
                                        <w:kern w:val="0"/>
                                        <w:sz w:val="28"/>
                                        <w:szCs w:val="28"/>
                                      </w:rPr>
                                      <w:t xml:space="preserve"> </w:t>
                                    </w:r>
                                    <w:r>
                                      <w:rPr>
                                        <w:rFonts w:hint="eastAsia" w:ascii="仿宋" w:hAnsi="仿宋" w:eastAsia="仿宋" w:cs="仿宋"/>
                                        <w:color w:val="000000"/>
                                        <w:spacing w:val="-14"/>
                                        <w:kern w:val="0"/>
                                        <w:sz w:val="32"/>
                                        <w:szCs w:val="32"/>
                                      </w:rPr>
                                      <w:t xml:space="preserve">   项目支出</w:t>
                                    </w:r>
                                    <w:r>
                                      <w:rPr>
                                        <w:rFonts w:hint="eastAsia" w:ascii="仿宋" w:hAnsi="仿宋" w:eastAsia="仿宋" w:cs="仿宋"/>
                                        <w:color w:val="000000"/>
                                        <w:spacing w:val="-14"/>
                                        <w:kern w:val="0"/>
                                        <w:sz w:val="32"/>
                                        <w:szCs w:val="32"/>
                                        <w:lang w:val="en-US" w:eastAsia="zh-CN"/>
                                      </w:rPr>
                                      <w:t>395.98</w:t>
                                    </w:r>
                                    <w:r>
                                      <w:rPr>
                                        <w:rFonts w:hint="eastAsia" w:ascii="仿宋" w:hAnsi="仿宋" w:eastAsia="仿宋" w:cs="仿宋"/>
                                        <w:color w:val="000000"/>
                                        <w:spacing w:val="-14"/>
                                        <w:kern w:val="0"/>
                                        <w:sz w:val="32"/>
                                        <w:szCs w:val="32"/>
                                      </w:rPr>
                                      <w:t>万元，主要包括财政对城乡居民基本养老保险基金的补助</w:t>
                                    </w:r>
                                    <w:r>
                                      <w:rPr>
                                        <w:rFonts w:hint="eastAsia" w:ascii="仿宋" w:hAnsi="仿宋" w:eastAsia="仿宋" w:cs="仿宋"/>
                                        <w:color w:val="000000"/>
                                        <w:spacing w:val="-14"/>
                                        <w:kern w:val="0"/>
                                        <w:sz w:val="32"/>
                                        <w:szCs w:val="32"/>
                                        <w:lang w:eastAsia="zh-CN"/>
                                      </w:rPr>
                                      <w:t>、</w:t>
                                    </w:r>
                                    <w:r>
                                      <w:rPr>
                                        <w:rFonts w:hint="eastAsia" w:ascii="仿宋" w:hAnsi="仿宋" w:eastAsia="仿宋" w:cs="仿宋"/>
                                        <w:color w:val="000000"/>
                                        <w:spacing w:val="-14"/>
                                        <w:kern w:val="0"/>
                                        <w:sz w:val="32"/>
                                        <w:szCs w:val="32"/>
                                        <w:lang w:val="en-US" w:eastAsia="zh-CN"/>
                                      </w:rPr>
                                      <w:t>三老干部生活补助、村级公务运行经费。</w:t>
                                    </w:r>
                                  </w:p>
                                  <w:p>
                                    <w:pPr>
                                      <w:spacing w:line="560" w:lineRule="exact"/>
                                      <w:ind w:firstLine="560" w:firstLineChars="200"/>
                                      <w:rPr>
                                        <w:rFonts w:ascii="方正小标宋简体" w:hAnsi="宋体" w:eastAsia="仿宋_GB2312" w:cs="宋体"/>
                                        <w:spacing w:val="-14"/>
                                        <w:kern w:val="0"/>
                                        <w:sz w:val="32"/>
                                        <w:szCs w:val="34"/>
                                      </w:rPr>
                                    </w:pPr>
                                    <w:r>
                                      <w:rPr>
                                        <w:rFonts w:hint="eastAsia" w:ascii="黑体" w:hAnsi="宋体" w:eastAsia="黑体" w:cs="宋体"/>
                                        <w:color w:val="333333"/>
                                        <w:kern w:val="0"/>
                                        <w:sz w:val="28"/>
                                        <w:szCs w:val="28"/>
                                      </w:rPr>
                                      <w:t>“三公”经费财政拨款预算安排情况说明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“三公”经费财政拨款预算数</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万元，其中：因公出国（境）经费0万元，公务接待费0万元，公务用车购置及运行维护费</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（一）公务接待费较20</w:t>
                                    </w:r>
                                    <w:r>
                                      <w:rPr>
                                        <w:rFonts w:hint="eastAsia" w:ascii="楷体_GB2312" w:hAnsi="宋体" w:eastAsia="楷体_GB2312" w:cs="宋体"/>
                                        <w:b/>
                                        <w:bCs/>
                                        <w:color w:val="333333"/>
                                        <w:kern w:val="0"/>
                                        <w:sz w:val="28"/>
                                        <w:lang w:val="en-US" w:eastAsia="zh-CN"/>
                                      </w:rPr>
                                      <w:t>21</w:t>
                                    </w:r>
                                    <w:r>
                                      <w:rPr>
                                        <w:rFonts w:hint="eastAsia" w:ascii="楷体_GB2312" w:hAnsi="宋体" w:eastAsia="楷体_GB2312" w:cs="宋体"/>
                                        <w:b/>
                                        <w:bCs/>
                                        <w:color w:val="333333"/>
                                        <w:kern w:val="0"/>
                                        <w:sz w:val="28"/>
                                      </w:rPr>
                                      <w:t>年预算</w:t>
                                    </w:r>
                                    <w:r>
                                      <w:rPr>
                                        <w:rFonts w:hint="eastAsia" w:ascii="楷体_GB2312" w:hAnsi="宋体" w:eastAsia="楷体_GB2312" w:cs="宋体"/>
                                        <w:b/>
                                        <w:bCs/>
                                        <w:color w:val="333333"/>
                                        <w:kern w:val="0"/>
                                        <w:sz w:val="28"/>
                                        <w:lang w:val="en-US" w:eastAsia="zh-CN"/>
                                      </w:rPr>
                                      <w:t>持平</w:t>
                                    </w:r>
                                    <w:r>
                                      <w:rPr>
                                        <w:rFonts w:hint="eastAsia" w:ascii="楷体_GB2312" w:hAnsi="宋体" w:eastAsia="楷体_GB2312" w:cs="宋体"/>
                                        <w:b/>
                                        <w:bCs/>
                                        <w:color w:val="333333"/>
                                        <w:kern w:val="0"/>
                                        <w:sz w:val="28"/>
                                      </w:rPr>
                                      <w:t>。</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我</w:t>
                                    </w:r>
                                    <w:r>
                                      <w:rPr>
                                        <w:rFonts w:hint="eastAsia" w:ascii="仿宋" w:hAnsi="仿宋" w:eastAsia="仿宋" w:cs="仿宋"/>
                                        <w:color w:val="000000"/>
                                        <w:spacing w:val="-14"/>
                                        <w:kern w:val="0"/>
                                        <w:sz w:val="32"/>
                                        <w:szCs w:val="32"/>
                                      </w:rPr>
                                      <w:t>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公务接待费将严格执行厉行节约的要求，认真贯彻落实中央八项规定及省委省政府十项规定要求，严格控制接待规模及接待标准。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（三）运行维护费与</w:t>
                                    </w:r>
                                    <w:r>
                                      <w:rPr>
                                        <w:rFonts w:hint="eastAsia" w:ascii="楷体_GB2312" w:hAnsi="宋体" w:eastAsia="楷体_GB2312" w:cs="宋体"/>
                                        <w:b/>
                                        <w:bCs/>
                                        <w:color w:val="333333"/>
                                        <w:kern w:val="0"/>
                                        <w:sz w:val="28"/>
                                        <w:lang w:val="en-US" w:eastAsia="zh-CN"/>
                                      </w:rPr>
                                      <w:t>2021</w:t>
                                    </w:r>
                                    <w:r>
                                      <w:rPr>
                                        <w:rFonts w:hint="eastAsia" w:ascii="楷体_GB2312" w:hAnsi="宋体" w:eastAsia="楷体_GB2312" w:cs="宋体"/>
                                        <w:b/>
                                        <w:bCs/>
                                        <w:color w:val="333333"/>
                                        <w:kern w:val="0"/>
                                        <w:sz w:val="28"/>
                                      </w:rPr>
                                      <w:t>年预算</w:t>
                                    </w:r>
                                    <w:r>
                                      <w:rPr>
                                        <w:rFonts w:hint="eastAsia" w:ascii="楷体_GB2312" w:hAnsi="宋体" w:eastAsia="楷体_GB2312" w:cs="宋体"/>
                                        <w:b/>
                                        <w:bCs/>
                                        <w:color w:val="333333"/>
                                        <w:kern w:val="0"/>
                                        <w:sz w:val="28"/>
                                        <w:lang w:val="en-US" w:eastAsia="zh-CN"/>
                                      </w:rPr>
                                      <w:t>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安排公务用车运行维护费</w:t>
                                    </w:r>
                                    <w:r>
                                      <w:rPr>
                                        <w:rFonts w:hint="eastAsia" w:ascii="仿宋" w:hAnsi="仿宋" w:eastAsia="仿宋" w:cs="仿宋"/>
                                        <w:color w:val="000000"/>
                                        <w:spacing w:val="-14"/>
                                        <w:kern w:val="0"/>
                                        <w:sz w:val="32"/>
                                        <w:szCs w:val="32"/>
                                        <w:lang w:val="en-US" w:eastAsia="zh-CN"/>
                                      </w:rPr>
                                      <w:t>20</w:t>
                                    </w:r>
                                    <w:r>
                                      <w:rPr>
                                        <w:rFonts w:hint="eastAsia" w:ascii="仿宋" w:hAnsi="仿宋" w:eastAsia="仿宋" w:cs="仿宋"/>
                                        <w:color w:val="000000"/>
                                        <w:spacing w:val="-14"/>
                                        <w:kern w:val="0"/>
                                        <w:sz w:val="32"/>
                                        <w:szCs w:val="32"/>
                                      </w:rPr>
                                      <w:t>万元，用于</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辆公务用车主要用于公务用车燃油、维修、保险等方面支出。主要保障单位日常运转等工作。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 xml:space="preserve"> 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我镇</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没有使用国有资本经营预算拨款安排的支出。</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spacing w:val="-14"/>
                                        <w:kern w:val="0"/>
                                        <w:sz w:val="32"/>
                                        <w:szCs w:val="32"/>
                                        <w:lang w:eastAsia="zh-CN"/>
                                      </w:rPr>
                                      <w:t>202</w:t>
                                    </w:r>
                                    <w:r>
                                      <w:rPr>
                                        <w:rFonts w:hint="eastAsia" w:ascii="仿宋_GB2312" w:hAnsi="宋体" w:eastAsia="仿宋_GB2312" w:cs="宋体"/>
                                        <w:spacing w:val="-14"/>
                                        <w:kern w:val="0"/>
                                        <w:sz w:val="32"/>
                                        <w:szCs w:val="32"/>
                                        <w:lang w:val="en-US" w:eastAsia="zh-CN"/>
                                      </w:rPr>
                                      <w:t>2</w:t>
                                    </w:r>
                                    <w:r>
                                      <w:rPr>
                                        <w:rFonts w:hint="eastAsia" w:ascii="仿宋_GB2312" w:hAnsi="宋体" w:eastAsia="仿宋_GB2312" w:cs="宋体"/>
                                        <w:spacing w:val="-14"/>
                                        <w:kern w:val="0"/>
                                        <w:sz w:val="32"/>
                                        <w:szCs w:val="32"/>
                                        <w:lang w:eastAsia="zh-CN"/>
                                      </w:rPr>
                                      <w:t>年</w:t>
                                    </w:r>
                                    <w:r>
                                      <w:rPr>
                                        <w:rFonts w:hint="eastAsia" w:ascii="仿宋" w:hAnsi="仿宋" w:eastAsia="仿宋" w:cs="仿宋"/>
                                        <w:color w:val="000000"/>
                                        <w:spacing w:val="-14"/>
                                        <w:kern w:val="0"/>
                                        <w:sz w:val="32"/>
                                        <w:szCs w:val="32"/>
                                      </w:rPr>
                                      <w:t>度，我镇机关运行经费支出</w:t>
                                    </w:r>
                                    <w:r>
                                      <w:rPr>
                                        <w:rFonts w:hint="eastAsia" w:ascii="仿宋" w:hAnsi="仿宋" w:eastAsia="仿宋" w:cs="仿宋"/>
                                        <w:color w:val="000000"/>
                                        <w:spacing w:val="-14"/>
                                        <w:kern w:val="0"/>
                                        <w:sz w:val="32"/>
                                        <w:szCs w:val="32"/>
                                        <w:lang w:val="en-US" w:eastAsia="zh-CN"/>
                                      </w:rPr>
                                      <w:t>0</w:t>
                                    </w:r>
                                    <w:r>
                                      <w:rPr>
                                        <w:rFonts w:hint="eastAsia" w:ascii="仿宋" w:hAnsi="仿宋" w:eastAsia="仿宋" w:cs="仿宋"/>
                                        <w:color w:val="000000"/>
                                        <w:spacing w:val="-14"/>
                                        <w:kern w:val="0"/>
                                        <w:sz w:val="32"/>
                                        <w:szCs w:val="32"/>
                                      </w:rPr>
                                      <w:t>万元。</w:t>
                                    </w:r>
                                  </w:p>
                                  <w:p>
                                    <w:pPr>
                                      <w:widowControl/>
                                      <w:numPr>
                                        <w:ilvl w:val="0"/>
                                        <w:numId w:val="2"/>
                                      </w:numPr>
                                      <w:spacing w:line="480" w:lineRule="atLeast"/>
                                      <w:rPr>
                                        <w:rFonts w:ascii="仿宋" w:hAnsi="仿宋" w:eastAsia="仿宋" w:cs="仿宋"/>
                                        <w:color w:val="000000"/>
                                        <w:spacing w:val="-14"/>
                                        <w:kern w:val="0"/>
                                        <w:sz w:val="32"/>
                                        <w:szCs w:val="32"/>
                                      </w:rPr>
                                    </w:pPr>
                                    <w:r>
                                      <w:rPr>
                                        <w:rFonts w:hint="eastAsia" w:ascii="楷体_GB2312" w:hAnsi="宋体" w:eastAsia="楷体_GB2312" w:cs="宋体"/>
                                        <w:b/>
                                        <w:bCs/>
                                        <w:color w:val="333333"/>
                                        <w:kern w:val="0"/>
                                        <w:sz w:val="28"/>
                                      </w:rPr>
                                      <w:t>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2</w:t>
                                    </w:r>
                                    <w:r>
                                      <w:rPr>
                                        <w:rFonts w:hint="eastAsia" w:ascii="仿宋" w:hAnsi="仿宋" w:eastAsia="仿宋" w:cs="仿宋"/>
                                        <w:color w:val="000000"/>
                                        <w:spacing w:val="-14"/>
                                        <w:kern w:val="0"/>
                                        <w:sz w:val="32"/>
                                        <w:szCs w:val="32"/>
                                        <w:lang w:eastAsia="zh-CN"/>
                                      </w:rPr>
                                      <w:t>年</w:t>
                                    </w:r>
                                    <w:r>
                                      <w:rPr>
                                        <w:rFonts w:hint="eastAsia" w:ascii="仿宋" w:hAnsi="仿宋" w:eastAsia="仿宋" w:cs="仿宋"/>
                                        <w:color w:val="000000"/>
                                        <w:spacing w:val="-14"/>
                                        <w:kern w:val="0"/>
                                        <w:sz w:val="32"/>
                                        <w:szCs w:val="32"/>
                                      </w:rPr>
                                      <w:t>我镇无政府采购</w:t>
                                    </w:r>
                                  </w:p>
                                  <w:p>
                                    <w:pPr>
                                      <w:widowControl/>
                                      <w:spacing w:line="480" w:lineRule="atLeast"/>
                                      <w:rPr>
                                        <w:rFonts w:ascii="方正小标宋简体" w:hAnsi="宋体" w:eastAsia="仿宋_GB2312" w:cs="宋体"/>
                                        <w:color w:val="000000"/>
                                        <w:spacing w:val="-14"/>
                                        <w:kern w:val="0"/>
                                        <w:sz w:val="32"/>
                                        <w:szCs w:val="34"/>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截至20</w:t>
                                    </w:r>
                                    <w:r>
                                      <w:rPr>
                                        <w:rFonts w:hint="eastAsia" w:ascii="仿宋" w:hAnsi="仿宋" w:eastAsia="仿宋" w:cs="仿宋"/>
                                        <w:color w:val="000000"/>
                                        <w:spacing w:val="-14"/>
                                        <w:kern w:val="0"/>
                                        <w:sz w:val="32"/>
                                        <w:szCs w:val="32"/>
                                        <w:lang w:val="en-US" w:eastAsia="zh-CN"/>
                                      </w:rPr>
                                      <w:t>21</w:t>
                                    </w:r>
                                    <w:r>
                                      <w:rPr>
                                        <w:rFonts w:hint="eastAsia" w:ascii="仿宋" w:hAnsi="仿宋" w:eastAsia="仿宋" w:cs="仿宋"/>
                                        <w:color w:val="000000"/>
                                        <w:spacing w:val="-14"/>
                                        <w:kern w:val="0"/>
                                        <w:sz w:val="32"/>
                                        <w:szCs w:val="32"/>
                                      </w:rPr>
                                      <w:t>年底，我镇共有车辆</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辆，其中公务用车</w:t>
                                    </w:r>
                                    <w:r>
                                      <w:rPr>
                                        <w:rFonts w:hint="eastAsia" w:ascii="仿宋" w:hAnsi="仿宋" w:eastAsia="仿宋" w:cs="仿宋"/>
                                        <w:color w:val="000000"/>
                                        <w:spacing w:val="-14"/>
                                        <w:kern w:val="0"/>
                                        <w:sz w:val="32"/>
                                        <w:szCs w:val="32"/>
                                        <w:lang w:val="en-US" w:eastAsia="zh-CN"/>
                                      </w:rPr>
                                      <w:t>6</w:t>
                                    </w:r>
                                    <w:r>
                                      <w:rPr>
                                        <w:rFonts w:hint="eastAsia" w:ascii="仿宋" w:hAnsi="仿宋" w:eastAsia="仿宋" w:cs="仿宋"/>
                                        <w:color w:val="000000"/>
                                        <w:spacing w:val="-14"/>
                                        <w:kern w:val="0"/>
                                        <w:sz w:val="32"/>
                                        <w:szCs w:val="32"/>
                                      </w:rPr>
                                      <w:t>辆。</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 w:hAnsi="仿宋" w:eastAsia="仿宋" w:cs="仿宋"/>
                                        <w:color w:val="000000"/>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000000"/>
                                        <w:spacing w:val="-14"/>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00"/>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8.医疗卫生与计划生育2100501</w:t>
                                    </w:r>
                                    <w:bookmarkStart w:id="0" w:name="_GoBack"/>
                                    <w:bookmarkEnd w:id="0"/>
                                    <w:r>
                                      <w:rPr>
                                        <w:rFonts w:hint="eastAsia" w:ascii="仿宋_GB2312" w:hAnsi="宋体" w:eastAsia="仿宋_GB2312" w:cs="宋体"/>
                                        <w:color w:val="000000"/>
                                        <w:spacing w:val="-14"/>
                                        <w:kern w:val="0"/>
                                        <w:sz w:val="32"/>
                                        <w:szCs w:val="32"/>
                                        <w:highlight w:val="none"/>
                                        <w:lang w:eastAsia="zh-CN"/>
                                      </w:rPr>
                                      <w:t>：</w:t>
                                    </w:r>
                                    <w:r>
                                      <w:rPr>
                                        <w:rFonts w:hint="eastAsia" w:ascii="仿宋_GB2312" w:hAnsi="宋体" w:eastAsia="仿宋_GB2312" w:cs="宋体"/>
                                        <w:color w:val="000000"/>
                                        <w:spacing w:val="-14"/>
                                        <w:kern w:val="0"/>
                                        <w:sz w:val="32"/>
                                        <w:szCs w:val="32"/>
                                      </w:rPr>
                                      <w:t>指职工的医疗保险。</w:t>
                                    </w:r>
                                  </w:p>
                                  <w:p>
                                    <w:pPr>
                                      <w:spacing w:line="560" w:lineRule="exact"/>
                                      <w:ind w:firstLine="584" w:firstLineChars="200"/>
                                      <w:rPr>
                                        <w:rFonts w:ascii="仿宋_GB2312" w:hAnsi="宋体" w:eastAsia="仿宋_GB2312" w:cs="宋体"/>
                                        <w:color w:val="000000"/>
                                        <w:spacing w:val="-14"/>
                                        <w:kern w:val="0"/>
                                        <w:sz w:val="32"/>
                                        <w:szCs w:val="32"/>
                                      </w:rPr>
                                    </w:pPr>
                                    <w:r>
                                      <w:rPr>
                                        <w:rFonts w:hint="eastAsia" w:ascii="仿宋_GB2312" w:hAnsi="宋体" w:eastAsia="仿宋_GB2312" w:cs="宋体"/>
                                        <w:color w:val="000000"/>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000000"/>
                                        <w:spacing w:val="-14"/>
                                        <w:kern w:val="0"/>
                                        <w:sz w:val="32"/>
                                        <w:szCs w:val="34"/>
                                      </w:rPr>
                                    </w:pPr>
                                    <w:r>
                                      <w:rPr>
                                        <w:rFonts w:hint="eastAsia" w:ascii="仿宋_GB2312" w:hAnsi="宋体" w:eastAsia="仿宋_GB2312" w:cs="宋体"/>
                                        <w:color w:val="000000"/>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pPr>
                                    <w:r>
                                      <w:rPr>
                                        <w:rFonts w:hint="eastAsia" w:ascii="仿宋_GB2312" w:hAnsi="宋体" w:eastAsia="仿宋_GB2312" w:cs="宋体"/>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ind w:right="105"/>
                                <w:jc w:val="right"/>
                                <w:rPr>
                                  <w:rFonts w:ascii="宋体" w:hAnsi="宋体" w:eastAsia="宋体" w:cs="宋体"/>
                                  <w:kern w:val="0"/>
                                  <w:szCs w:val="21"/>
                                </w:rPr>
                              </w:pP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T Extra">
    <w:panose1 w:val="05050102010205020202"/>
    <w:charset w:val="02"/>
    <w:family w:val="roman"/>
    <w:pitch w:val="default"/>
    <w:sig w:usb0="80000000" w:usb1="00000000" w:usb2="00000000" w:usb3="00000000" w:csb0="00000000"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047139"/>
    <w:rsid w:val="0005658F"/>
    <w:rsid w:val="000F6BD6"/>
    <w:rsid w:val="004052DB"/>
    <w:rsid w:val="00454305"/>
    <w:rsid w:val="00554CD7"/>
    <w:rsid w:val="00602ADB"/>
    <w:rsid w:val="006D5E93"/>
    <w:rsid w:val="00723044"/>
    <w:rsid w:val="0079144A"/>
    <w:rsid w:val="008C4852"/>
    <w:rsid w:val="00996FC4"/>
    <w:rsid w:val="009A4469"/>
    <w:rsid w:val="00A3068A"/>
    <w:rsid w:val="00AD2D7D"/>
    <w:rsid w:val="00BA75F5"/>
    <w:rsid w:val="00D04CCC"/>
    <w:rsid w:val="00E44648"/>
    <w:rsid w:val="00ED4E1C"/>
    <w:rsid w:val="0C054062"/>
    <w:rsid w:val="11642A9E"/>
    <w:rsid w:val="138C5395"/>
    <w:rsid w:val="14EB248E"/>
    <w:rsid w:val="15411CCE"/>
    <w:rsid w:val="29772130"/>
    <w:rsid w:val="2A502D49"/>
    <w:rsid w:val="31EA53AA"/>
    <w:rsid w:val="347C4DF6"/>
    <w:rsid w:val="370C5748"/>
    <w:rsid w:val="39392436"/>
    <w:rsid w:val="3CBA0C1C"/>
    <w:rsid w:val="41653FF5"/>
    <w:rsid w:val="41ED3C78"/>
    <w:rsid w:val="434F4B89"/>
    <w:rsid w:val="45454BD1"/>
    <w:rsid w:val="46003C66"/>
    <w:rsid w:val="47762661"/>
    <w:rsid w:val="477E7B0B"/>
    <w:rsid w:val="49531DA4"/>
    <w:rsid w:val="4D0F0AD9"/>
    <w:rsid w:val="4D45033B"/>
    <w:rsid w:val="50C12D8E"/>
    <w:rsid w:val="515A384C"/>
    <w:rsid w:val="59DF281D"/>
    <w:rsid w:val="5AD624A4"/>
    <w:rsid w:val="5C0F1345"/>
    <w:rsid w:val="5EAA5162"/>
    <w:rsid w:val="5F767BB7"/>
    <w:rsid w:val="6111505F"/>
    <w:rsid w:val="68143C98"/>
    <w:rsid w:val="6B890071"/>
    <w:rsid w:val="6CDB5609"/>
    <w:rsid w:val="6E1A3852"/>
    <w:rsid w:val="6F3C0E8C"/>
    <w:rsid w:val="71964253"/>
    <w:rsid w:val="74595420"/>
    <w:rsid w:val="77600081"/>
    <w:rsid w:val="78F173E6"/>
    <w:rsid w:val="7A470A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MT Extra" w:hAnsi="MT Extra" w:eastAsia="宋体" w:cs="MT Extr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91296-7F62-47D1-B65A-FB0EB13B636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707</Words>
  <Characters>4032</Characters>
  <Lines>33</Lines>
  <Paragraphs>9</Paragraphs>
  <TotalTime>103</TotalTime>
  <ScaleCrop>false</ScaleCrop>
  <LinksUpToDate>false</LinksUpToDate>
  <CharactersWithSpaces>4730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素『蝶』</cp:lastModifiedBy>
  <dcterms:modified xsi:type="dcterms:W3CDTF">2022-03-30T06:43:03Z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