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咯尔乡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人民政府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2026年，我单位部门预算1086.67万元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党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W w:w="1425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1476"/>
        <w:gridCol w:w="1476"/>
        <w:gridCol w:w="2083"/>
        <w:gridCol w:w="2246"/>
        <w:gridCol w:w="1465"/>
        <w:gridCol w:w="1477"/>
        <w:gridCol w:w="1477"/>
        <w:gridCol w:w="1477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42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2026年度部门整体绩效目标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部门名称：</w:t>
            </w:r>
          </w:p>
        </w:tc>
        <w:tc>
          <w:tcPr>
            <w:tcW w:w="8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咯尔乡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年度部门整体预算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资金总额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收入预算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1,086.67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1,086.67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支出预算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1,086.67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1,086.67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102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42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管理效率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20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2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指标参考值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三年均值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财政拨款预算偏离度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114.07%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133.16%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114.92%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94.12%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预算年终结余率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12.52%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1.72%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8.89%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26.94%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一般性支出金额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1.65万元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16.5万元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16.5万元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财务管理规范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采购执行率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2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履职效能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指标值（包括数字及文字描述）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按时完成各项工作任务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服务群众人数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≥5300多人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干部职工履职能力提升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贯彻落实上级的各项方针政策，按计划100%完成年度预算中的一般公共服务支出，发放人大、支付、财政、党委的工资及津贴，对退休人员进行春慰费发放，按计划100%完成年度预算中的社会保障和就业、住房保障、卫生健康支出，做好离退休干部生活补助的发放工作，按照规定完成各项社保及住房公积金资金支付，按照经费预算管理的规定，按计划100%完成年度预算中的农林水支出，做好对村民委员会和村党支部的补助发放，遵循上级部门要求，加强综合管理，按时发放三老干部补助，按计划≥95%完成年度预算中的其他支出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农民增产增收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较上年有所增加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可持续发展指标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单位管理、财务等制度健全率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村乡两级工作正常运转率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4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人居环境改善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较上年有所改善</w:t>
            </w:r>
          </w:p>
        </w:tc>
      </w:tr>
    </w:tbl>
    <w:p>
      <w:pPr>
        <w:spacing w:line="560" w:lineRule="exact"/>
        <w:rPr>
          <w:rFonts w:hint="eastAsia" w:ascii="黑体" w:eastAsia="黑体" w:cs="黑体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重点项目1：咯尔乡人民政府办公室日常公用经费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15万元/年、社区不低于6万元/年。现申请我乡4个村的公务运行维护费10.5万元/年/村，共计42万元；办公费4.5万元/年/村，共计18万元，以上合计60万元（大写：陆拾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万元整）。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重点项目3：咯尔乡党委办公室日常公用经费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重点项目4：咯尔乡人大办公室日常公用经费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重点项目5：咯尔乡综合服务中心日常公用经费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056266D5"/>
    <w:rsid w:val="098D4728"/>
    <w:rsid w:val="2E020414"/>
    <w:rsid w:val="35814314"/>
    <w:rsid w:val="41D47C37"/>
    <w:rsid w:val="4EBB1C75"/>
    <w:rsid w:val="55035D70"/>
    <w:rsid w:val="5C307A11"/>
    <w:rsid w:val="60490A8C"/>
    <w:rsid w:val="69064553"/>
    <w:rsid w:val="6CA752E9"/>
    <w:rsid w:val="6CAF5142"/>
    <w:rsid w:val="730D0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2129</Words>
  <Characters>2294</Characters>
  <Lines>23</Lines>
  <Paragraphs>15</Paragraphs>
  <TotalTime>3</TotalTime>
  <ScaleCrop>false</ScaleCrop>
  <LinksUpToDate>false</LinksUpToDate>
  <CharactersWithSpaces>2298</CharactersWithSpaces>
  <Application>WPS Office_11.1.0.8597_F1E327BC-269C-435d-A152-05C5408002CA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2026-03-10T11:40:31Z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  <property fmtid="{D5CDD505-2E9C-101B-9397-08002B2CF9AE}" pid="3" name="ICV">
    <vt:lpwstr>B8F64A7A82D1453E9CF47F5C14C81D46_13</vt:lpwstr>
  </property>
  <property fmtid="{D5CDD505-2E9C-101B-9397-08002B2CF9AE}" pid="4" name="KSOTemplateDocerSaveRecord">
    <vt:lpwstr>eyJoZGlkIjoiNDU2YzllMTFkODY2YTIwZjQwNDIzZmZlZTcyYzNlZGIiLCJ1c2VySWQiOiIyMzgwOTUwMjYifQ==</vt:lpwstr>
  </property>
</Properties>
</file>