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eastAsia="zh-CN"/>
                                      </w:rPr>
                                      <w:t>金川县</w:t>
                                    </w:r>
                                    <w:r>
                                      <w:rPr>
                                        <w:rFonts w:hint="eastAsia" w:ascii="Times New Roman" w:hAnsi="Times New Roman" w:eastAsia="方正小标宋_GBK" w:cs="Times New Roman"/>
                                        <w:sz w:val="44"/>
                                        <w:szCs w:val="44"/>
                                        <w:lang w:val="en-US" w:eastAsia="zh-CN"/>
                                      </w:rPr>
                                      <w:t>咯尔</w:t>
                                    </w:r>
                                    <w:r>
                                      <w:rPr>
                                        <w:rFonts w:hint="eastAsia" w:ascii="Times New Roman" w:hAnsi="Times New Roman" w:eastAsia="方正小标宋_GBK" w:cs="Times New Roman"/>
                                        <w:sz w:val="44"/>
                                        <w:szCs w:val="44"/>
                                        <w:lang w:eastAsia="zh-CN"/>
                                      </w:rPr>
                                      <w:t>乡人民政府</w:t>
                                    </w:r>
                                    <w:r>
                                      <w:rPr>
                                        <w:rFonts w:hint="eastAsia" w:ascii="Times New Roman" w:hAnsi="Times New Roman" w:eastAsia="方正小标宋_GBK" w:cs="Times New Roman"/>
                                        <w:sz w:val="44"/>
                                        <w:szCs w:val="44"/>
                                        <w:lang w:val="en-US" w:eastAsia="zh-CN"/>
                                      </w:rPr>
                                      <w:t>2022年度部门预算</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公开目录</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楷体_GBK" w:cs="Times New Roman"/>
                                        <w:b w:val="0"/>
                                        <w:bCs w:val="0"/>
                                        <w:sz w:val="32"/>
                                        <w:szCs w:val="32"/>
                                      </w:rPr>
                                      <w:t>（一）职能简介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（二）2022年重点工作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二、</w:t>
                                    </w:r>
                                    <w:r>
                                      <w:rPr>
                                        <w:rFonts w:hint="default" w:ascii="Times New Roman" w:hAnsi="Times New Roman" w:eastAsia="方正黑体_GBK" w:cs="Times New Roman"/>
                                        <w:sz w:val="32"/>
                                        <w:szCs w:val="32"/>
                                      </w:rPr>
                                      <w:t>部门</w:t>
                                    </w:r>
                                    <w:r>
                                      <w:rPr>
                                        <w:rFonts w:hint="eastAsia" w:ascii="Times New Roman" w:hAnsi="Times New Roman" w:eastAsia="方正黑体_GBK" w:cs="Times New Roman"/>
                                        <w:sz w:val="32"/>
                                        <w:szCs w:val="32"/>
                                        <w:lang w:eastAsia="zh-CN"/>
                                      </w:rPr>
                                      <w:t>概况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sz w:val="44"/>
                                        <w:szCs w:val="44"/>
                                      </w:rPr>
                                    </w:pPr>
                                    <w:r>
                                      <w:rPr>
                                        <w:rFonts w:hint="default" w:ascii="Times New Roman" w:hAnsi="Times New Roman" w:eastAsia="方正楷体_GBK" w:cs="Times New Roman"/>
                                        <w:b w:val="0"/>
                                        <w:bCs w:val="0"/>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（一）</w:t>
                                    </w:r>
                                    <w:r>
                                      <w:rPr>
                                        <w:rFonts w:hint="default" w:ascii="Times New Roman" w:hAnsi="Times New Roman" w:eastAsia="方正仿宋_GBK" w:cs="Times New Roman"/>
                                        <w:b w:val="0"/>
                                        <w:bCs w:val="0"/>
                                        <w:sz w:val="32"/>
                                        <w:szCs w:val="32"/>
                                      </w:rPr>
                                      <w:t>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楷体_GBK" w:cs="Times New Roman"/>
                                        <w:b w:val="0"/>
                                        <w:bCs w:val="0"/>
                                        <w:sz w:val="32"/>
                                        <w:szCs w:val="32"/>
                                      </w:rPr>
                                      <w:t>（二）</w:t>
                                    </w:r>
                                    <w:r>
                                      <w:rPr>
                                        <w:rFonts w:hint="default" w:ascii="Times New Roman" w:hAnsi="Times New Roman" w:eastAsia="方正仿宋_GBK" w:cs="Times New Roman"/>
                                        <w:b w:val="0"/>
                                        <w:bCs w:val="0"/>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（三）</w:t>
                                    </w:r>
                                    <w:r>
                                      <w:rPr>
                                        <w:rFonts w:hint="default" w:ascii="Times New Roman" w:hAnsi="Times New Roman" w:eastAsia="方正仿宋_GBK" w:cs="Times New Roman"/>
                                        <w:b w:val="0"/>
                                        <w:bCs w:val="0"/>
                                        <w:sz w:val="32"/>
                                        <w:szCs w:val="32"/>
                                      </w:rPr>
                                      <w:t>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九、</w:t>
                                    </w:r>
                                    <w:r>
                                      <w:rPr>
                                        <w:rFonts w:hint="eastAsia" w:ascii="Times New Roman" w:hAnsi="Times New Roman" w:eastAsia="方正黑体_GBK" w:cs="Times New Roman"/>
                                        <w:sz w:val="32"/>
                                        <w:szCs w:val="32"/>
                                      </w:rPr>
                                      <w:t>国有资本经营预算支出情况说明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、名词解释</w:t>
                                    </w:r>
                                  </w:p>
                                  <w:p>
                                    <w:pPr>
                                      <w:widowControl/>
                                      <w:spacing w:line="480" w:lineRule="atLeast"/>
                                      <w:ind w:firstLine="60"/>
                                      <w:jc w:val="center"/>
                                      <w:rPr>
                                        <w:rFonts w:hint="eastAsia" w:ascii="方正小标宋简体" w:hAnsi="方正小标宋简体" w:eastAsia="方正小标宋简体" w:cs="方正小标宋简体"/>
                                        <w:color w:val="auto"/>
                                        <w:kern w:val="0"/>
                                        <w:sz w:val="36"/>
                                        <w:szCs w:val="36"/>
                                        <w:lang w:eastAsia="zh-CN"/>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lang w:val="en-US" w:eastAsia="zh-CN"/>
                                      </w:rPr>
                                    </w:pPr>
                                    <w:r>
                                      <w:rPr>
                                        <w:rFonts w:hint="eastAsia" w:ascii="方正小标宋简体" w:hAnsi="宋体" w:eastAsia="方正小标宋简体" w:cs="宋体"/>
                                        <w:kern w:val="0"/>
                                        <w:sz w:val="44"/>
                                        <w:szCs w:val="44"/>
                                      </w:rPr>
                                      <w:t>金川县</w:t>
                                    </w:r>
                                    <w:r>
                                      <w:rPr>
                                        <w:rFonts w:hint="eastAsia" w:ascii="方正小标宋简体" w:hAnsi="宋体" w:eastAsia="方正小标宋简体" w:cs="宋体"/>
                                        <w:kern w:val="0"/>
                                        <w:sz w:val="44"/>
                                        <w:szCs w:val="44"/>
                                        <w:lang w:eastAsia="zh-CN"/>
                                      </w:rPr>
                                      <w:t>咯尔</w:t>
                                    </w:r>
                                    <w:r>
                                      <w:rPr>
                                        <w:rFonts w:hint="eastAsia" w:ascii="方正小标宋简体" w:hAnsi="宋体" w:eastAsia="方正小标宋简体" w:cs="宋体"/>
                                        <w:kern w:val="0"/>
                                        <w:sz w:val="44"/>
                                        <w:szCs w:val="44"/>
                                        <w:lang w:val="en-US" w:eastAsia="zh-CN"/>
                                      </w:rPr>
                                      <w:t>乡人民政府</w:t>
                                    </w:r>
                                  </w:p>
                                  <w:p>
                                    <w:pPr>
                                      <w:spacing w:line="560" w:lineRule="exact"/>
                                      <w:ind w:left="878" w:leftChars="418" w:firstLine="880" w:firstLineChars="200"/>
                                      <w:jc w:val="left"/>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lang w:eastAsia="zh-CN"/>
                                      </w:rPr>
                                      <w:t>2022年</w:t>
                                    </w:r>
                                    <w:r>
                                      <w:rPr>
                                        <w:rFonts w:hint="eastAsia" w:ascii="方正小标宋简体" w:hAnsi="宋体" w:eastAsia="方正小标宋简体" w:cs="宋体"/>
                                        <w:kern w:val="0"/>
                                        <w:sz w:val="44"/>
                                        <w:szCs w:val="44"/>
                                      </w:rPr>
                                      <w:t>部门预算编制说明</w:t>
                                    </w:r>
                                  </w:p>
                                  <w:p>
                                    <w:pPr>
                                      <w:spacing w:line="560" w:lineRule="exact"/>
                                      <w:jc w:val="left"/>
                                      <w:rPr>
                                        <w:rFonts w:ascii="方正小标宋简体" w:hAnsi="宋体" w:eastAsia="方正小标宋简体" w:cs="宋体"/>
                                        <w:kern w:val="0"/>
                                        <w:sz w:val="44"/>
                                        <w:szCs w:val="44"/>
                                      </w:rPr>
                                    </w:pPr>
                                  </w:p>
                                  <w:p>
                                    <w:pPr>
                                      <w:widowControl/>
                                      <w:spacing w:line="480" w:lineRule="atLeast"/>
                                      <w:ind w:firstLine="726" w:firstLineChars="227"/>
                                      <w:rPr>
                                        <w:rFonts w:ascii="黑体" w:hAnsi="宋体" w:eastAsia="黑体" w:cs="宋体"/>
                                        <w:kern w:val="0"/>
                                        <w:sz w:val="32"/>
                                        <w:szCs w:val="32"/>
                                      </w:rPr>
                                    </w:pPr>
                                    <w:r>
                                      <w:rPr>
                                        <w:rFonts w:hint="eastAsia" w:ascii="黑体" w:hAnsi="宋体" w:eastAsia="黑体" w:cs="宋体"/>
                                        <w:kern w:val="0"/>
                                        <w:sz w:val="32"/>
                                        <w:szCs w:val="32"/>
                                      </w:rPr>
                                      <w:t>一、基本职能及主要工作</w:t>
                                    </w:r>
                                  </w:p>
                                  <w:p>
                                    <w:pPr>
                                      <w:spacing w:line="560" w:lineRule="exact"/>
                                      <w:ind w:firstLine="321" w:firstLineChars="100"/>
                                      <w:jc w:val="left"/>
                                      <w:rPr>
                                        <w:rFonts w:ascii="宋体" w:hAnsi="宋体" w:eastAsia="仿宋_GB2312" w:cs="宋体"/>
                                        <w:b/>
                                        <w:bCs/>
                                        <w:spacing w:val="-14"/>
                                        <w:kern w:val="0"/>
                                        <w:sz w:val="32"/>
                                        <w:szCs w:val="32"/>
                                      </w:rPr>
                                    </w:pPr>
                                    <w:r>
                                      <w:rPr>
                                        <w:rFonts w:hint="eastAsia" w:ascii="楷体_GB2312" w:hAnsi="宋体" w:eastAsia="楷体_GB2312" w:cs="宋体"/>
                                        <w:b/>
                                        <w:bCs/>
                                        <w:kern w:val="0"/>
                                        <w:sz w:val="32"/>
                                        <w:szCs w:val="32"/>
                                      </w:rPr>
                                      <w:t>（一）主要职责。</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1.参与制定乡各项经济政策；提出运用财税政策调节经济和综合使用预算内外财力的建议。 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2.编制年度乡财政预决算草案并组织执行；受乡政府委托，向乡人大主席团报告预算执行情况。 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3.制定乡财政收入计划，依法组织乡各项财政收入，确保财政收入及时足额入库。 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4.加强乡财政支出管理。贯彻“厉行节约，量入为出”的原则，进一步优化支出结构，集中财力，保证乡镇工资支出、政府组织正常运转支出和社会公共需要支出的资金需要，确保本级财政收支平衡。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5.实行综合财政预算，加强乡行政事业单位财务统一管理，实行收支两条线，办理乡预算内外资金和各项专项资金拨款，监督资金的使用，进一步强化预算约束力，提高资金使用效率。</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6.加强乡债务管理，防范化解财政风险。对乡的债务进行清理，分清债务性质和责任，相应制定偿债计划，从严控制新增债务，建立举债项目论证、报批制度</w:t>
                                    </w:r>
                                  </w:p>
                                  <w:p>
                                    <w:pPr>
                                      <w:spacing w:line="560" w:lineRule="exact"/>
                                      <w:ind w:firstLine="584" w:firstLineChars="200"/>
                                      <w:jc w:val="left"/>
                                      <w:rPr>
                                        <w:rFonts w:ascii="宋体" w:hAnsi="宋体" w:eastAsia="仿宋_GB2312" w:cs="宋体"/>
                                        <w:b/>
                                        <w:bCs/>
                                        <w:spacing w:val="-14"/>
                                        <w:kern w:val="0"/>
                                        <w:sz w:val="32"/>
                                        <w:szCs w:val="32"/>
                                      </w:rPr>
                                    </w:pPr>
                                    <w:r>
                                      <w:rPr>
                                        <w:rFonts w:hint="eastAsia" w:eastAsia="仿宋_GB2312"/>
                                        <w:bCs/>
                                        <w:spacing w:val="-14"/>
                                        <w:sz w:val="32"/>
                                        <w:szCs w:val="32"/>
                                      </w:rPr>
                                      <w:t>7.承办乡党委、政府交办的其他事项。</w:t>
                                    </w:r>
                                    <w:r>
                                      <w:rPr>
                                        <w:rFonts w:hint="eastAsia" w:ascii="宋体" w:hAnsi="宋体" w:eastAsia="仿宋_GB2312" w:cs="宋体"/>
                                        <w:b/>
                                        <w:bCs/>
                                        <w:spacing w:val="-14"/>
                                        <w:kern w:val="0"/>
                                        <w:sz w:val="32"/>
                                        <w:szCs w:val="32"/>
                                      </w:rPr>
                                      <w:t> </w:t>
                                    </w:r>
                                  </w:p>
                                  <w:p>
                                    <w:pPr>
                                      <w:widowControl/>
                                      <w:spacing w:line="480" w:lineRule="atLeast"/>
                                      <w:ind w:firstLine="411" w:firstLineChars="128"/>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（二）</w:t>
                                    </w:r>
                                    <w:r>
                                      <w:rPr>
                                        <w:rFonts w:hint="eastAsia" w:ascii="楷体_GB2312" w:hAnsi="宋体" w:eastAsia="楷体_GB2312" w:cs="宋体"/>
                                        <w:b/>
                                        <w:bCs/>
                                        <w:kern w:val="0"/>
                                        <w:sz w:val="32"/>
                                        <w:szCs w:val="32"/>
                                        <w:lang w:eastAsia="zh-CN"/>
                                      </w:rPr>
                                      <w:t>2022年</w:t>
                                    </w:r>
                                    <w:r>
                                      <w:rPr>
                                        <w:rFonts w:hint="eastAsia" w:ascii="楷体_GB2312" w:hAnsi="宋体" w:eastAsia="楷体_GB2312" w:cs="宋体"/>
                                        <w:b/>
                                        <w:bCs/>
                                        <w:kern w:val="0"/>
                                        <w:sz w:val="32"/>
                                        <w:szCs w:val="32"/>
                                      </w:rPr>
                                      <w:t>主要工作安排情况</w:t>
                                    </w:r>
                                  </w:p>
                                  <w:p>
                                    <w:pPr>
                                      <w:spacing w:line="560" w:lineRule="exact"/>
                                      <w:ind w:firstLine="584" w:firstLineChars="200"/>
                                      <w:rPr>
                                        <w:rFonts w:ascii="仿宋_GB2312" w:hAnsi="宋体" w:eastAsia="仿宋_GB2312" w:cs="宋体"/>
                                        <w:kern w:val="0"/>
                                        <w:sz w:val="32"/>
                                        <w:szCs w:val="32"/>
                                      </w:rPr>
                                    </w:pP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主要工作任务是严格按照</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的预算数和县财政局下达的预算进行</w:t>
                                    </w:r>
                                    <w:r>
                                      <w:rPr>
                                        <w:rFonts w:hint="eastAsia" w:ascii="宋体" w:hAnsi="宋体" w:eastAsia="仿宋_GB2312" w:cs="宋体"/>
                                        <w:spacing w:val="-14"/>
                                        <w:kern w:val="0"/>
                                        <w:sz w:val="32"/>
                                        <w:szCs w:val="32"/>
                                        <w:highlight w:val="none"/>
                                        <w:lang w:eastAsia="zh-CN"/>
                                      </w:rPr>
                                      <w:t>拨付</w:t>
                                    </w:r>
                                    <w:r>
                                      <w:rPr>
                                        <w:rFonts w:hint="eastAsia" w:ascii="宋体" w:hAnsi="宋体" w:eastAsia="仿宋_GB2312" w:cs="宋体"/>
                                        <w:spacing w:val="-14"/>
                                        <w:kern w:val="0"/>
                                        <w:sz w:val="32"/>
                                        <w:szCs w:val="32"/>
                                      </w:rPr>
                                      <w:t>，主要支出如下：1.工资福利包括基本工资、津贴补贴、奖金、绩效工资、社会保险费等。2.对个人和家庭的补助支出包括村干部生活补助、遗属生活费等。3.商品和服务的支出。按照县财政局下达公务经费定额标准、分类科目、结合实际开支，尽量不超预算。</w:t>
                                    </w:r>
                                  </w:p>
                                  <w:p>
                                    <w:pPr>
                                      <w:spacing w:line="560" w:lineRule="exact"/>
                                      <w:ind w:firstLine="640" w:firstLineChars="200"/>
                                      <w:jc w:val="left"/>
                                      <w:rPr>
                                        <w:rFonts w:ascii="宋体" w:hAnsi="宋体" w:eastAsia="仿宋_GB2312" w:cs="宋体"/>
                                        <w:spacing w:val="-14"/>
                                        <w:kern w:val="0"/>
                                        <w:sz w:val="32"/>
                                        <w:szCs w:val="32"/>
                                      </w:rPr>
                                    </w:pPr>
                                    <w:r>
                                      <w:rPr>
                                        <w:rFonts w:hint="eastAsia" w:ascii="黑体" w:hAnsi="宋体" w:eastAsia="黑体" w:cs="宋体"/>
                                        <w:kern w:val="0"/>
                                        <w:sz w:val="32"/>
                                        <w:szCs w:val="32"/>
                                      </w:rPr>
                                      <w:t>二、部门预算单位构成</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xml:space="preserve">　   </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 xml:space="preserve">独立编制单位机构数为 1个，财政供养人员编制为 </w:t>
                                    </w:r>
                                    <w:r>
                                      <w:rPr>
                                        <w:rFonts w:hint="eastAsia" w:ascii="宋体" w:hAnsi="宋体" w:eastAsia="仿宋_GB2312" w:cs="宋体"/>
                                        <w:spacing w:val="-14"/>
                                        <w:kern w:val="0"/>
                                        <w:sz w:val="32"/>
                                        <w:szCs w:val="32"/>
                                        <w:lang w:val="en-US" w:eastAsia="zh-CN"/>
                                      </w:rPr>
                                      <w:t>41</w:t>
                                    </w:r>
                                    <w:r>
                                      <w:rPr>
                                        <w:rFonts w:hint="eastAsia" w:ascii="宋体" w:hAnsi="宋体" w:eastAsia="仿宋_GB2312" w:cs="宋体"/>
                                        <w:spacing w:val="-14"/>
                                        <w:kern w:val="0"/>
                                        <w:sz w:val="32"/>
                                        <w:szCs w:val="32"/>
                                      </w:rPr>
                                      <w:t>名，其中行政编制 2</w:t>
                                    </w:r>
                                    <w:r>
                                      <w:rPr>
                                        <w:rFonts w:hint="eastAsia" w:ascii="宋体" w:hAnsi="宋体" w:eastAsia="仿宋_GB2312" w:cs="宋体"/>
                                        <w:spacing w:val="-14"/>
                                        <w:kern w:val="0"/>
                                        <w:sz w:val="32"/>
                                        <w:szCs w:val="32"/>
                                        <w:lang w:val="en-US" w:eastAsia="zh-CN"/>
                                      </w:rPr>
                                      <w:t>2</w:t>
                                    </w:r>
                                    <w:r>
                                      <w:rPr>
                                        <w:rFonts w:hint="eastAsia" w:ascii="宋体" w:hAnsi="宋体" w:eastAsia="仿宋_GB2312" w:cs="宋体"/>
                                        <w:spacing w:val="-14"/>
                                        <w:kern w:val="0"/>
                                        <w:sz w:val="32"/>
                                        <w:szCs w:val="32"/>
                                      </w:rPr>
                                      <w:t>名，行政工勤编制2名，事业编制1</w:t>
                                    </w:r>
                                    <w:r>
                                      <w:rPr>
                                        <w:rFonts w:hint="eastAsia" w:ascii="宋体" w:hAnsi="宋体" w:eastAsia="仿宋_GB2312" w:cs="宋体"/>
                                        <w:spacing w:val="-14"/>
                                        <w:kern w:val="0"/>
                                        <w:sz w:val="32"/>
                                        <w:szCs w:val="32"/>
                                        <w:lang w:val="en-US" w:eastAsia="zh-CN"/>
                                      </w:rPr>
                                      <w:t>7</w:t>
                                    </w:r>
                                    <w:r>
                                      <w:rPr>
                                        <w:rFonts w:hint="eastAsia" w:ascii="宋体" w:hAnsi="宋体" w:eastAsia="仿宋_GB2312" w:cs="宋体"/>
                                        <w:spacing w:val="-14"/>
                                        <w:kern w:val="0"/>
                                        <w:sz w:val="32"/>
                                        <w:szCs w:val="32"/>
                                      </w:rPr>
                                      <w:t>名（其中参照公务员法管理人员编制 0人）；</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实际财政供养人员</w:t>
                                    </w:r>
                                    <w:r>
                                      <w:rPr>
                                        <w:rFonts w:hint="eastAsia" w:ascii="宋体" w:hAnsi="宋体" w:eastAsia="仿宋_GB2312" w:cs="宋体"/>
                                        <w:spacing w:val="-14"/>
                                        <w:kern w:val="0"/>
                                        <w:sz w:val="32"/>
                                        <w:szCs w:val="32"/>
                                        <w:lang w:val="en-US" w:eastAsia="zh-CN"/>
                                      </w:rPr>
                                      <w:t>39</w:t>
                                    </w:r>
                                    <w:r>
                                      <w:rPr>
                                        <w:rFonts w:hint="eastAsia" w:ascii="宋体" w:hAnsi="宋体" w:eastAsia="仿宋_GB2312" w:cs="宋体"/>
                                        <w:spacing w:val="-14"/>
                                        <w:kern w:val="0"/>
                                        <w:sz w:val="32"/>
                                        <w:szCs w:val="32"/>
                                      </w:rPr>
                                      <w:t>人，较上年增加</w:t>
                                    </w:r>
                                    <w:r>
                                      <w:rPr>
                                        <w:rFonts w:hint="eastAsia" w:ascii="宋体" w:hAnsi="宋体" w:eastAsia="仿宋_GB2312" w:cs="宋体"/>
                                        <w:spacing w:val="-14"/>
                                        <w:kern w:val="0"/>
                                        <w:sz w:val="32"/>
                                        <w:szCs w:val="32"/>
                                        <w:lang w:val="en-US" w:eastAsia="zh-CN"/>
                                      </w:rPr>
                                      <w:t>3</w:t>
                                    </w:r>
                                    <w:r>
                                      <w:rPr>
                                        <w:rFonts w:hint="eastAsia" w:ascii="宋体" w:hAnsi="宋体" w:eastAsia="仿宋_GB2312" w:cs="宋体"/>
                                        <w:spacing w:val="-14"/>
                                        <w:kern w:val="0"/>
                                        <w:sz w:val="32"/>
                                        <w:szCs w:val="32"/>
                                      </w:rPr>
                                      <w:t>人（不含退休人员），其中：行政编制</w:t>
                                    </w:r>
                                    <w:r>
                                      <w:rPr>
                                        <w:rFonts w:hint="eastAsia" w:ascii="宋体" w:hAnsi="宋体" w:eastAsia="仿宋_GB2312" w:cs="宋体"/>
                                        <w:spacing w:val="-14"/>
                                        <w:kern w:val="0"/>
                                        <w:sz w:val="32"/>
                                        <w:szCs w:val="32"/>
                                        <w:lang w:val="en-US" w:eastAsia="zh-CN"/>
                                      </w:rPr>
                                      <w:t>21</w:t>
                                    </w:r>
                                    <w:r>
                                      <w:rPr>
                                        <w:rFonts w:hint="eastAsia" w:ascii="宋体" w:hAnsi="宋体" w:eastAsia="仿宋_GB2312" w:cs="宋体"/>
                                        <w:spacing w:val="-14"/>
                                        <w:kern w:val="0"/>
                                        <w:sz w:val="32"/>
                                        <w:szCs w:val="32"/>
                                      </w:rPr>
                                      <w:t xml:space="preserve">名，行政工勤编制 </w:t>
                                    </w:r>
                                    <w:r>
                                      <w:rPr>
                                        <w:rFonts w:hint="eastAsia" w:ascii="宋体" w:hAnsi="宋体" w:eastAsia="仿宋_GB2312" w:cs="宋体"/>
                                        <w:spacing w:val="-14"/>
                                        <w:kern w:val="0"/>
                                        <w:sz w:val="32"/>
                                        <w:szCs w:val="32"/>
                                        <w:lang w:val="en-US" w:eastAsia="zh-CN"/>
                                      </w:rPr>
                                      <w:t>2</w:t>
                                    </w:r>
                                    <w:r>
                                      <w:rPr>
                                        <w:rFonts w:hint="eastAsia" w:ascii="宋体" w:hAnsi="宋体" w:eastAsia="仿宋_GB2312" w:cs="宋体"/>
                                        <w:spacing w:val="-14"/>
                                        <w:kern w:val="0"/>
                                        <w:sz w:val="32"/>
                                        <w:szCs w:val="32"/>
                                      </w:rPr>
                                      <w:t>名，事业编制 1</w:t>
                                    </w:r>
                                    <w:r>
                                      <w:rPr>
                                        <w:rFonts w:hint="eastAsia" w:ascii="宋体" w:hAnsi="宋体" w:eastAsia="仿宋_GB2312" w:cs="宋体"/>
                                        <w:spacing w:val="-14"/>
                                        <w:kern w:val="0"/>
                                        <w:sz w:val="32"/>
                                        <w:szCs w:val="32"/>
                                        <w:lang w:val="en-US" w:eastAsia="zh-CN"/>
                                      </w:rPr>
                                      <w:t>6</w:t>
                                    </w:r>
                                    <w:r>
                                      <w:rPr>
                                        <w:rFonts w:hint="eastAsia" w:ascii="宋体" w:hAnsi="宋体" w:eastAsia="仿宋_GB2312" w:cs="宋体"/>
                                        <w:spacing w:val="-14"/>
                                        <w:kern w:val="0"/>
                                        <w:sz w:val="32"/>
                                        <w:szCs w:val="32"/>
                                      </w:rPr>
                                      <w:t>名。</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三、收支预算情况说明</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按照综合预算的原则，财政</w:t>
                                    </w:r>
                                    <w:r>
                                      <w:rPr>
                                        <w:rFonts w:hint="eastAsia" w:ascii="宋体" w:hAnsi="宋体" w:eastAsia="仿宋_GB2312" w:cs="宋体"/>
                                        <w:spacing w:val="-14"/>
                                        <w:kern w:val="0"/>
                                        <w:sz w:val="32"/>
                                        <w:szCs w:val="32"/>
                                        <w:highlight w:val="none"/>
                                        <w:lang w:eastAsia="zh-CN"/>
                                      </w:rPr>
                                      <w:t>所</w:t>
                                    </w:r>
                                    <w:r>
                                      <w:rPr>
                                        <w:rFonts w:hint="eastAsia" w:ascii="宋体" w:hAnsi="宋体" w:eastAsia="仿宋_GB2312" w:cs="宋体"/>
                                        <w:spacing w:val="-14"/>
                                        <w:kern w:val="0"/>
                                        <w:sz w:val="32"/>
                                        <w:szCs w:val="32"/>
                                      </w:rPr>
                                      <w:t>有收入和支出均纳入部门预算管理。收入包括：一般公共预算拨款收入；支出包括：一般公共服务支出、社会保障和就业支出、卫生健康支出、农林水支出、住房保障支出、其他支出。</w:t>
                                    </w:r>
                                    <w:r>
                                      <w:rPr>
                                        <w:rFonts w:hint="eastAsia" w:ascii="宋体" w:hAnsi="宋体" w:eastAsia="仿宋_GB2312" w:cs="宋体"/>
                                        <w:spacing w:val="-14"/>
                                        <w:kern w:val="0"/>
                                        <w:sz w:val="32"/>
                                        <w:szCs w:val="32"/>
                                        <w:lang w:eastAsia="zh-CN"/>
                                      </w:rPr>
                                      <w:t>咯尔</w:t>
                                    </w:r>
                                    <w:r>
                                      <w:rPr>
                                        <w:rFonts w:hint="eastAsia" w:ascii="宋体" w:hAnsi="宋体" w:eastAsia="仿宋_GB2312" w:cs="宋体"/>
                                        <w:spacing w:val="-14"/>
                                        <w:kern w:val="0"/>
                                        <w:sz w:val="32"/>
                                        <w:szCs w:val="32"/>
                                      </w:rPr>
                                      <w:t>乡财政所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收支总预算</w:t>
                                    </w:r>
                                    <w:r>
                                      <w:rPr>
                                        <w:rFonts w:hint="eastAsia" w:ascii="宋体" w:hAnsi="宋体" w:eastAsia="仿宋_GB2312" w:cs="宋体"/>
                                        <w:spacing w:val="-14"/>
                                        <w:kern w:val="0"/>
                                        <w:sz w:val="32"/>
                                        <w:szCs w:val="32"/>
                                        <w:lang w:val="en-US" w:eastAsia="zh-CN"/>
                                      </w:rPr>
                                      <w:t>726.61</w:t>
                                    </w:r>
                                    <w:r>
                                      <w:rPr>
                                        <w:rFonts w:hint="eastAsia" w:ascii="宋体" w:hAnsi="宋体" w:eastAsia="仿宋_GB2312" w:cs="宋体"/>
                                        <w:spacing w:val="-14"/>
                                        <w:kern w:val="0"/>
                                        <w:sz w:val="32"/>
                                        <w:szCs w:val="32"/>
                                      </w:rPr>
                                      <w:t>万元，比202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年收支预算总数增加</w:t>
                                    </w:r>
                                    <w:r>
                                      <w:rPr>
                                        <w:rFonts w:hint="eastAsia" w:ascii="宋体" w:hAnsi="宋体" w:eastAsia="仿宋_GB2312" w:cs="宋体"/>
                                        <w:spacing w:val="-14"/>
                                        <w:kern w:val="0"/>
                                        <w:sz w:val="32"/>
                                        <w:szCs w:val="32"/>
                                        <w:lang w:val="en-US" w:eastAsia="zh-CN"/>
                                      </w:rPr>
                                      <w:t>48.48</w:t>
                                    </w:r>
                                    <w:r>
                                      <w:rPr>
                                        <w:rFonts w:hint="eastAsia" w:ascii="宋体" w:hAnsi="宋体" w:eastAsia="仿宋_GB2312" w:cs="宋体"/>
                                        <w:spacing w:val="-14"/>
                                        <w:kern w:val="0"/>
                                        <w:sz w:val="32"/>
                                        <w:szCs w:val="32"/>
                                      </w:rPr>
                                      <w:t>万元，主要是因为经费标准变更及社会保障和就业支出增加。</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楷体_GB2312" w:hAnsi="宋体" w:eastAsia="楷体_GB2312" w:cs="宋体"/>
                                        <w:b/>
                                        <w:bCs/>
                                        <w:kern w:val="0"/>
                                        <w:sz w:val="32"/>
                                        <w:szCs w:val="32"/>
                                      </w:rPr>
                                      <w:t>（一）收入预算情况。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eastAsia="zh-CN"/>
                                      </w:rPr>
                                      <w:t>咯尔</w:t>
                                    </w:r>
                                    <w:r>
                                      <w:rPr>
                                        <w:rFonts w:hint="eastAsia" w:ascii="宋体" w:hAnsi="宋体" w:eastAsia="仿宋_GB2312" w:cs="宋体"/>
                                        <w:spacing w:val="-14"/>
                                        <w:kern w:val="0"/>
                                        <w:sz w:val="32"/>
                                        <w:szCs w:val="32"/>
                                      </w:rPr>
                                      <w:t>乡财政所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收入预算</w:t>
                                    </w:r>
                                    <w:r>
                                      <w:rPr>
                                        <w:rFonts w:hint="eastAsia" w:ascii="宋体" w:hAnsi="宋体" w:eastAsia="仿宋_GB2312" w:cs="宋体"/>
                                        <w:spacing w:val="-14"/>
                                        <w:kern w:val="0"/>
                                        <w:sz w:val="32"/>
                                        <w:szCs w:val="32"/>
                                        <w:lang w:val="en-US" w:eastAsia="zh-CN"/>
                                      </w:rPr>
                                      <w:t>726.61</w:t>
                                    </w:r>
                                    <w:r>
                                      <w:rPr>
                                        <w:rFonts w:hint="eastAsia" w:ascii="宋体" w:hAnsi="宋体" w:eastAsia="仿宋_GB2312" w:cs="宋体"/>
                                        <w:spacing w:val="-14"/>
                                        <w:kern w:val="0"/>
                                        <w:sz w:val="32"/>
                                        <w:szCs w:val="32"/>
                                      </w:rPr>
                                      <w:t>万元，其中：一般公共预算拨款收入</w:t>
                                    </w:r>
                                    <w:r>
                                      <w:rPr>
                                        <w:rFonts w:hint="eastAsia" w:ascii="宋体" w:hAnsi="宋体" w:eastAsia="仿宋_GB2312" w:cs="宋体"/>
                                        <w:spacing w:val="-14"/>
                                        <w:kern w:val="0"/>
                                        <w:sz w:val="32"/>
                                        <w:szCs w:val="32"/>
                                        <w:lang w:val="en-US" w:eastAsia="zh-CN"/>
                                      </w:rPr>
                                      <w:t>726.61</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spacing w:val="-14"/>
                                        <w:kern w:val="0"/>
                                        <w:sz w:val="32"/>
                                        <w:szCs w:val="32"/>
                                      </w:rPr>
                                      <w:t>　</w:t>
                                    </w:r>
                                    <w:r>
                                      <w:rPr>
                                        <w:rFonts w:hint="eastAsia" w:ascii="宋体" w:hAnsi="宋体" w:eastAsia="仿宋_GB2312" w:cs="宋体"/>
                                        <w:b/>
                                        <w:bCs/>
                                        <w:spacing w:val="-14"/>
                                        <w:kern w:val="0"/>
                                        <w:sz w:val="32"/>
                                        <w:szCs w:val="32"/>
                                      </w:rPr>
                                      <w:t>　</w:t>
                                    </w:r>
                                    <w:r>
                                      <w:rPr>
                                        <w:rFonts w:hint="eastAsia" w:ascii="楷体_GB2312" w:hAnsi="宋体" w:eastAsia="楷体_GB2312" w:cs="宋体"/>
                                        <w:b/>
                                        <w:bCs/>
                                        <w:kern w:val="0"/>
                                        <w:sz w:val="32"/>
                                        <w:szCs w:val="32"/>
                                      </w:rPr>
                                      <w:t>（二）支出预算情况。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eastAsia="zh-CN"/>
                                      </w:rPr>
                                      <w:t>咯尔</w:t>
                                    </w:r>
                                    <w:r>
                                      <w:rPr>
                                        <w:rFonts w:hint="eastAsia" w:ascii="宋体" w:hAnsi="宋体" w:eastAsia="仿宋_GB2312" w:cs="宋体"/>
                                        <w:spacing w:val="-14"/>
                                        <w:kern w:val="0"/>
                                        <w:sz w:val="32"/>
                                        <w:szCs w:val="32"/>
                                      </w:rPr>
                                      <w:t>乡财政所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支出预算</w:t>
                                    </w:r>
                                    <w:r>
                                      <w:rPr>
                                        <w:rFonts w:hint="eastAsia" w:ascii="宋体" w:hAnsi="宋体" w:eastAsia="仿宋_GB2312" w:cs="宋体"/>
                                        <w:spacing w:val="-14"/>
                                        <w:kern w:val="0"/>
                                        <w:sz w:val="32"/>
                                        <w:szCs w:val="32"/>
                                        <w:lang w:val="en-US" w:eastAsia="zh-CN"/>
                                      </w:rPr>
                                      <w:t>726.61</w:t>
                                    </w:r>
                                    <w:r>
                                      <w:rPr>
                                        <w:rFonts w:hint="eastAsia" w:ascii="宋体" w:hAnsi="宋体" w:eastAsia="仿宋_GB2312" w:cs="宋体"/>
                                        <w:spacing w:val="-14"/>
                                        <w:kern w:val="0"/>
                                        <w:sz w:val="32"/>
                                        <w:szCs w:val="32"/>
                                      </w:rPr>
                                      <w:t>万元，其中：基本支出</w:t>
                                    </w:r>
                                    <w:r>
                                      <w:rPr>
                                        <w:rFonts w:hint="eastAsia" w:ascii="宋体" w:hAnsi="宋体" w:eastAsia="仿宋_GB2312" w:cs="宋体"/>
                                        <w:spacing w:val="-14"/>
                                        <w:kern w:val="0"/>
                                        <w:sz w:val="32"/>
                                        <w:szCs w:val="32"/>
                                        <w:lang w:val="en-US" w:eastAsia="zh-CN"/>
                                      </w:rPr>
                                      <w:t>726.61</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四、财政拨款收支预算情况说明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eastAsia="zh-CN"/>
                                      </w:rPr>
                                      <w:t>咯尔</w:t>
                                    </w:r>
                                    <w:r>
                                      <w:rPr>
                                        <w:rFonts w:hint="eastAsia" w:ascii="宋体" w:hAnsi="宋体" w:eastAsia="仿宋_GB2312" w:cs="宋体"/>
                                        <w:spacing w:val="-14"/>
                                        <w:kern w:val="0"/>
                                        <w:sz w:val="32"/>
                                        <w:szCs w:val="32"/>
                                      </w:rPr>
                                      <w:t>乡</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lang w:val="en-US" w:eastAsia="zh-CN"/>
                                      </w:rPr>
                                      <w:t>726.61</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年收支预算总数增加</w:t>
                                    </w:r>
                                    <w:r>
                                      <w:rPr>
                                        <w:rFonts w:hint="eastAsia" w:ascii="宋体" w:hAnsi="宋体" w:eastAsia="仿宋_GB2312" w:cs="宋体"/>
                                        <w:spacing w:val="-14"/>
                                        <w:kern w:val="0"/>
                                        <w:sz w:val="32"/>
                                        <w:szCs w:val="32"/>
                                        <w:lang w:val="en-US" w:eastAsia="zh-CN"/>
                                      </w:rPr>
                                      <w:t>48.48</w:t>
                                    </w:r>
                                    <w:r>
                                      <w:rPr>
                                        <w:rFonts w:hint="eastAsia" w:ascii="宋体" w:hAnsi="宋体" w:eastAsia="仿宋_GB2312" w:cs="宋体"/>
                                        <w:spacing w:val="-14"/>
                                        <w:kern w:val="0"/>
                                        <w:sz w:val="32"/>
                                        <w:szCs w:val="32"/>
                                      </w:rPr>
                                      <w:t>万元，主要是因为经费标准变更及社会保障和就业支出增加。</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收入包括：本年一般公共预算拨款收入</w:t>
                                    </w:r>
                                    <w:r>
                                      <w:rPr>
                                        <w:rFonts w:hint="eastAsia" w:ascii="宋体" w:hAnsi="宋体" w:eastAsia="仿宋_GB2312" w:cs="宋体"/>
                                        <w:spacing w:val="-14"/>
                                        <w:kern w:val="0"/>
                                        <w:sz w:val="32"/>
                                        <w:szCs w:val="32"/>
                                        <w:lang w:val="en-US" w:eastAsia="zh-CN"/>
                                      </w:rPr>
                                      <w:t>726.61</w:t>
                                    </w:r>
                                    <w:r>
                                      <w:rPr>
                                        <w:rFonts w:hint="eastAsia" w:ascii="宋体" w:hAnsi="宋体" w:eastAsia="仿宋_GB2312" w:cs="宋体"/>
                                        <w:spacing w:val="-14"/>
                                        <w:kern w:val="0"/>
                                        <w:sz w:val="32"/>
                                        <w:szCs w:val="32"/>
                                      </w:rPr>
                                      <w:t>万元，支出包括：一般公共服务支出</w:t>
                                    </w:r>
                                    <w:r>
                                      <w:rPr>
                                        <w:rFonts w:hint="eastAsia" w:ascii="宋体" w:hAnsi="宋体" w:eastAsia="仿宋_GB2312" w:cs="宋体"/>
                                        <w:spacing w:val="-14"/>
                                        <w:kern w:val="0"/>
                                        <w:sz w:val="32"/>
                                        <w:szCs w:val="32"/>
                                        <w:lang w:val="en-US" w:eastAsia="zh-CN"/>
                                      </w:rPr>
                                      <w:t>295.29</w:t>
                                    </w:r>
                                    <w:r>
                                      <w:rPr>
                                        <w:rFonts w:hint="eastAsia" w:ascii="宋体" w:hAnsi="宋体" w:eastAsia="仿宋_GB2312" w:cs="宋体"/>
                                        <w:spacing w:val="-14"/>
                                        <w:kern w:val="0"/>
                                        <w:sz w:val="32"/>
                                        <w:szCs w:val="32"/>
                                      </w:rPr>
                                      <w:t>万元、社会保障和就业支出</w:t>
                                    </w:r>
                                    <w:r>
                                      <w:rPr>
                                        <w:rFonts w:hint="eastAsia" w:ascii="宋体" w:hAnsi="宋体" w:eastAsia="仿宋_GB2312" w:cs="宋体"/>
                                        <w:spacing w:val="-14"/>
                                        <w:kern w:val="0"/>
                                        <w:sz w:val="32"/>
                                        <w:szCs w:val="32"/>
                                        <w:lang w:val="en-US" w:eastAsia="zh-CN"/>
                                      </w:rPr>
                                      <w:t>94</w:t>
                                    </w:r>
                                    <w:r>
                                      <w:rPr>
                                        <w:rFonts w:hint="eastAsia" w:ascii="宋体" w:hAnsi="宋体" w:eastAsia="仿宋_GB2312" w:cs="宋体"/>
                                        <w:spacing w:val="-14"/>
                                        <w:kern w:val="0"/>
                                        <w:sz w:val="32"/>
                                        <w:szCs w:val="32"/>
                                      </w:rPr>
                                      <w:t>万元、卫生健康支出</w:t>
                                    </w:r>
                                    <w:r>
                                      <w:rPr>
                                        <w:rFonts w:hint="eastAsia" w:ascii="宋体" w:hAnsi="宋体" w:eastAsia="仿宋_GB2312" w:cs="宋体"/>
                                        <w:spacing w:val="-14"/>
                                        <w:kern w:val="0"/>
                                        <w:sz w:val="32"/>
                                        <w:szCs w:val="32"/>
                                        <w:lang w:val="en-US" w:eastAsia="zh-CN"/>
                                      </w:rPr>
                                      <w:t>36.05</w:t>
                                    </w:r>
                                    <w:r>
                                      <w:rPr>
                                        <w:rFonts w:hint="eastAsia" w:ascii="宋体" w:hAnsi="宋体" w:eastAsia="仿宋_GB2312" w:cs="宋体"/>
                                        <w:spacing w:val="-14"/>
                                        <w:kern w:val="0"/>
                                        <w:sz w:val="32"/>
                                        <w:szCs w:val="32"/>
                                      </w:rPr>
                                      <w:t>万元，农林水支出</w:t>
                                    </w:r>
                                    <w:r>
                                      <w:rPr>
                                        <w:rFonts w:hint="eastAsia" w:ascii="宋体" w:hAnsi="宋体" w:eastAsia="仿宋_GB2312" w:cs="宋体"/>
                                        <w:spacing w:val="-14"/>
                                        <w:kern w:val="0"/>
                                        <w:sz w:val="32"/>
                                        <w:szCs w:val="32"/>
                                        <w:lang w:val="en-US" w:eastAsia="zh-CN"/>
                                      </w:rPr>
                                      <w:t>250.91</w:t>
                                    </w:r>
                                    <w:r>
                                      <w:rPr>
                                        <w:rFonts w:hint="eastAsia" w:ascii="宋体" w:hAnsi="宋体" w:eastAsia="仿宋_GB2312" w:cs="宋体"/>
                                        <w:spacing w:val="-14"/>
                                        <w:kern w:val="0"/>
                                        <w:sz w:val="32"/>
                                        <w:szCs w:val="32"/>
                                      </w:rPr>
                                      <w:t>万元，住房保障支出</w:t>
                                    </w:r>
                                    <w:r>
                                      <w:rPr>
                                        <w:rFonts w:hint="eastAsia" w:ascii="宋体" w:hAnsi="宋体" w:eastAsia="仿宋_GB2312" w:cs="宋体"/>
                                        <w:spacing w:val="-14"/>
                                        <w:kern w:val="0"/>
                                        <w:sz w:val="32"/>
                                        <w:szCs w:val="32"/>
                                        <w:lang w:val="en-US" w:eastAsia="zh-CN"/>
                                      </w:rPr>
                                      <w:t>47</w:t>
                                    </w:r>
                                    <w:r>
                                      <w:rPr>
                                        <w:rFonts w:hint="eastAsia" w:ascii="宋体" w:hAnsi="宋体" w:eastAsia="仿宋_GB2312" w:cs="宋体"/>
                                        <w:spacing w:val="-14"/>
                                        <w:kern w:val="0"/>
                                        <w:sz w:val="32"/>
                                        <w:szCs w:val="32"/>
                                      </w:rPr>
                                      <w:t>万元，其他支出</w:t>
                                    </w:r>
                                    <w:r>
                                      <w:rPr>
                                        <w:rFonts w:hint="eastAsia" w:ascii="宋体" w:hAnsi="宋体" w:eastAsia="仿宋_GB2312" w:cs="宋体"/>
                                        <w:spacing w:val="-14"/>
                                        <w:kern w:val="0"/>
                                        <w:sz w:val="32"/>
                                        <w:szCs w:val="32"/>
                                        <w:lang w:val="en-US" w:eastAsia="zh-CN"/>
                                      </w:rPr>
                                      <w:t>3.36</w:t>
                                    </w:r>
                                    <w:r>
                                      <w:rPr>
                                        <w:rFonts w:hint="eastAsia" w:ascii="宋体" w:hAnsi="宋体" w:eastAsia="仿宋_GB2312" w:cs="宋体"/>
                                        <w:spacing w:val="-14"/>
                                        <w:kern w:val="0"/>
                                        <w:sz w:val="32"/>
                                        <w:szCs w:val="32"/>
                                      </w:rPr>
                                      <w:t>万元。</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黑体" w:hAnsi="宋体" w:eastAsia="黑体" w:cs="宋体"/>
                                        <w:kern w:val="0"/>
                                        <w:sz w:val="32"/>
                                        <w:szCs w:val="32"/>
                                      </w:rPr>
                                      <w:t>五、一般公共预算当年拨款情况说明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（一）一般公共预算当年拨款规模变化情况。</w:t>
                                    </w:r>
                                    <w:r>
                                      <w:rPr>
                                        <w:rFonts w:hint="eastAsia" w:ascii="仿宋_GB2312" w:hAnsi="宋体" w:eastAsia="仿宋_GB2312" w:cs="宋体"/>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eastAsia="zh-CN"/>
                                      </w:rPr>
                                      <w:t>咯尔</w:t>
                                    </w:r>
                                    <w:r>
                                      <w:rPr>
                                        <w:rFonts w:hint="eastAsia" w:ascii="宋体" w:hAnsi="宋体" w:eastAsia="仿宋_GB2312" w:cs="宋体"/>
                                        <w:spacing w:val="-14"/>
                                        <w:kern w:val="0"/>
                                        <w:sz w:val="32"/>
                                        <w:szCs w:val="32"/>
                                      </w:rPr>
                                      <w:t>乡</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lang w:val="en-US" w:eastAsia="zh-CN"/>
                                      </w:rPr>
                                      <w:t>726.61</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年收支预算总数增加</w:t>
                                    </w:r>
                                    <w:r>
                                      <w:rPr>
                                        <w:rFonts w:hint="eastAsia" w:ascii="宋体" w:hAnsi="宋体" w:eastAsia="仿宋_GB2312" w:cs="宋体"/>
                                        <w:spacing w:val="-14"/>
                                        <w:kern w:val="0"/>
                                        <w:sz w:val="32"/>
                                        <w:szCs w:val="32"/>
                                        <w:lang w:val="en-US" w:eastAsia="zh-CN"/>
                                      </w:rPr>
                                      <w:t>48.48</w:t>
                                    </w:r>
                                    <w:r>
                                      <w:rPr>
                                        <w:rFonts w:hint="eastAsia" w:ascii="宋体" w:hAnsi="宋体" w:eastAsia="仿宋_GB2312" w:cs="宋体"/>
                                        <w:spacing w:val="-14"/>
                                        <w:kern w:val="0"/>
                                        <w:sz w:val="32"/>
                                        <w:szCs w:val="32"/>
                                      </w:rPr>
                                      <w:t>万元，主要是因为</w:t>
                                    </w:r>
                                    <w:r>
                                      <w:rPr>
                                        <w:rFonts w:hint="eastAsia" w:ascii="宋体" w:hAnsi="宋体" w:eastAsia="仿宋_GB2312" w:cs="宋体"/>
                                        <w:spacing w:val="-14"/>
                                        <w:kern w:val="0"/>
                                        <w:sz w:val="32"/>
                                        <w:szCs w:val="32"/>
                                        <w:lang w:val="en-US" w:eastAsia="zh-CN"/>
                                      </w:rPr>
                                      <w:t>人员增加、</w:t>
                                    </w:r>
                                    <w:r>
                                      <w:rPr>
                                        <w:rFonts w:hint="eastAsia" w:ascii="宋体" w:hAnsi="宋体" w:eastAsia="仿宋_GB2312" w:cs="宋体"/>
                                        <w:spacing w:val="-14"/>
                                        <w:kern w:val="0"/>
                                        <w:sz w:val="32"/>
                                        <w:szCs w:val="32"/>
                                      </w:rPr>
                                      <w:t>经费标准变更及社会保障和就业支出增加。</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（二）一般公共预算当年拨款结构情况。</w:t>
                                    </w:r>
                                    <w:r>
                                      <w:rPr>
                                        <w:rFonts w:hint="eastAsia" w:ascii="楷体_GB2312" w:hAnsi="宋体" w:eastAsia="楷体_GB2312" w:cs="宋体"/>
                                        <w:b/>
                                        <w:bCs/>
                                        <w:kern w:val="0"/>
                                        <w:sz w:val="32"/>
                                        <w:szCs w:val="32"/>
                                      </w:rPr>
                                      <w:br w:type="textWrapping"/>
                                    </w:r>
                                    <w:r>
                                      <w:rPr>
                                        <w:rFonts w:hint="eastAsia" w:ascii="仿宋_GB2312" w:hAnsi="宋体" w:eastAsia="仿宋_GB2312" w:cs="宋体"/>
                                        <w:color w:val="FF0000"/>
                                        <w:kern w:val="0"/>
                                        <w:sz w:val="32"/>
                                        <w:szCs w:val="32"/>
                                      </w:rPr>
                                      <w:t xml:space="preserve">　  </w:t>
                                    </w:r>
                                    <w:r>
                                      <w:rPr>
                                        <w:rFonts w:hint="eastAsia" w:ascii="宋体" w:hAnsi="宋体" w:eastAsia="仿宋_GB2312" w:cs="宋体"/>
                                        <w:spacing w:val="-14"/>
                                        <w:kern w:val="0"/>
                                        <w:sz w:val="32"/>
                                        <w:szCs w:val="32"/>
                                      </w:rPr>
                                      <w:t>一般公共服务支出</w:t>
                                    </w:r>
                                    <w:r>
                                      <w:rPr>
                                        <w:rFonts w:hint="eastAsia" w:ascii="宋体" w:hAnsi="宋体" w:eastAsia="仿宋_GB2312" w:cs="宋体"/>
                                        <w:spacing w:val="-14"/>
                                        <w:kern w:val="0"/>
                                        <w:sz w:val="32"/>
                                        <w:szCs w:val="32"/>
                                        <w:lang w:val="en-US" w:eastAsia="zh-CN"/>
                                      </w:rPr>
                                      <w:t>295.29</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40.64</w:t>
                                    </w:r>
                                    <w:r>
                                      <w:rPr>
                                        <w:rFonts w:hint="eastAsia" w:ascii="宋体" w:hAnsi="宋体" w:eastAsia="仿宋_GB2312" w:cs="宋体"/>
                                        <w:spacing w:val="-14"/>
                                        <w:kern w:val="0"/>
                                        <w:sz w:val="32"/>
                                        <w:szCs w:val="32"/>
                                      </w:rPr>
                                      <w:t>%；社会保障和就业支出</w:t>
                                    </w:r>
                                    <w:r>
                                      <w:rPr>
                                        <w:rFonts w:hint="eastAsia" w:ascii="宋体" w:hAnsi="宋体" w:eastAsia="仿宋_GB2312" w:cs="宋体"/>
                                        <w:spacing w:val="-14"/>
                                        <w:kern w:val="0"/>
                                        <w:sz w:val="32"/>
                                        <w:szCs w:val="32"/>
                                        <w:lang w:val="en-US" w:eastAsia="zh-CN"/>
                                      </w:rPr>
                                      <w:t>94</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12.94</w:t>
                                    </w:r>
                                    <w:r>
                                      <w:rPr>
                                        <w:rFonts w:hint="eastAsia" w:ascii="宋体" w:hAnsi="宋体" w:eastAsia="仿宋_GB2312" w:cs="宋体"/>
                                        <w:spacing w:val="-14"/>
                                        <w:kern w:val="0"/>
                                        <w:sz w:val="32"/>
                                        <w:szCs w:val="32"/>
                                      </w:rPr>
                                      <w:t>%；卫生健康支出</w:t>
                                    </w:r>
                                    <w:r>
                                      <w:rPr>
                                        <w:rFonts w:hint="eastAsia" w:ascii="宋体" w:hAnsi="宋体" w:eastAsia="仿宋_GB2312" w:cs="宋体"/>
                                        <w:spacing w:val="-14"/>
                                        <w:kern w:val="0"/>
                                        <w:sz w:val="32"/>
                                        <w:szCs w:val="32"/>
                                        <w:lang w:val="en-US" w:eastAsia="zh-CN"/>
                                      </w:rPr>
                                      <w:t>36.05</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4.96</w:t>
                                    </w:r>
                                    <w:r>
                                      <w:rPr>
                                        <w:rFonts w:hint="eastAsia" w:ascii="宋体" w:hAnsi="宋体" w:eastAsia="仿宋_GB2312" w:cs="宋体"/>
                                        <w:spacing w:val="-14"/>
                                        <w:kern w:val="0"/>
                                        <w:sz w:val="32"/>
                                        <w:szCs w:val="32"/>
                                      </w:rPr>
                                      <w:t>%；农林水支出</w:t>
                                    </w:r>
                                    <w:r>
                                      <w:rPr>
                                        <w:rFonts w:hint="eastAsia" w:ascii="宋体" w:hAnsi="宋体" w:eastAsia="仿宋_GB2312" w:cs="宋体"/>
                                        <w:spacing w:val="-14"/>
                                        <w:kern w:val="0"/>
                                        <w:sz w:val="32"/>
                                        <w:szCs w:val="32"/>
                                        <w:lang w:val="en-US" w:eastAsia="zh-CN"/>
                                      </w:rPr>
                                      <w:t>250.91</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34.53</w:t>
                                    </w:r>
                                    <w:r>
                                      <w:rPr>
                                        <w:rFonts w:hint="eastAsia" w:ascii="宋体" w:hAnsi="宋体" w:eastAsia="仿宋_GB2312" w:cs="宋体"/>
                                        <w:spacing w:val="-14"/>
                                        <w:kern w:val="0"/>
                                        <w:sz w:val="32"/>
                                        <w:szCs w:val="32"/>
                                      </w:rPr>
                                      <w:t>%；住房保障支出</w:t>
                                    </w:r>
                                    <w:r>
                                      <w:rPr>
                                        <w:rFonts w:hint="eastAsia" w:ascii="宋体" w:hAnsi="宋体" w:eastAsia="仿宋_GB2312" w:cs="宋体"/>
                                        <w:spacing w:val="-14"/>
                                        <w:kern w:val="0"/>
                                        <w:sz w:val="32"/>
                                        <w:szCs w:val="32"/>
                                        <w:lang w:val="en-US" w:eastAsia="zh-CN"/>
                                      </w:rPr>
                                      <w:t>47</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6.47</w:t>
                                    </w:r>
                                    <w:r>
                                      <w:rPr>
                                        <w:rFonts w:hint="eastAsia" w:ascii="宋体" w:hAnsi="宋体" w:eastAsia="仿宋_GB2312" w:cs="宋体"/>
                                        <w:spacing w:val="-14"/>
                                        <w:kern w:val="0"/>
                                        <w:sz w:val="32"/>
                                        <w:szCs w:val="32"/>
                                      </w:rPr>
                                      <w:t>%；其他支出</w:t>
                                    </w:r>
                                    <w:r>
                                      <w:rPr>
                                        <w:rFonts w:hint="eastAsia" w:ascii="宋体" w:hAnsi="宋体" w:eastAsia="仿宋_GB2312" w:cs="宋体"/>
                                        <w:spacing w:val="-14"/>
                                        <w:kern w:val="0"/>
                                        <w:sz w:val="32"/>
                                        <w:szCs w:val="32"/>
                                        <w:lang w:val="en-US" w:eastAsia="zh-CN"/>
                                      </w:rPr>
                                      <w:t>3.36</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占0.</w:t>
                                    </w:r>
                                    <w:r>
                                      <w:rPr>
                                        <w:rFonts w:hint="eastAsia" w:ascii="宋体" w:hAnsi="宋体" w:eastAsia="仿宋_GB2312" w:cs="宋体"/>
                                        <w:spacing w:val="-14"/>
                                        <w:kern w:val="0"/>
                                        <w:sz w:val="32"/>
                                        <w:szCs w:val="32"/>
                                        <w:lang w:val="en-US" w:eastAsia="zh-CN"/>
                                      </w:rPr>
                                      <w:t>5</w:t>
                                    </w:r>
                                    <w:r>
                                      <w:rPr>
                                        <w:rFonts w:hint="eastAsia" w:ascii="宋体" w:hAnsi="宋体" w:eastAsia="仿宋_GB2312" w:cs="宋体"/>
                                        <w:spacing w:val="-14"/>
                                        <w:kern w:val="0"/>
                                        <w:sz w:val="32"/>
                                        <w:szCs w:val="32"/>
                                      </w:rPr>
                                      <w:t>%。</w:t>
                                    </w:r>
                                  </w:p>
                                  <w:p>
                                    <w:pPr>
                                      <w:widowControl/>
                                      <w:spacing w:line="480" w:lineRule="atLeast"/>
                                      <w:ind w:firstLine="60"/>
                                      <w:rPr>
                                        <w:rFonts w:ascii="楷体_GB2312" w:hAnsi="宋体" w:eastAsia="楷体_GB2312" w:cs="宋体"/>
                                        <w:b/>
                                        <w:bCs/>
                                        <w:kern w:val="0"/>
                                        <w:sz w:val="32"/>
                                        <w:szCs w:val="32"/>
                                      </w:rPr>
                                    </w:pPr>
                                    <w:r>
                                      <w:rPr>
                                        <w:rFonts w:hint="eastAsia" w:ascii="仿宋_GB2312" w:hAnsi="宋体" w:eastAsia="仿宋_GB2312" w:cs="宋体"/>
                                        <w:color w:val="FF0000"/>
                                        <w:kern w:val="0"/>
                                        <w:sz w:val="32"/>
                                        <w:szCs w:val="32"/>
                                      </w:rPr>
                                      <w:t>　</w:t>
                                    </w:r>
                                    <w:r>
                                      <w:rPr>
                                        <w:rFonts w:hint="eastAsia" w:ascii="楷体_GB2312" w:hAnsi="宋体" w:eastAsia="楷体_GB2312" w:cs="宋体"/>
                                        <w:b/>
                                        <w:bCs/>
                                        <w:kern w:val="0"/>
                                        <w:sz w:val="32"/>
                                        <w:szCs w:val="32"/>
                                      </w:rPr>
                                      <w:t>（三）一般公共预算当年拨款具体使用情况。</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1.201一般公共服务</w:t>
                                    </w:r>
                                    <w:r>
                                      <w:rPr>
                                        <w:rFonts w:hint="eastAsia" w:ascii="楷体_GB2312" w:hAnsi="宋体" w:eastAsia="仿宋_GB2312" w:cs="宋体"/>
                                        <w:b/>
                                        <w:bCs/>
                                        <w:spacing w:val="-14"/>
                                        <w:kern w:val="0"/>
                                        <w:sz w:val="32"/>
                                        <w:szCs w:val="32"/>
                                        <w:highlight w:val="none"/>
                                        <w:lang w:eastAsia="zh-CN"/>
                                      </w:rPr>
                                      <w:t>（</w:t>
                                    </w:r>
                                    <w:r>
                                      <w:rPr>
                                        <w:rFonts w:hint="eastAsia" w:ascii="楷体_GB2312" w:hAnsi="宋体" w:eastAsia="仿宋_GB2312" w:cs="宋体"/>
                                        <w:b/>
                                        <w:bCs/>
                                        <w:spacing w:val="-14"/>
                                        <w:kern w:val="0"/>
                                        <w:sz w:val="32"/>
                                        <w:szCs w:val="32"/>
                                      </w:rPr>
                                      <w:t>类）：</w:t>
                                    </w:r>
                                    <w:r>
                                      <w:rPr>
                                        <w:rFonts w:hint="eastAsia" w:ascii="楷体_GB2312" w:hAnsi="宋体" w:eastAsia="仿宋_GB2312" w:cs="宋体"/>
                                        <w:b/>
                                        <w:bCs/>
                                        <w:spacing w:val="-14"/>
                                        <w:kern w:val="0"/>
                                        <w:sz w:val="32"/>
                                        <w:szCs w:val="32"/>
                                        <w:lang w:val="en-US" w:eastAsia="zh-CN"/>
                                      </w:rPr>
                                      <w:t>254.6</w:t>
                                    </w:r>
                                    <w:r>
                                      <w:rPr>
                                        <w:rFonts w:hint="eastAsia" w:ascii="楷体_GB2312" w:hAnsi="宋体" w:eastAsia="仿宋_GB2312" w:cs="宋体"/>
                                        <w:b/>
                                        <w:bCs/>
                                        <w:spacing w:val="-14"/>
                                        <w:kern w:val="0"/>
                                        <w:sz w:val="32"/>
                                        <w:szCs w:val="32"/>
                                      </w:rPr>
                                      <w:t>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一般公共服务201（类）人大事务01（款）行政运行01（项）：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12.29</w:t>
                                    </w:r>
                                    <w:r>
                                      <w:rPr>
                                        <w:rFonts w:hint="eastAsia" w:ascii="仿宋_GB2312" w:hAnsi="宋体" w:eastAsia="仿宋_GB2312" w:cs="宋体"/>
                                        <w:spacing w:val="-14"/>
                                        <w:kern w:val="0"/>
                                        <w:sz w:val="32"/>
                                        <w:szCs w:val="32"/>
                                      </w:rPr>
                                      <w:t>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一般公共服务201（类）人大事务01（款）人大会议04（项）：</w:t>
                                    </w:r>
                                    <w:r>
                                      <w:rPr>
                                        <w:rFonts w:hint="eastAsia" w:ascii="仿宋_GB2312" w:hAnsi="宋体" w:eastAsia="仿宋_GB2312" w:cs="宋体"/>
                                        <w:spacing w:val="-14"/>
                                        <w:kern w:val="0"/>
                                        <w:sz w:val="32"/>
                                        <w:szCs w:val="32"/>
                                      </w:rPr>
                                      <w:t xml:space="preserve">公用经费 </w:t>
                                    </w:r>
                                    <w:r>
                                      <w:rPr>
                                        <w:rFonts w:hint="eastAsia" w:ascii="仿宋_GB2312" w:hAnsi="宋体" w:eastAsia="仿宋_GB2312" w:cs="宋体"/>
                                        <w:spacing w:val="-14"/>
                                        <w:kern w:val="0"/>
                                        <w:sz w:val="32"/>
                                        <w:szCs w:val="32"/>
                                        <w:lang w:val="en-US" w:eastAsia="zh-CN"/>
                                      </w:rPr>
                                      <w:t>1</w:t>
                                    </w:r>
                                    <w:r>
                                      <w:rPr>
                                        <w:rFonts w:hint="eastAsia" w:ascii="仿宋_GB2312" w:hAnsi="宋体" w:eastAsia="仿宋_GB2312" w:cs="宋体"/>
                                        <w:spacing w:val="-14"/>
                                        <w:kern w:val="0"/>
                                        <w:sz w:val="32"/>
                                        <w:szCs w:val="32"/>
                                      </w:rPr>
                                      <w:t>.1万元。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（3）一般公共服务201（类）政府办公厅及相关机构事务03（款）行政运行01（项）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245.72</w:t>
                                    </w:r>
                                    <w:r>
                                      <w:rPr>
                                        <w:rFonts w:hint="eastAsia" w:ascii="仿宋_GB2312" w:hAnsi="宋体" w:eastAsia="仿宋_GB2312" w:cs="宋体"/>
                                        <w:spacing w:val="-14"/>
                                        <w:kern w:val="0"/>
                                        <w:sz w:val="32"/>
                                        <w:szCs w:val="32"/>
                                      </w:rPr>
                                      <w:t>万元。</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（4）</w:t>
                                    </w:r>
                                    <w:r>
                                      <w:rPr>
                                        <w:rFonts w:hint="eastAsia" w:ascii="仿宋_GB2312" w:eastAsia="仿宋_GB2312"/>
                                        <w:sz w:val="32"/>
                                        <w:szCs w:val="32"/>
                                      </w:rPr>
                                      <w:t>一般公共服务201（类）政府办公厅及相关机构事务31（款）行政运行01（项）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12.54</w:t>
                                    </w:r>
                                    <w:r>
                                      <w:rPr>
                                        <w:rFonts w:hint="eastAsia" w:ascii="仿宋_GB2312" w:hAnsi="宋体" w:eastAsia="仿宋_GB2312" w:cs="宋体"/>
                                        <w:spacing w:val="-14"/>
                                        <w:kern w:val="0"/>
                                        <w:sz w:val="32"/>
                                        <w:szCs w:val="32"/>
                                      </w:rPr>
                                      <w:t>万元。</w:t>
                                    </w:r>
                                  </w:p>
                                  <w:p>
                                    <w:pPr>
                                      <w:spacing w:line="560" w:lineRule="exact"/>
                                      <w:ind w:firstLine="587" w:firstLineChars="200"/>
                                      <w:rPr>
                                        <w:rFonts w:ascii="仿宋_GB2312" w:eastAsia="仿宋_GB2312"/>
                                        <w:b/>
                                        <w:bCs/>
                                        <w:sz w:val="32"/>
                                        <w:szCs w:val="32"/>
                                      </w:rPr>
                                    </w:pPr>
                                    <w:r>
                                      <w:rPr>
                                        <w:rFonts w:hint="eastAsia" w:ascii="楷体_GB2312" w:hAnsi="宋体" w:eastAsia="仿宋_GB2312" w:cs="宋体"/>
                                        <w:b/>
                                        <w:bCs/>
                                        <w:spacing w:val="-14"/>
                                        <w:kern w:val="0"/>
                                        <w:sz w:val="32"/>
                                        <w:szCs w:val="32"/>
                                      </w:rPr>
                                      <w:t>2.208</w:t>
                                    </w:r>
                                    <w:r>
                                      <w:rPr>
                                        <w:rFonts w:hint="eastAsia" w:ascii="仿宋_GB2312" w:eastAsia="仿宋_GB2312"/>
                                        <w:b/>
                                        <w:bCs/>
                                        <w:sz w:val="32"/>
                                        <w:szCs w:val="32"/>
                                      </w:rPr>
                                      <w:t>社会保障和就业支出（类）:</w:t>
                                    </w:r>
                                    <w:r>
                                      <w:rPr>
                                        <w:rFonts w:hint="eastAsia" w:ascii="仿宋_GB2312" w:eastAsia="仿宋_GB2312"/>
                                        <w:b/>
                                        <w:bCs/>
                                        <w:sz w:val="32"/>
                                        <w:szCs w:val="32"/>
                                        <w:lang w:val="en-US" w:eastAsia="zh-CN"/>
                                      </w:rPr>
                                      <w:t>94</w:t>
                                    </w:r>
                                    <w:r>
                                      <w:rPr>
                                        <w:rFonts w:hint="eastAsia" w:ascii="仿宋_GB2312" w:eastAsia="仿宋_GB2312"/>
                                        <w:b/>
                                        <w:bCs/>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（1）社会保障和就业支出208（类）行政事业单位离退休05（款</w:t>
                                    </w:r>
                                    <w:r>
                                      <w:rPr>
                                        <w:rFonts w:hint="eastAsia" w:ascii="仿宋_GB2312" w:eastAsia="仿宋_GB2312"/>
                                        <w:sz w:val="32"/>
                                        <w:szCs w:val="32"/>
                                        <w:highlight w:val="none"/>
                                        <w:lang w:eastAsia="zh-CN"/>
                                      </w:rPr>
                                      <w:t>）</w:t>
                                    </w:r>
                                    <w:r>
                                      <w:rPr>
                                        <w:rFonts w:hint="eastAsia" w:ascii="仿宋_GB2312" w:eastAsia="仿宋_GB2312"/>
                                        <w:sz w:val="32"/>
                                        <w:szCs w:val="32"/>
                                      </w:rPr>
                                      <w:t>机关事业单位基本养老保险缴费支出05（项）：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62.67</w:t>
                                    </w:r>
                                    <w:r>
                                      <w:rPr>
                                        <w:rFonts w:hint="eastAsia" w:ascii="仿宋_GB2312" w:hAnsi="宋体" w:eastAsia="仿宋_GB2312" w:cs="宋体"/>
                                        <w:spacing w:val="-14"/>
                                        <w:kern w:val="0"/>
                                        <w:sz w:val="32"/>
                                        <w:szCs w:val="32"/>
                                      </w:rPr>
                                      <w:t>万元</w:t>
                                    </w:r>
                                    <w:r>
                                      <w:rPr>
                                        <w:rFonts w:hint="eastAsia" w:ascii="仿宋_GB2312" w:eastAsia="仿宋_GB2312"/>
                                        <w:sz w:val="32"/>
                                        <w:szCs w:val="32"/>
                                      </w:rPr>
                                      <w:t>。</w:t>
                                    </w:r>
                                  </w:p>
                                  <w:p>
                                    <w:pPr>
                                      <w:spacing w:line="560" w:lineRule="exact"/>
                                      <w:ind w:firstLine="640" w:firstLineChars="200"/>
                                      <w:rPr>
                                        <w:rFonts w:ascii="仿宋_GB2312" w:eastAsia="仿宋_GB2312"/>
                                        <w:color w:val="FF0000"/>
                                        <w:sz w:val="32"/>
                                        <w:szCs w:val="32"/>
                                      </w:rPr>
                                    </w:pPr>
                                    <w:r>
                                      <w:rPr>
                                        <w:rFonts w:hint="eastAsia" w:ascii="仿宋_GB2312" w:eastAsia="仿宋_GB2312"/>
                                        <w:sz w:val="32"/>
                                        <w:szCs w:val="32"/>
                                      </w:rPr>
                                      <w:t>（2）社会保障和就业支出208（类）行政事业单位离退休05（款</w:t>
                                    </w:r>
                                    <w:r>
                                      <w:rPr>
                                        <w:rFonts w:hint="eastAsia" w:ascii="仿宋_GB2312" w:eastAsia="仿宋_GB2312"/>
                                        <w:sz w:val="32"/>
                                        <w:szCs w:val="32"/>
                                        <w:highlight w:val="none"/>
                                        <w:lang w:eastAsia="zh-CN"/>
                                      </w:rPr>
                                      <w:t>）</w:t>
                                    </w:r>
                                    <w:r>
                                      <w:rPr>
                                        <w:rFonts w:hint="eastAsia" w:ascii="仿宋_GB2312" w:eastAsia="仿宋_GB2312"/>
                                        <w:sz w:val="32"/>
                                        <w:szCs w:val="32"/>
                                      </w:rPr>
                                      <w:t>机关事业单位职业年金缴费支出06（项）：</w:t>
                                    </w:r>
                                    <w:r>
                                      <w:rPr>
                                        <w:rFonts w:hint="eastAsia" w:ascii="仿宋_GB2312" w:hAnsi="宋体" w:eastAsia="仿宋_GB2312" w:cs="宋体"/>
                                        <w:spacing w:val="-14"/>
                                        <w:kern w:val="0"/>
                                        <w:sz w:val="32"/>
                                        <w:szCs w:val="32"/>
                                      </w:rPr>
                                      <w:t xml:space="preserve">日常人员经费 </w:t>
                                    </w:r>
                                    <w:r>
                                      <w:rPr>
                                        <w:rFonts w:hint="eastAsia" w:ascii="仿宋_GB2312" w:hAnsi="宋体" w:eastAsia="仿宋_GB2312" w:cs="宋体"/>
                                        <w:spacing w:val="-14"/>
                                        <w:kern w:val="0"/>
                                        <w:sz w:val="32"/>
                                        <w:szCs w:val="32"/>
                                        <w:lang w:val="en-US" w:eastAsia="zh-CN"/>
                                      </w:rPr>
                                      <w:t>31.33</w:t>
                                    </w:r>
                                    <w:r>
                                      <w:rPr>
                                        <w:rFonts w:hint="eastAsia" w:ascii="仿宋_GB2312" w:hAnsi="宋体" w:eastAsia="仿宋_GB2312" w:cs="宋体"/>
                                        <w:spacing w:val="-14"/>
                                        <w:kern w:val="0"/>
                                        <w:sz w:val="32"/>
                                        <w:szCs w:val="32"/>
                                      </w:rPr>
                                      <w:t>万元</w:t>
                                    </w:r>
                                    <w:r>
                                      <w:rPr>
                                        <w:rFonts w:hint="eastAsia" w:ascii="仿宋_GB2312" w:eastAsia="仿宋_GB2312"/>
                                        <w:sz w:val="32"/>
                                        <w:szCs w:val="32"/>
                                      </w:rPr>
                                      <w:t>。</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3.210医疗卫生与计划生育支出（类）：</w:t>
                                    </w:r>
                                    <w:r>
                                      <w:rPr>
                                        <w:rFonts w:hint="eastAsia" w:ascii="宋体" w:hAnsi="宋体" w:eastAsia="仿宋_GB2312" w:cs="宋体"/>
                                        <w:spacing w:val="-14"/>
                                        <w:kern w:val="0"/>
                                        <w:sz w:val="32"/>
                                        <w:szCs w:val="32"/>
                                        <w:lang w:val="en-US" w:eastAsia="zh-CN"/>
                                      </w:rPr>
                                      <w:t>36.05</w:t>
                                    </w:r>
                                    <w:r>
                                      <w:rPr>
                                        <w:rFonts w:hint="eastAsia" w:ascii="仿宋_GB2312" w:eastAsia="仿宋_GB2312"/>
                                        <w:b/>
                                        <w:bCs/>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（1）医疗卫生与计划生育支出210（类）行政事业单位医疗11（款）行政单位医疗01（项）：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27.42</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eastAsia="仿宋_GB2312"/>
                                        <w:b/>
                                        <w:bCs/>
                                        <w:color w:val="FF0000"/>
                                        <w:sz w:val="32"/>
                                        <w:szCs w:val="32"/>
                                      </w:rPr>
                                    </w:pPr>
                                    <w:r>
                                      <w:rPr>
                                        <w:rFonts w:hint="eastAsia" w:ascii="仿宋_GB2312" w:eastAsia="仿宋_GB2312"/>
                                        <w:sz w:val="32"/>
                                        <w:szCs w:val="32"/>
                                      </w:rPr>
                                      <w:t>（2）医疗卫生与计划生育支出210（类）行政事业单位医疗11（款）公务员医疗补助03（项）</w:t>
                                    </w:r>
                                    <w:r>
                                      <w:rPr>
                                        <w:rFonts w:hint="eastAsia" w:ascii="仿宋_GB2312" w:eastAsia="仿宋_GB2312"/>
                                        <w:sz w:val="32"/>
                                        <w:szCs w:val="32"/>
                                        <w:highlight w:val="none"/>
                                        <w:lang w:eastAsia="zh-CN"/>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8.63</w:t>
                                    </w:r>
                                    <w:r>
                                      <w:rPr>
                                        <w:rFonts w:hint="eastAsia" w:ascii="仿宋_GB2312" w:hAnsi="宋体" w:eastAsia="仿宋_GB2312" w:cs="宋体"/>
                                        <w:spacing w:val="-14"/>
                                        <w:kern w:val="0"/>
                                        <w:sz w:val="32"/>
                                        <w:szCs w:val="32"/>
                                      </w:rPr>
                                      <w:t xml:space="preserve">万元。       </w:t>
                                    </w:r>
                                    <w:r>
                                      <w:rPr>
                                        <w:rFonts w:hint="eastAsia" w:ascii="仿宋_GB2312" w:eastAsia="仿宋_GB2312"/>
                                        <w:b/>
                                        <w:bCs/>
                                        <w:sz w:val="32"/>
                                        <w:szCs w:val="32"/>
                                      </w:rPr>
                                      <w:t xml:space="preserve">      </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4.213</w:t>
                                    </w:r>
                                    <w:r>
                                      <w:rPr>
                                        <w:rFonts w:hint="eastAsia" w:ascii="仿宋_GB2312" w:eastAsia="仿宋_GB2312"/>
                                        <w:b/>
                                        <w:bCs/>
                                        <w:color w:val="000000"/>
                                        <w:sz w:val="32"/>
                                        <w:szCs w:val="32"/>
                                      </w:rPr>
                                      <w:t>农林水支出（类）:</w:t>
                                    </w:r>
                                    <w:r>
                                      <w:rPr>
                                        <w:rFonts w:hint="eastAsia" w:ascii="仿宋_GB2312" w:eastAsia="仿宋_GB2312"/>
                                        <w:b/>
                                        <w:bCs/>
                                        <w:color w:val="000000"/>
                                        <w:sz w:val="32"/>
                                        <w:szCs w:val="32"/>
                                        <w:lang w:val="en-US" w:eastAsia="zh-CN"/>
                                      </w:rPr>
                                      <w:t>250.91</w:t>
                                    </w:r>
                                    <w:r>
                                      <w:rPr>
                                        <w:rFonts w:hint="eastAsia" w:ascii="仿宋_GB2312" w:eastAsia="仿宋_GB2312"/>
                                        <w:b/>
                                        <w:bCs/>
                                        <w:color w:val="000000"/>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（1）农林水支出213（类）农业01（款）事业运行04（项）</w:t>
                                    </w:r>
                                    <w:r>
                                      <w:rPr>
                                        <w:rFonts w:hint="eastAsia" w:ascii="仿宋_GB2312" w:eastAsia="仿宋_GB2312"/>
                                        <w:sz w:val="32"/>
                                        <w:szCs w:val="32"/>
                                        <w:highlight w:val="none"/>
                                        <w:lang w:eastAsia="zh-CN"/>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133.5</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（2）农林水支出213（类）农村综合改革07（款）对村民委员会和村党支部的补助05（项）</w:t>
                                    </w:r>
                                    <w:r>
                                      <w:rPr>
                                        <w:rFonts w:hint="eastAsia" w:ascii="仿宋_GB2312" w:eastAsia="仿宋_GB2312"/>
                                        <w:sz w:val="32"/>
                                        <w:szCs w:val="32"/>
                                        <w:highlight w:val="none"/>
                                        <w:lang w:eastAsia="zh-CN"/>
                                      </w:rPr>
                                      <w:t>：</w:t>
                                    </w:r>
                                    <w:r>
                                      <w:rPr>
                                        <w:rFonts w:hint="eastAsia" w:ascii="仿宋_GB2312" w:eastAsia="仿宋_GB2312"/>
                                        <w:sz w:val="32"/>
                                        <w:szCs w:val="32"/>
                                      </w:rPr>
                                      <w:t>日常人员</w:t>
                                    </w:r>
                                    <w:r>
                                      <w:rPr>
                                        <w:rFonts w:hint="eastAsia" w:ascii="仿宋_GB2312" w:hAnsi="宋体" w:eastAsia="仿宋_GB2312" w:cs="宋体"/>
                                        <w:spacing w:val="-14"/>
                                        <w:kern w:val="0"/>
                                        <w:sz w:val="32"/>
                                        <w:szCs w:val="32"/>
                                      </w:rPr>
                                      <w:t>经费</w:t>
                                    </w:r>
                                    <w:r>
                                      <w:rPr>
                                        <w:rFonts w:hint="eastAsia" w:ascii="仿宋_GB2312" w:hAnsi="宋体" w:eastAsia="仿宋_GB2312" w:cs="宋体"/>
                                        <w:spacing w:val="-14"/>
                                        <w:kern w:val="0"/>
                                        <w:sz w:val="32"/>
                                        <w:szCs w:val="32"/>
                                        <w:lang w:val="en-US" w:eastAsia="zh-CN"/>
                                      </w:rPr>
                                      <w:t>103.11</w:t>
                                    </w:r>
                                    <w:r>
                                      <w:rPr>
                                        <w:rFonts w:hint="eastAsia" w:ascii="仿宋_GB2312" w:hAnsi="宋体" w:eastAsia="仿宋_GB2312" w:cs="宋体"/>
                                        <w:spacing w:val="-14"/>
                                        <w:kern w:val="0"/>
                                        <w:sz w:val="32"/>
                                        <w:szCs w:val="32"/>
                                      </w:rPr>
                                      <w:t>万元。</w:t>
                                    </w:r>
                                  </w:p>
                                  <w:p>
                                    <w:pPr>
                                      <w:spacing w:line="560" w:lineRule="exact"/>
                                      <w:ind w:firstLine="643" w:firstLineChars="200"/>
                                      <w:rPr>
                                        <w:rFonts w:ascii="方正小标宋简体" w:hAnsi="宋体" w:eastAsia="仿宋_GB2312" w:cs="宋体"/>
                                        <w:b/>
                                        <w:bCs/>
                                        <w:color w:val="FF0000"/>
                                        <w:spacing w:val="-14"/>
                                        <w:kern w:val="0"/>
                                        <w:sz w:val="32"/>
                                        <w:szCs w:val="32"/>
                                      </w:rPr>
                                    </w:pPr>
                                    <w:r>
                                      <w:rPr>
                                        <w:rFonts w:hint="eastAsia" w:ascii="仿宋_GB2312" w:eastAsia="仿宋_GB2312"/>
                                        <w:b/>
                                        <w:bCs/>
                                        <w:sz w:val="32"/>
                                        <w:szCs w:val="32"/>
                                      </w:rPr>
                                      <w:t>5.221住房保障支出（类）：</w:t>
                                    </w:r>
                                    <w:r>
                                      <w:rPr>
                                        <w:rFonts w:hint="eastAsia" w:ascii="仿宋_GB2312" w:eastAsia="仿宋_GB2312"/>
                                        <w:b/>
                                        <w:bCs/>
                                        <w:sz w:val="32"/>
                                        <w:szCs w:val="32"/>
                                        <w:lang w:val="en-US" w:eastAsia="zh-CN"/>
                                      </w:rPr>
                                      <w:t>47</w:t>
                                    </w:r>
                                    <w:r>
                                      <w:rPr>
                                        <w:rFonts w:hint="eastAsia" w:ascii="仿宋_GB2312" w:eastAsia="仿宋_GB2312"/>
                                        <w:b/>
                                        <w:bCs/>
                                        <w:sz w:val="32"/>
                                        <w:szCs w:val="32"/>
                                      </w:rPr>
                                      <w:t>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住房保障支出221（类）住房改革支出02（款）住房公积金01（项）</w:t>
                                    </w:r>
                                    <w:r>
                                      <w:rPr>
                                        <w:rFonts w:hint="eastAsia" w:ascii="楷体_GB2312" w:hAnsi="宋体" w:eastAsia="仿宋_GB2312" w:cs="宋体"/>
                                        <w:spacing w:val="-14"/>
                                        <w:kern w:val="0"/>
                                        <w:sz w:val="32"/>
                                        <w:szCs w:val="32"/>
                                      </w:rPr>
                                      <w:t>：全乡职工住房公积金</w:t>
                                    </w:r>
                                    <w:r>
                                      <w:rPr>
                                        <w:rFonts w:hint="eastAsia" w:ascii="仿宋_GB2312" w:eastAsia="仿宋_GB2312"/>
                                        <w:sz w:val="32"/>
                                        <w:szCs w:val="32"/>
                                        <w:lang w:val="en-US" w:eastAsia="zh-CN"/>
                                      </w:rPr>
                                      <w:t>47</w:t>
                                    </w:r>
                                    <w:r>
                                      <w:rPr>
                                        <w:rFonts w:hint="eastAsia" w:ascii="仿宋_GB2312" w:eastAsia="仿宋_GB2312"/>
                                        <w:sz w:val="32"/>
                                        <w:szCs w:val="32"/>
                                      </w:rPr>
                                      <w:t>万元</w:t>
                                    </w:r>
                                    <w:r>
                                      <w:rPr>
                                        <w:rFonts w:hint="eastAsia" w:ascii="仿宋_GB2312" w:hAnsi="宋体" w:eastAsia="仿宋_GB2312" w:cs="宋体"/>
                                        <w:spacing w:val="-14"/>
                                        <w:kern w:val="0"/>
                                        <w:sz w:val="32"/>
                                        <w:szCs w:val="32"/>
                                      </w:rPr>
                                      <w:t>。</w:t>
                                    </w:r>
                                  </w:p>
                                  <w:p>
                                    <w:pPr>
                                      <w:spacing w:line="560" w:lineRule="exact"/>
                                      <w:ind w:firstLine="587" w:firstLineChars="200"/>
                                      <w:rPr>
                                        <w:rFonts w:ascii="仿宋_GB2312" w:hAnsi="宋体" w:eastAsia="仿宋_GB2312" w:cs="宋体"/>
                                        <w:b/>
                                        <w:bCs/>
                                        <w:spacing w:val="-14"/>
                                        <w:kern w:val="0"/>
                                        <w:sz w:val="32"/>
                                        <w:szCs w:val="32"/>
                                      </w:rPr>
                                    </w:pPr>
                                    <w:r>
                                      <w:rPr>
                                        <w:rFonts w:hint="eastAsia" w:ascii="仿宋_GB2312" w:hAnsi="宋体" w:eastAsia="仿宋_GB2312" w:cs="宋体"/>
                                        <w:b/>
                                        <w:bCs/>
                                        <w:spacing w:val="-14"/>
                                        <w:kern w:val="0"/>
                                        <w:sz w:val="32"/>
                                        <w:szCs w:val="32"/>
                                      </w:rPr>
                                      <w:t>6.229</w:t>
                                    </w:r>
                                    <w:r>
                                      <w:rPr>
                                        <w:rFonts w:hint="eastAsia" w:ascii="仿宋_GB2312" w:eastAsia="仿宋_GB2312"/>
                                        <w:b/>
                                        <w:bCs/>
                                        <w:sz w:val="32"/>
                                        <w:szCs w:val="32"/>
                                      </w:rPr>
                                      <w:t>其他支出（类）：</w:t>
                                    </w:r>
                                    <w:r>
                                      <w:rPr>
                                        <w:rFonts w:hint="eastAsia" w:ascii="仿宋_GB2312" w:eastAsia="仿宋_GB2312"/>
                                        <w:b/>
                                        <w:bCs/>
                                        <w:sz w:val="32"/>
                                        <w:szCs w:val="32"/>
                                        <w:lang w:val="en-US" w:eastAsia="zh-CN"/>
                                      </w:rPr>
                                      <w:t>3.36</w:t>
                                    </w:r>
                                    <w:r>
                                      <w:rPr>
                                        <w:rFonts w:hint="eastAsia" w:ascii="仿宋_GB2312" w:eastAsia="仿宋_GB2312"/>
                                        <w:b/>
                                        <w:bCs/>
                                        <w:sz w:val="32"/>
                                        <w:szCs w:val="32"/>
                                      </w:rPr>
                                      <w:t>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eastAsia="仿宋_GB2312"/>
                                        <w:sz w:val="32"/>
                                        <w:szCs w:val="32"/>
                                      </w:rPr>
                                      <w:t>其他支出229（类）其他支出99（款）其他支出99（项）</w:t>
                                    </w:r>
                                    <w:r>
                                      <w:rPr>
                                        <w:rFonts w:hint="eastAsia" w:ascii="仿宋_GB2312" w:eastAsia="仿宋_GB2312"/>
                                        <w:sz w:val="32"/>
                                        <w:szCs w:val="32"/>
                                        <w:highlight w:val="none"/>
                                        <w:lang w:eastAsia="zh-CN"/>
                                      </w:rPr>
                                      <w:t>：</w:t>
                                    </w:r>
                                    <w:r>
                                      <w:rPr>
                                        <w:rFonts w:hint="eastAsia" w:ascii="仿宋_GB2312" w:eastAsia="仿宋_GB2312"/>
                                        <w:sz w:val="32"/>
                                        <w:szCs w:val="32"/>
                                      </w:rPr>
                                      <w:t>日常人员</w:t>
                                    </w:r>
                                    <w:r>
                                      <w:rPr>
                                        <w:rFonts w:hint="eastAsia" w:ascii="仿宋_GB2312" w:hAnsi="宋体" w:eastAsia="仿宋_GB2312" w:cs="宋体"/>
                                        <w:spacing w:val="-14"/>
                                        <w:kern w:val="0"/>
                                        <w:sz w:val="32"/>
                                        <w:szCs w:val="32"/>
                                      </w:rPr>
                                      <w:t>经费</w:t>
                                    </w:r>
                                    <w:r>
                                      <w:rPr>
                                        <w:rFonts w:hint="eastAsia" w:ascii="仿宋_GB2312" w:hAnsi="宋体" w:eastAsia="仿宋_GB2312" w:cs="宋体"/>
                                        <w:spacing w:val="-14"/>
                                        <w:kern w:val="0"/>
                                        <w:sz w:val="32"/>
                                        <w:szCs w:val="32"/>
                                        <w:lang w:val="en-US" w:eastAsia="zh-CN"/>
                                      </w:rPr>
                                      <w:t>3.36</w:t>
                                    </w:r>
                                    <w:r>
                                      <w:rPr>
                                        <w:rFonts w:hint="eastAsia" w:ascii="仿宋_GB2312" w:hAnsi="宋体" w:eastAsia="仿宋_GB2312" w:cs="宋体"/>
                                        <w:spacing w:val="-14"/>
                                        <w:kern w:val="0"/>
                                        <w:sz w:val="32"/>
                                        <w:szCs w:val="32"/>
                                      </w:rPr>
                                      <w:t>万元。</w:t>
                                    </w:r>
                                  </w:p>
                                  <w:p>
                                    <w:pPr>
                                      <w:widowControl/>
                                      <w:numPr>
                                        <w:ilvl w:val="0"/>
                                        <w:numId w:val="2"/>
                                      </w:numPr>
                                      <w:spacing w:line="480" w:lineRule="atLeast"/>
                                      <w:ind w:left="700" w:leftChars="0" w:firstLine="0" w:firstLineChars="0"/>
                                      <w:rPr>
                                        <w:rFonts w:hint="eastAsia" w:ascii="仿宋_GB2312" w:hAnsi="宋体" w:eastAsia="仿宋_GB2312" w:cs="宋体"/>
                                        <w:kern w:val="0"/>
                                        <w:sz w:val="32"/>
                                        <w:szCs w:val="32"/>
                                      </w:rPr>
                                    </w:pPr>
                                    <w:r>
                                      <w:rPr>
                                        <w:rFonts w:hint="eastAsia" w:ascii="黑体" w:hAnsi="宋体" w:eastAsia="黑体" w:cs="宋体"/>
                                        <w:kern w:val="0"/>
                                        <w:sz w:val="32"/>
                                        <w:szCs w:val="32"/>
                                      </w:rPr>
                                      <w:t>一般公共预算基本支出情况说明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eastAsia="zh-CN"/>
                                      </w:rPr>
                                      <w:t>咯尔</w:t>
                                    </w:r>
                                    <w:r>
                                      <w:rPr>
                                        <w:rFonts w:hint="eastAsia" w:ascii="宋体" w:hAnsi="宋体" w:eastAsia="仿宋_GB2312" w:cs="宋体"/>
                                        <w:spacing w:val="-14"/>
                                        <w:kern w:val="0"/>
                                        <w:sz w:val="32"/>
                                        <w:szCs w:val="32"/>
                                      </w:rPr>
                                      <w:t>乡</w:t>
                                    </w:r>
                                    <w:r>
                                      <w:rPr>
                                        <w:rFonts w:hint="eastAsia" w:ascii="宋体" w:hAnsi="宋体" w:eastAsia="仿宋_GB2312" w:cs="宋体"/>
                                        <w:spacing w:val="-14"/>
                                        <w:kern w:val="0"/>
                                        <w:sz w:val="32"/>
                                        <w:szCs w:val="32"/>
                                        <w:lang w:val="en-US" w:eastAsia="zh-CN"/>
                                      </w:rPr>
                                      <w:t>人民政府</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一般公共预算基本支出</w:t>
                                    </w:r>
                                    <w:r>
                                      <w:rPr>
                                        <w:rFonts w:hint="eastAsia" w:ascii="仿宋_GB2312" w:hAnsi="宋体" w:eastAsia="仿宋_GB2312" w:cs="宋体"/>
                                        <w:kern w:val="0"/>
                                        <w:sz w:val="32"/>
                                        <w:szCs w:val="32"/>
                                        <w:lang w:val="en-US" w:eastAsia="zh-CN"/>
                                      </w:rPr>
                                      <w:t>620.14</w:t>
                                    </w:r>
                                    <w:r>
                                      <w:rPr>
                                        <w:rFonts w:hint="eastAsia" w:ascii="仿宋_GB2312" w:hAnsi="宋体" w:eastAsia="仿宋_GB2312" w:cs="宋体"/>
                                        <w:kern w:val="0"/>
                                        <w:sz w:val="32"/>
                                        <w:szCs w:val="32"/>
                                      </w:rPr>
                                      <w:t>万元，其中：</w:t>
                                    </w:r>
                                    <w:r>
                                      <w:rPr>
                                        <w:rFonts w:hint="eastAsia" w:ascii="仿宋_GB2312" w:hAnsi="宋体" w:eastAsia="仿宋_GB2312" w:cs="宋体"/>
                                        <w:kern w:val="0"/>
                                        <w:sz w:val="32"/>
                                        <w:szCs w:val="32"/>
                                        <w:lang w:val="en-US" w:eastAsia="zh-CN"/>
                                      </w:rPr>
                                      <w:t>工资福利支出577.69</w:t>
                                    </w:r>
                                    <w:r>
                                      <w:rPr>
                                        <w:rFonts w:hint="eastAsia" w:ascii="仿宋_GB2312" w:hAnsi="宋体" w:eastAsia="仿宋_GB2312" w:cs="宋体"/>
                                        <w:kern w:val="0"/>
                                        <w:sz w:val="32"/>
                                        <w:szCs w:val="32"/>
                                      </w:rPr>
                                      <w:t>万元，主要包括：基本工资、津贴补贴、奖金、社会保险缴费等支出。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商品和服务支出39.04</w:t>
                                    </w:r>
                                    <w:r>
                                      <w:rPr>
                                        <w:rFonts w:hint="eastAsia" w:ascii="仿宋_GB2312" w:hAnsi="宋体" w:eastAsia="仿宋_GB2312" w:cs="宋体"/>
                                        <w:kern w:val="0"/>
                                        <w:sz w:val="32"/>
                                        <w:szCs w:val="32"/>
                                      </w:rPr>
                                      <w:t>万元，主要包括：办公费、水费、电费、邮电费、印刷费、差旅费、维修（护）费、劳务费等支出。</w:t>
                                    </w:r>
                                  </w:p>
                                  <w:p>
                                    <w:pPr>
                                      <w:widowControl/>
                                      <w:numPr>
                                        <w:ilvl w:val="0"/>
                                        <w:numId w:val="0"/>
                                      </w:numPr>
                                      <w:spacing w:line="480" w:lineRule="atLeast"/>
                                      <w:ind w:left="700" w:leftChars="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对个人和家庭的补助3.4万元，主要包括退休人员慰问金、三老干部生活补助等。</w:t>
                                    </w:r>
                                  </w:p>
                                  <w:p>
                                    <w:pPr>
                                      <w:spacing w:line="560" w:lineRule="exact"/>
                                      <w:ind w:firstLine="640" w:firstLineChars="200"/>
                                      <w:rPr>
                                        <w:rFonts w:ascii="方正小标宋简体" w:hAnsi="宋体" w:eastAsia="楷体_GB2312" w:cs="宋体"/>
                                        <w:spacing w:val="-14"/>
                                        <w:kern w:val="0"/>
                                        <w:sz w:val="32"/>
                                        <w:szCs w:val="32"/>
                                      </w:rPr>
                                    </w:pPr>
                                    <w:r>
                                      <w:rPr>
                                        <w:rFonts w:hint="eastAsia" w:ascii="黑体" w:hAnsi="宋体" w:eastAsia="黑体" w:cs="宋体"/>
                                        <w:kern w:val="0"/>
                                        <w:sz w:val="32"/>
                                        <w:szCs w:val="32"/>
                                      </w:rPr>
                                      <w:t>七、“三公”经费财政拨款预算安排情况说明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eastAsia="zh-CN"/>
                                      </w:rPr>
                                      <w:t>咯尔</w:t>
                                    </w:r>
                                    <w:r>
                                      <w:rPr>
                                        <w:rFonts w:hint="eastAsia" w:ascii="宋体" w:hAnsi="宋体" w:eastAsia="仿宋_GB2312" w:cs="宋体"/>
                                        <w:spacing w:val="-14"/>
                                        <w:kern w:val="0"/>
                                        <w:sz w:val="32"/>
                                        <w:szCs w:val="32"/>
                                      </w:rPr>
                                      <w:t>乡财政所</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“三公”经费财政拨款预算数</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万元，其中：因公出国（境）经费0万元，公务接待费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万元，公务用车购置及运行维护费</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（一）因公出国（境）经费与202</w:t>
                                    </w:r>
                                    <w:r>
                                      <w:rPr>
                                        <w:rFonts w:hint="eastAsia" w:ascii="楷体_GB2312" w:hAnsi="宋体" w:eastAsia="楷体_GB2312" w:cs="宋体"/>
                                        <w:b/>
                                        <w:bCs/>
                                        <w:kern w:val="0"/>
                                        <w:sz w:val="32"/>
                                        <w:szCs w:val="32"/>
                                        <w:lang w:val="en-US" w:eastAsia="zh-CN"/>
                                      </w:rPr>
                                      <w:t>1</w:t>
                                    </w:r>
                                    <w:r>
                                      <w:rPr>
                                        <w:rFonts w:hint="eastAsia" w:ascii="楷体_GB2312" w:hAnsi="宋体" w:eastAsia="楷体_GB2312" w:cs="宋体"/>
                                        <w:b/>
                                        <w:bCs/>
                                        <w:kern w:val="0"/>
                                        <w:sz w:val="32"/>
                                        <w:szCs w:val="32"/>
                                      </w:rPr>
                                      <w:t>年预算持平。</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年与</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均无因公出国（境）经费。</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（二）公务接待费较202</w:t>
                                    </w:r>
                                    <w:r>
                                      <w:rPr>
                                        <w:rFonts w:hint="eastAsia" w:ascii="楷体_GB2312" w:hAnsi="宋体" w:eastAsia="楷体_GB2312" w:cs="宋体"/>
                                        <w:b/>
                                        <w:bCs/>
                                        <w:kern w:val="0"/>
                                        <w:sz w:val="32"/>
                                        <w:szCs w:val="32"/>
                                        <w:lang w:val="en-US" w:eastAsia="zh-CN"/>
                                      </w:rPr>
                                      <w:t>1</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val="en-US" w:eastAsia="zh-CN"/>
                                      </w:rPr>
                                      <w:t>减少</w:t>
                                    </w:r>
                                    <w:r>
                                      <w:rPr>
                                        <w:rFonts w:hint="eastAsia" w:ascii="楷体_GB2312" w:hAnsi="宋体" w:eastAsia="楷体_GB2312" w:cs="宋体"/>
                                        <w:b/>
                                        <w:bCs/>
                                        <w:kern w:val="0"/>
                                        <w:sz w:val="32"/>
                                        <w:szCs w:val="32"/>
                                      </w:rPr>
                                      <w:t>。</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lang w:eastAsia="zh-CN"/>
                                      </w:rPr>
                                      <w:t>咯尔</w:t>
                                    </w:r>
                                    <w:r>
                                      <w:rPr>
                                        <w:rFonts w:hint="eastAsia" w:ascii="仿宋_GB2312" w:hAnsi="宋体" w:eastAsia="仿宋_GB2312" w:cs="宋体"/>
                                        <w:spacing w:val="-14"/>
                                        <w:kern w:val="0"/>
                                        <w:sz w:val="32"/>
                                        <w:szCs w:val="32"/>
                                      </w:rPr>
                                      <w:t>乡</w:t>
                                    </w:r>
                                    <w:r>
                                      <w:rPr>
                                        <w:rFonts w:hint="eastAsia" w:ascii="仿宋_GB2312" w:hAnsi="宋体" w:eastAsia="仿宋_GB2312" w:cs="宋体"/>
                                        <w:spacing w:val="-14"/>
                                        <w:kern w:val="0"/>
                                        <w:sz w:val="32"/>
                                        <w:szCs w:val="32"/>
                                        <w:lang w:eastAsia="zh-CN"/>
                                      </w:rPr>
                                      <w:t>2022年</w:t>
                                    </w:r>
                                    <w:r>
                                      <w:rPr>
                                        <w:rFonts w:hint="eastAsia" w:ascii="仿宋_GB2312" w:hAnsi="宋体" w:eastAsia="仿宋_GB2312" w:cs="宋体"/>
                                        <w:spacing w:val="-14"/>
                                        <w:kern w:val="0"/>
                                        <w:sz w:val="32"/>
                                        <w:szCs w:val="32"/>
                                      </w:rPr>
                                      <w:t>预算安排</w:t>
                                    </w:r>
                                    <w:r>
                                      <w:rPr>
                                        <w:rFonts w:hint="eastAsia" w:ascii="仿宋_GB2312" w:hAnsi="宋体" w:eastAsia="仿宋_GB2312" w:cs="宋体"/>
                                        <w:spacing w:val="-14"/>
                                        <w:kern w:val="0"/>
                                        <w:sz w:val="32"/>
                                        <w:szCs w:val="32"/>
                                        <w:lang w:val="en-US" w:eastAsia="zh-CN"/>
                                      </w:rPr>
                                      <w:t>0</w:t>
                                    </w:r>
                                    <w:r>
                                      <w:rPr>
                                        <w:rFonts w:hint="eastAsia" w:ascii="仿宋_GB2312" w:hAnsi="宋体" w:eastAsia="仿宋_GB2312" w:cs="宋体"/>
                                        <w:spacing w:val="-14"/>
                                        <w:kern w:val="0"/>
                                        <w:sz w:val="32"/>
                                        <w:szCs w:val="32"/>
                                      </w:rPr>
                                      <w:t>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（三）公务用车购置及运行维护费比202</w:t>
                                    </w:r>
                                    <w:r>
                                      <w:rPr>
                                        <w:rFonts w:hint="eastAsia" w:ascii="楷体_GB2312" w:hAnsi="宋体" w:eastAsia="楷体_GB2312" w:cs="宋体"/>
                                        <w:b/>
                                        <w:bCs/>
                                        <w:kern w:val="0"/>
                                        <w:sz w:val="32"/>
                                        <w:szCs w:val="32"/>
                                        <w:lang w:val="en-US" w:eastAsia="zh-CN"/>
                                      </w:rPr>
                                      <w:t>1</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val="en-US" w:eastAsia="zh-CN"/>
                                      </w:rPr>
                                      <w:t>无变化</w:t>
                                    </w:r>
                                    <w:r>
                                      <w:rPr>
                                        <w:rFonts w:hint="eastAsia" w:ascii="楷体_GB2312" w:hAnsi="宋体" w:eastAsia="楷体_GB2312" w:cs="宋体"/>
                                        <w:b/>
                                        <w:bCs/>
                                        <w:kern w:val="0"/>
                                        <w:sz w:val="32"/>
                                        <w:szCs w:val="32"/>
                                      </w:rPr>
                                      <w:t>。</w:t>
                                    </w:r>
                                  </w:p>
                                  <w:p>
                                    <w:pPr>
                                      <w:spacing w:line="560" w:lineRule="exact"/>
                                      <w:ind w:firstLine="584" w:firstLineChars="200"/>
                                      <w:rPr>
                                        <w:rFonts w:ascii="仿宋_GB2312" w:hAnsi="宋体" w:eastAsia="仿宋_GB2312" w:cs="宋体"/>
                                        <w:kern w:val="0"/>
                                        <w:sz w:val="32"/>
                                        <w:szCs w:val="32"/>
                                      </w:rPr>
                                    </w:pPr>
                                    <w:r>
                                      <w:rPr>
                                        <w:rFonts w:hint="eastAsia" w:ascii="楷体_GB2312" w:hAnsi="宋体" w:eastAsia="仿宋_GB2312" w:cs="宋体"/>
                                        <w:spacing w:val="-14"/>
                                        <w:kern w:val="0"/>
                                        <w:sz w:val="32"/>
                                        <w:szCs w:val="32"/>
                                        <w:lang w:eastAsia="zh-CN"/>
                                      </w:rPr>
                                      <w:t>2022年</w:t>
                                    </w:r>
                                    <w:r>
                                      <w:rPr>
                                        <w:rFonts w:hint="eastAsia" w:ascii="楷体_GB2312" w:hAnsi="宋体" w:eastAsia="仿宋_GB2312" w:cs="宋体"/>
                                        <w:spacing w:val="-14"/>
                                        <w:kern w:val="0"/>
                                        <w:sz w:val="32"/>
                                        <w:szCs w:val="32"/>
                                      </w:rPr>
                                      <w:t>预算安排</w:t>
                                    </w:r>
                                    <w:r>
                                      <w:rPr>
                                        <w:rFonts w:hint="eastAsia" w:ascii="楷体_GB2312" w:hAnsi="宋体" w:eastAsia="仿宋_GB2312" w:cs="宋体"/>
                                        <w:spacing w:val="-14"/>
                                        <w:kern w:val="0"/>
                                        <w:sz w:val="32"/>
                                        <w:szCs w:val="32"/>
                                        <w:lang w:val="en-US" w:eastAsia="zh-CN"/>
                                      </w:rPr>
                                      <w:t>7</w:t>
                                    </w:r>
                                    <w:r>
                                      <w:rPr>
                                        <w:rFonts w:hint="eastAsia" w:ascii="楷体_GB2312" w:hAnsi="宋体" w:eastAsia="仿宋_GB2312" w:cs="宋体"/>
                                        <w:spacing w:val="-14"/>
                                        <w:kern w:val="0"/>
                                        <w:sz w:val="32"/>
                                        <w:szCs w:val="32"/>
                                      </w:rPr>
                                      <w:t>万元，与上年预算相比</w:t>
                                    </w:r>
                                    <w:r>
                                      <w:rPr>
                                        <w:rFonts w:hint="eastAsia" w:ascii="楷体_GB2312" w:hAnsi="宋体" w:eastAsia="仿宋_GB2312" w:cs="宋体"/>
                                        <w:spacing w:val="-14"/>
                                        <w:kern w:val="0"/>
                                        <w:sz w:val="32"/>
                                        <w:szCs w:val="32"/>
                                        <w:lang w:val="en-US" w:eastAsia="zh-CN"/>
                                      </w:rPr>
                                      <w:t>无变化</w:t>
                                    </w:r>
                                    <w:r>
                                      <w:rPr>
                                        <w:rFonts w:hint="eastAsia" w:ascii="楷体_GB2312" w:hAnsi="宋体" w:eastAsia="仿宋_GB2312" w:cs="宋体"/>
                                        <w:spacing w:val="-14"/>
                                        <w:kern w:val="0"/>
                                        <w:sz w:val="32"/>
                                        <w:szCs w:val="32"/>
                                      </w:rPr>
                                      <w:t>，单位共有公务用车2辆，主要用于公务用车燃油、维修、保险等方面支出。主要保障单位日常运转等工作。</w:t>
                                    </w:r>
                                  </w:p>
                                  <w:p>
                                    <w:pPr>
                                      <w:numPr>
                                        <w:ilvl w:val="0"/>
                                        <w:numId w:val="0"/>
                                      </w:numPr>
                                      <w:spacing w:line="560" w:lineRule="exact"/>
                                      <w:ind w:firstLine="640" w:firstLineChars="200"/>
                                      <w:rPr>
                                        <w:rFonts w:hint="eastAsia" w:ascii="仿宋_GB2312" w:hAnsi="宋体" w:eastAsia="仿宋_GB2312" w:cs="宋体"/>
                                        <w:kern w:val="0"/>
                                        <w:sz w:val="32"/>
                                        <w:szCs w:val="32"/>
                                      </w:rPr>
                                    </w:pPr>
                                    <w:r>
                                      <w:rPr>
                                        <w:rFonts w:hint="eastAsia" w:ascii="黑体" w:hAnsi="宋体" w:eastAsia="黑体" w:cs="宋体"/>
                                        <w:bCs/>
                                        <w:kern w:val="0"/>
                                        <w:sz w:val="32"/>
                                        <w:szCs w:val="32"/>
                                        <w:lang w:eastAsia="zh-CN"/>
                                      </w:rPr>
                                      <w:t>八、</w:t>
                                    </w:r>
                                    <w:r>
                                      <w:rPr>
                                        <w:rFonts w:hint="eastAsia" w:ascii="黑体" w:hAnsi="宋体" w:eastAsia="黑体" w:cs="宋体"/>
                                        <w:bCs/>
                                        <w:kern w:val="0"/>
                                        <w:sz w:val="32"/>
                                        <w:szCs w:val="32"/>
                                      </w:rPr>
                                      <w:t>政府性基金预算支出情况说明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eastAsia="zh-CN"/>
                                      </w:rPr>
                                      <w:t>咯尔</w:t>
                                    </w:r>
                                    <w:r>
                                      <w:rPr>
                                        <w:rFonts w:hint="eastAsia" w:ascii="宋体" w:hAnsi="宋体" w:eastAsia="仿宋_GB2312" w:cs="宋体"/>
                                        <w:spacing w:val="-14"/>
                                        <w:kern w:val="0"/>
                                        <w:sz w:val="32"/>
                                        <w:szCs w:val="32"/>
                                      </w:rPr>
                                      <w:t>乡财政所</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没有使用政府性基金预算拨款安排的支出。</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bCs/>
                                        <w:kern w:val="0"/>
                                        <w:sz w:val="32"/>
                                        <w:szCs w:val="32"/>
                                        <w:lang w:eastAsia="zh-CN"/>
                                      </w:rPr>
                                      <w:t>九、</w:t>
                                    </w:r>
                                    <w:r>
                                      <w:rPr>
                                        <w:rFonts w:hint="eastAsia" w:ascii="黑体" w:hAnsi="宋体" w:eastAsia="黑体" w:cs="宋体"/>
                                        <w:bCs/>
                                        <w:kern w:val="0"/>
                                        <w:sz w:val="32"/>
                                        <w:szCs w:val="32"/>
                                      </w:rPr>
                                      <w:t>国有资本经营预算支出情况说明</w:t>
                                    </w:r>
                                    <w:r>
                                      <w:rPr>
                                        <w:rFonts w:hint="eastAsia" w:ascii="黑体" w:hAnsi="宋体" w:eastAsia="黑体" w:cs="宋体"/>
                                        <w:bCs/>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eastAsia="zh-CN"/>
                                      </w:rPr>
                                      <w:t>咯尔</w:t>
                                    </w:r>
                                    <w:r>
                                      <w:rPr>
                                        <w:rFonts w:hint="eastAsia" w:ascii="宋体" w:hAnsi="宋体" w:eastAsia="仿宋_GB2312" w:cs="宋体"/>
                                        <w:spacing w:val="-14"/>
                                        <w:kern w:val="0"/>
                                        <w:sz w:val="32"/>
                                        <w:szCs w:val="32"/>
                                      </w:rPr>
                                      <w:t>乡财政所</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没有使用国有资本经营预算拨款安排的支出。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bCs/>
                                        <w:kern w:val="0"/>
                                        <w:sz w:val="32"/>
                                        <w:szCs w:val="32"/>
                                      </w:rPr>
                                      <w:t>　</w:t>
                                    </w:r>
                                    <w:r>
                                      <w:rPr>
                                        <w:rFonts w:hint="eastAsia" w:ascii="黑体" w:hAnsi="宋体" w:eastAsia="黑体" w:cs="宋体"/>
                                        <w:bCs/>
                                        <w:kern w:val="0"/>
                                        <w:sz w:val="32"/>
                                        <w:szCs w:val="32"/>
                                        <w:lang w:eastAsia="zh-CN"/>
                                      </w:rPr>
                                      <w:t>十</w:t>
                                    </w:r>
                                    <w:r>
                                      <w:rPr>
                                        <w:rFonts w:hint="eastAsia" w:ascii="黑体" w:hAnsi="宋体" w:eastAsia="黑体" w:cs="宋体"/>
                                        <w:bCs/>
                                        <w:kern w:val="0"/>
                                        <w:sz w:val="32"/>
                                        <w:szCs w:val="32"/>
                                      </w:rPr>
                                      <w:t>、其他重要</w:t>
                                    </w:r>
                                    <w:r>
                                      <w:rPr>
                                        <w:rFonts w:hint="eastAsia" w:ascii="黑体" w:hAnsi="宋体" w:eastAsia="黑体" w:cs="宋体"/>
                                        <w:kern w:val="0"/>
                                        <w:sz w:val="32"/>
                                        <w:szCs w:val="32"/>
                                      </w:rPr>
                                      <w:t>事项的情况说明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（一）机关运行经费。</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lang w:eastAsia="zh-CN"/>
                                      </w:rPr>
                                      <w:t>2022年</w:t>
                                    </w:r>
                                    <w:r>
                                      <w:rPr>
                                        <w:rFonts w:hint="eastAsia" w:ascii="仿宋_GB2312" w:hAnsi="宋体" w:eastAsia="仿宋_GB2312" w:cs="宋体"/>
                                        <w:spacing w:val="-14"/>
                                        <w:kern w:val="0"/>
                                        <w:sz w:val="32"/>
                                        <w:szCs w:val="32"/>
                                      </w:rPr>
                                      <w:t>度，</w:t>
                                    </w:r>
                                    <w:r>
                                      <w:rPr>
                                        <w:rFonts w:hint="eastAsia" w:ascii="仿宋_GB2312" w:hAnsi="宋体" w:eastAsia="仿宋_GB2312" w:cs="宋体"/>
                                        <w:spacing w:val="-14"/>
                                        <w:kern w:val="0"/>
                                        <w:sz w:val="32"/>
                                        <w:szCs w:val="32"/>
                                        <w:lang w:eastAsia="zh-CN"/>
                                      </w:rPr>
                                      <w:t>咯尔</w:t>
                                    </w:r>
                                    <w:r>
                                      <w:rPr>
                                        <w:rFonts w:hint="eastAsia" w:ascii="仿宋_GB2312" w:hAnsi="宋体" w:eastAsia="仿宋_GB2312" w:cs="宋体"/>
                                        <w:spacing w:val="-14"/>
                                        <w:kern w:val="0"/>
                                        <w:sz w:val="32"/>
                                        <w:szCs w:val="32"/>
                                      </w:rPr>
                                      <w:t>乡机关运行经费支出41.04万元。</w:t>
                                    </w:r>
                                  </w:p>
                                  <w:p>
                                    <w:pPr>
                                      <w:spacing w:line="560" w:lineRule="exact"/>
                                      <w:ind w:firstLine="643" w:firstLineChars="200"/>
                                      <w:rPr>
                                        <w:rFonts w:hint="eastAsia" w:ascii="楷体_GB2312" w:hAnsi="宋体" w:eastAsia="仿宋_GB2312" w:cs="宋体"/>
                                        <w:spacing w:val="-14"/>
                                        <w:kern w:val="0"/>
                                        <w:sz w:val="32"/>
                                        <w:szCs w:val="32"/>
                                      </w:rPr>
                                    </w:pPr>
                                    <w:r>
                                      <w:rPr>
                                        <w:rFonts w:hint="eastAsia" w:ascii="楷体_GB2312" w:hAnsi="宋体" w:eastAsia="楷体_GB2312" w:cs="宋体"/>
                                        <w:b/>
                                        <w:bCs/>
                                        <w:kern w:val="0"/>
                                        <w:sz w:val="32"/>
                                        <w:szCs w:val="32"/>
                                      </w:rPr>
                                      <w:t>（二）政府采购情况。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lang w:eastAsia="zh-CN"/>
                                      </w:rPr>
                                      <w:t>2022年</w:t>
                                    </w:r>
                                    <w:r>
                                      <w:rPr>
                                        <w:rFonts w:hint="eastAsia" w:ascii="仿宋_GB2312" w:hAnsi="宋体" w:eastAsia="仿宋_GB2312" w:cs="宋体"/>
                                        <w:spacing w:val="-14"/>
                                        <w:kern w:val="0"/>
                                        <w:sz w:val="32"/>
                                        <w:szCs w:val="32"/>
                                      </w:rPr>
                                      <w:t>度，</w:t>
                                    </w:r>
                                    <w:r>
                                      <w:rPr>
                                        <w:rFonts w:hint="eastAsia" w:ascii="仿宋_GB2312" w:hAnsi="宋体" w:eastAsia="仿宋_GB2312" w:cs="宋体"/>
                                        <w:spacing w:val="-14"/>
                                        <w:kern w:val="0"/>
                                        <w:sz w:val="32"/>
                                        <w:szCs w:val="32"/>
                                        <w:lang w:eastAsia="zh-CN"/>
                                      </w:rPr>
                                      <w:t>咯尔</w:t>
                                    </w:r>
                                    <w:r>
                                      <w:rPr>
                                        <w:rFonts w:hint="eastAsia" w:ascii="仿宋_GB2312" w:hAnsi="宋体" w:eastAsia="仿宋_GB2312" w:cs="宋体"/>
                                        <w:spacing w:val="-14"/>
                                        <w:kern w:val="0"/>
                                        <w:sz w:val="32"/>
                                        <w:szCs w:val="32"/>
                                      </w:rPr>
                                      <w:t>乡政府采购支出总额0万元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（三）国有资产占有使用情况。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仿宋_GB2312" w:cs="宋体"/>
                                        <w:spacing w:val="-14"/>
                                        <w:kern w:val="0"/>
                                        <w:sz w:val="32"/>
                                        <w:szCs w:val="32"/>
                                      </w:rPr>
                                      <w:t>截至</w:t>
                                    </w:r>
                                    <w:r>
                                      <w:rPr>
                                        <w:rFonts w:hint="eastAsia" w:ascii="楷体_GB2312" w:hAnsi="宋体" w:eastAsia="仿宋_GB2312" w:cs="宋体"/>
                                        <w:spacing w:val="-14"/>
                                        <w:kern w:val="0"/>
                                        <w:sz w:val="32"/>
                                        <w:szCs w:val="32"/>
                                        <w:lang w:eastAsia="zh-CN"/>
                                      </w:rPr>
                                      <w:t>2022年</w:t>
                                    </w:r>
                                    <w:r>
                                      <w:rPr>
                                        <w:rFonts w:hint="eastAsia" w:ascii="楷体_GB2312" w:hAnsi="宋体" w:eastAsia="仿宋_GB2312" w:cs="宋体"/>
                                        <w:spacing w:val="-14"/>
                                        <w:kern w:val="0"/>
                                        <w:sz w:val="32"/>
                                        <w:szCs w:val="32"/>
                                      </w:rPr>
                                      <w:t>，</w:t>
                                    </w:r>
                                    <w:r>
                                      <w:rPr>
                                        <w:rFonts w:hint="eastAsia" w:ascii="楷体_GB2312" w:hAnsi="宋体" w:eastAsia="仿宋_GB2312" w:cs="宋体"/>
                                        <w:spacing w:val="-14"/>
                                        <w:kern w:val="0"/>
                                        <w:sz w:val="32"/>
                                        <w:szCs w:val="32"/>
                                        <w:lang w:eastAsia="zh-CN"/>
                                      </w:rPr>
                                      <w:t>咯尔</w:t>
                                    </w:r>
                                    <w:r>
                                      <w:rPr>
                                        <w:rFonts w:hint="eastAsia" w:ascii="楷体_GB2312" w:hAnsi="宋体" w:eastAsia="仿宋_GB2312" w:cs="宋体"/>
                                        <w:spacing w:val="-14"/>
                                        <w:kern w:val="0"/>
                                        <w:sz w:val="32"/>
                                        <w:szCs w:val="32"/>
                                      </w:rPr>
                                      <w:t>乡共有公务用车2辆，其中：一般公务用车2辆；无单价50万元以上通用设备及单价100万元以上专用设备。</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kern w:val="0"/>
                                        <w:sz w:val="32"/>
                                        <w:szCs w:val="32"/>
                                      </w:rPr>
                                      <w:t>十</w:t>
                                    </w:r>
                                    <w:r>
                                      <w:rPr>
                                        <w:rFonts w:hint="eastAsia" w:ascii="黑体" w:hAnsi="宋体" w:eastAsia="黑体" w:cs="宋体"/>
                                        <w:kern w:val="0"/>
                                        <w:sz w:val="32"/>
                                        <w:szCs w:val="32"/>
                                        <w:lang w:eastAsia="zh-CN"/>
                                      </w:rPr>
                                      <w:t>一</w:t>
                                    </w:r>
                                    <w:r>
                                      <w:rPr>
                                        <w:rFonts w:hint="eastAsia" w:ascii="黑体" w:hAnsi="宋体" w:eastAsia="黑体" w:cs="宋体"/>
                                        <w:kern w:val="0"/>
                                        <w:sz w:val="32"/>
                                        <w:szCs w:val="32"/>
                                      </w:rPr>
                                      <w:t>、名词解释</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8.医疗卫生与计划生育2100501</w:t>
                                    </w:r>
                                    <w:bookmarkStart w:id="0" w:name="_GoBack"/>
                                    <w:bookmarkEnd w:id="0"/>
                                    <w:r>
                                      <w:rPr>
                                        <w:rFonts w:hint="eastAsia" w:ascii="仿宋_GB2312" w:hAnsi="宋体" w:eastAsia="仿宋_GB2312" w:cs="宋体"/>
                                        <w:spacing w:val="-14"/>
                                        <w:kern w:val="0"/>
                                        <w:sz w:val="32"/>
                                        <w:szCs w:val="32"/>
                                        <w:highlight w:val="none"/>
                                        <w:lang w:eastAsia="zh-CN"/>
                                      </w:rPr>
                                      <w:t>：</w:t>
                                    </w:r>
                                    <w:r>
                                      <w:rPr>
                                        <w:rFonts w:hint="eastAsia" w:ascii="仿宋_GB2312" w:hAnsi="宋体" w:eastAsia="仿宋_GB2312" w:cs="宋体"/>
                                        <w:spacing w:val="-14"/>
                                        <w:kern w:val="0"/>
                                        <w:sz w:val="32"/>
                                        <w:szCs w:val="32"/>
                                      </w:rPr>
                                      <w:t>指职工的医疗保险。</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10、其他支出2299999：指退休干部春节慰问金、三老干部生活补助。</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sz w:val="32"/>
                                        <w:szCs w:val="32"/>
                                      </w:rPr>
                                    </w:pPr>
                                    <w:r>
                                      <w:rPr>
                                        <w:rFonts w:hint="eastAsia" w:ascii="仿宋_GB2312" w:hAnsi="宋体" w:eastAsia="仿宋_GB2312" w:cs="宋体"/>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sz w:val="32"/>
                                        <w:szCs w:val="32"/>
                                      </w:rPr>
                                      <w:t xml:space="preserve">  </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kern w:val="0"/>
                                        <w:sz w:val="32"/>
                                        <w:szCs w:val="32"/>
                                      </w:rPr>
                                    </w:pP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kern w:val="0"/>
                                        <w:sz w:val="32"/>
                                        <w:szCs w:val="32"/>
                                      </w:rPr>
                                    </w:pPr>
                                  </w:p>
                                </w:tc>
                              </w:tr>
                            </w:tbl>
                            <w:p>
                              <w:pPr>
                                <w:widowControl/>
                                <w:spacing w:after="240"/>
                                <w:jc w:val="center"/>
                                <w:rPr>
                                  <w:rFonts w:ascii="宋体" w:hAnsi="宋体" w:eastAsia="宋体" w:cs="宋体"/>
                                  <w:kern w:val="0"/>
                                  <w:sz w:val="32"/>
                                  <w:szCs w:val="32"/>
                                </w:rPr>
                              </w:pPr>
                            </w:p>
                          </w:tc>
                        </w:tr>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kern w:val="0"/>
                                        <w:sz w:val="32"/>
                                        <w:szCs w:val="32"/>
                                      </w:rPr>
                                    </w:pPr>
                                    <w:r>
                                      <w:rPr>
                                        <w:rFonts w:hint="eastAsia" w:ascii="宋体" w:hAnsi="宋体" w:eastAsia="宋体" w:cs="宋体"/>
                                        <w:kern w:val="0"/>
                                        <w:sz w:val="32"/>
                                        <w:szCs w:val="32"/>
                                      </w:rPr>
                                      <w:t>相关附件：</w:t>
                                    </w:r>
                                  </w:p>
                                </w:tc>
                                <w:tc>
                                  <w:tcPr>
                                    <w:tcW w:w="7485" w:type="dxa"/>
                                    <w:vAlign w:val="center"/>
                                  </w:tcPr>
                                  <w:p>
                                    <w:pPr>
                                      <w:widowControl/>
                                      <w:spacing w:line="390" w:lineRule="atLeast"/>
                                      <w:ind w:firstLine="60"/>
                                      <w:jc w:val="left"/>
                                      <w:rPr>
                                        <w:rFonts w:ascii="宋体" w:hAnsi="宋体" w:eastAsia="宋体" w:cs="宋体"/>
                                        <w:kern w:val="0"/>
                                        <w:sz w:val="32"/>
                                        <w:szCs w:val="32"/>
                                      </w:rPr>
                                    </w:pPr>
                                    <w:r>
                                      <w:fldChar w:fldCharType="begin"/>
                                    </w:r>
                                    <w:r>
                                      <w:instrText xml:space="preserve"> HYPERLINK "卡撒预算公开表.xls" </w:instrText>
                                    </w:r>
                                    <w:r>
                                      <w:fldChar w:fldCharType="separate"/>
                                    </w:r>
                                    <w:r>
                                      <w:rPr>
                                        <w:rStyle w:val="6"/>
                                        <w:rFonts w:hint="eastAsia" w:ascii="宋体" w:hAnsi="宋体" w:eastAsia="宋体" w:cs="宋体"/>
                                        <w:kern w:val="0"/>
                                        <w:sz w:val="32"/>
                                        <w:szCs w:val="32"/>
                                        <w:lang w:eastAsia="zh-CN"/>
                                      </w:rPr>
                                      <w:t>咯尔</w:t>
                                    </w:r>
                                    <w:r>
                                      <w:rPr>
                                        <w:rStyle w:val="6"/>
                                        <w:rFonts w:ascii="宋体" w:hAnsi="宋体" w:eastAsia="宋体" w:cs="宋体"/>
                                        <w:kern w:val="0"/>
                                        <w:sz w:val="32"/>
                                        <w:szCs w:val="32"/>
                                      </w:rPr>
                                      <w:t>预算公开表.xls</w:t>
                                    </w:r>
                                    <w:r>
                                      <w:rPr>
                                        <w:rStyle w:val="6"/>
                                        <w:rFonts w:ascii="宋体" w:hAnsi="宋体" w:eastAsia="宋体" w:cs="宋体"/>
                                        <w:kern w:val="0"/>
                                        <w:sz w:val="32"/>
                                        <w:szCs w:val="32"/>
                                      </w:rPr>
                                      <w:fldChar w:fldCharType="end"/>
                                    </w:r>
                                  </w:p>
                                </w:tc>
                              </w:tr>
                            </w:tbl>
                            <w:p>
                              <w:pPr>
                                <w:widowControl/>
                                <w:spacing w:after="240"/>
                                <w:jc w:val="center"/>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c>
                      <w:tcPr>
                        <w:tcW w:w="1350" w:type="dxa"/>
                        <w:vAlign w:val="center"/>
                      </w:tcPr>
                      <w:p>
                        <w:pPr>
                          <w:widowControl/>
                          <w:jc w:val="left"/>
                          <w:rPr>
                            <w:rFonts w:ascii="宋体" w:hAnsi="宋体" w:eastAsia="宋体" w:cs="宋体"/>
                            <w:kern w:val="0"/>
                            <w:sz w:val="32"/>
                            <w:szCs w:val="32"/>
                          </w:rPr>
                        </w:pPr>
                        <w:r>
                          <w:rPr>
                            <w:rFonts w:ascii="宋体" w:hAnsi="宋体" w:eastAsia="宋体" w:cs="宋体"/>
                            <w:kern w:val="0"/>
                            <w:sz w:val="32"/>
                            <w:szCs w:val="32"/>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 w:val="32"/>
                                  <w:szCs w:val="32"/>
                                </w:rPr>
                              </w:pPr>
                              <w:r>
                                <w:rPr>
                                  <w:rFonts w:ascii="宋体" w:hAnsi="宋体" w:eastAsia="宋体" w:cs="宋体"/>
                                  <w:kern w:val="0"/>
                                  <w:sz w:val="32"/>
                                  <w:szCs w:val="32"/>
                                </w:rPr>
                                <w:t xml:space="preserve">【关闭窗口】 </w:t>
                              </w:r>
                            </w:p>
                          </w:tc>
                        </w:tr>
                      </w:tbl>
                      <w:p>
                        <w:pPr>
                          <w:widowControl/>
                          <w:jc w:val="right"/>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32"/>
                <w:szCs w:val="32"/>
              </w:rPr>
            </w:pPr>
          </w:p>
        </w:tc>
      </w:tr>
    </w:tbl>
    <w:p>
      <w:pPr>
        <w:rPr>
          <w:sz w:val="32"/>
          <w:szCs w:val="32"/>
        </w:rPr>
      </w:pPr>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BEDFC2"/>
    <w:multiLevelType w:val="singleLevel"/>
    <w:tmpl w:val="ADBEDFC2"/>
    <w:lvl w:ilvl="0" w:tentative="0">
      <w:start w:val="6"/>
      <w:numFmt w:val="chineseCounting"/>
      <w:suff w:val="nothing"/>
      <w:lvlText w:val="%1、"/>
      <w:lvlJc w:val="left"/>
      <w:pPr>
        <w:ind w:left="700" w:leftChars="0" w:firstLine="0" w:firstLineChars="0"/>
      </w:pPr>
      <w:rPr>
        <w:rFonts w:hint="eastAsia"/>
      </w:rPr>
    </w:lvl>
  </w:abstractNum>
  <w:abstractNum w:abstractNumId="1">
    <w:nsid w:val="59FA8CCC"/>
    <w:multiLevelType w:val="singleLevel"/>
    <w:tmpl w:val="59FA8CC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0D2"/>
    <w:rsid w:val="0018603C"/>
    <w:rsid w:val="001D7E24"/>
    <w:rsid w:val="002000D2"/>
    <w:rsid w:val="0023187A"/>
    <w:rsid w:val="00381F1D"/>
    <w:rsid w:val="0042759F"/>
    <w:rsid w:val="00483203"/>
    <w:rsid w:val="0075225E"/>
    <w:rsid w:val="00A57CB1"/>
    <w:rsid w:val="00BD3CF7"/>
    <w:rsid w:val="00C35045"/>
    <w:rsid w:val="00E03521"/>
    <w:rsid w:val="00ED1EE6"/>
    <w:rsid w:val="0B8B61BF"/>
    <w:rsid w:val="1EF16F5B"/>
    <w:rsid w:val="28874DE7"/>
    <w:rsid w:val="325C43D1"/>
    <w:rsid w:val="36904345"/>
    <w:rsid w:val="3A8265D3"/>
    <w:rsid w:val="3E887A9B"/>
    <w:rsid w:val="428F5DEB"/>
    <w:rsid w:val="49E34C70"/>
    <w:rsid w:val="58EC35FA"/>
    <w:rsid w:val="691D1DFA"/>
    <w:rsid w:val="69467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673</Words>
  <Characters>3838</Characters>
  <Lines>31</Lines>
  <Paragraphs>9</Paragraphs>
  <TotalTime>5</TotalTime>
  <ScaleCrop>false</ScaleCrop>
  <LinksUpToDate>false</LinksUpToDate>
  <CharactersWithSpaces>4502</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2020-12-21T08:10:00Z</dcterms:created>
  <dc:creator>xzjd</dc:creator>
  <cp:lastModifiedBy>素『蝶』</cp:lastModifiedBy>
  <dcterms:modified xsi:type="dcterms:W3CDTF">2022-03-30T06:40:53Z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4BB9604014A44B8F9ADAA9F0C9AD0B1A</vt:lpwstr>
  </property>
</Properties>
</file>