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63EAE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2026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集沐乡人民政府</w:t>
      </w:r>
    </w:p>
    <w:p w14:paraId="70C5F5D9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11F38B9C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56B46D52">
      <w:pPr>
        <w:pStyle w:val="2"/>
        <w:jc w:val="left"/>
      </w:pPr>
    </w:p>
    <w:p w14:paraId="51296D5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2026年，我单位部门预算791.48万元 ，均严格按绩效管理要求实现项目绩效目标管理，其中重点项目预算0个，现将情况说明如下：</w:t>
      </w:r>
    </w:p>
    <w:p w14:paraId="628F09BF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7C81C658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完成了2026年本级部门预算整体绩效目标申报和0个项目预算绩效目标申报，并编报0个项目预算事前绩效评估报告。</w:t>
      </w:r>
    </w:p>
    <w:p w14:paraId="32C48DE3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751DC8DA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    </w:t>
      </w:r>
    </w:p>
    <w:p w14:paraId="4940FE58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0FCC7DBD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364D8BBF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三是坚定贯彻总体国家安全观，旗帜鲜明开展反分维稳斗争，扫黑除恶专项斗争强力推进，天网、雪亮工程拓展延伸，平安防线牢不可破。</w:t>
      </w:r>
    </w:p>
    <w:p w14:paraId="1BB438E4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45B65A7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重点项目1：集沐乡人民政府办公室日常公用经费</w:t>
      </w:r>
    </w:p>
    <w:p w14:paraId="52C6CD0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EC4CCB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40A4854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372FBA9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4个村的公务运行维护费7万元/年/村，共计28万元；党建费2万元/年/村，共计8万元；办公费2万元/年/村，共计8万元。以上合计44万元（大写：肆拾肆万元整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）。</w:t>
      </w:r>
    </w:p>
    <w:p w14:paraId="23808AA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3A450C7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重点项目3：集沐乡党委办公室日常公用经费</w:t>
      </w:r>
    </w:p>
    <w:p w14:paraId="0F040C6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6725F5A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73B77D6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重点项目4：集沐乡人大办公室日常公用经费</w:t>
      </w:r>
    </w:p>
    <w:p w14:paraId="009DB57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440746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61C6934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重点项目5：集沐乡综合服务中心日常公用经费</w:t>
      </w:r>
    </w:p>
    <w:p w14:paraId="39A1545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68E2B5D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197657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0E6A35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jNmYjBmMmI4YzQ4M2Q2MDRmOWU4YmEzNzUxOTYyMTkifQ=="/>
  </w:docVars>
  <w:rsids>
    <w:rsidRoot w:val="00000000"/>
    <w:rsid w:val="03840A42"/>
    <w:rsid w:val="44956ADB"/>
    <w:rsid w:val="4EBB1C75"/>
    <w:rsid w:val="5A6B1B0B"/>
    <w:rsid w:val="652A6B23"/>
    <w:rsid w:val="66750109"/>
    <w:rsid w:val="69544082"/>
    <w:rsid w:val="6CA752E9"/>
    <w:rsid w:val="6ED277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1224</Words>
  <Characters>1244</Characters>
  <Lines>23</Lines>
  <Paragraphs>15</Paragraphs>
  <TotalTime>16</TotalTime>
  <ScaleCrop>false</ScaleCrop>
  <LinksUpToDate>false</LinksUpToDate>
  <CharactersWithSpaces>1249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WPS_1562147671</cp:lastModifiedBy>
  <dcterms:modified xsi:type="dcterms:W3CDTF">2026-03-13T07:46:36Z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2CBEBF26E84C47DB9FAF18A6AABD2502_13</vt:lpwstr>
  </property>
  <property fmtid="{D5CDD505-2E9C-101B-9397-08002B2CF9AE}" pid="4" name="KSOTemplateDocerSaveRecord">
    <vt:lpwstr>eyJoZGlkIjoiZjQyZjEwM2M0MmFkMGQyYzg4YjhmMjVlODc5MWY3MjkiLCJ1c2VySWQiOiI1OTk1MDc3NDgifQ==</vt:lpwstr>
  </property>
</Properties>
</file>