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tblLayout w:type="fixed"/>
                          <w:tblCellMar>
                            <w:top w:w="0" w:type="dxa"/>
                            <w:left w:w="0" w:type="dxa"/>
                            <w:bottom w:w="0" w:type="dxa"/>
                            <w:right w:w="0" w:type="dxa"/>
                          </w:tblCellMar>
                        </w:tblPr>
                        <w:tblGrid>
                          <w:gridCol w:w="10590"/>
                        </w:tblGrid>
                        <w:tr>
                          <w:tblPrEx>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ind w:firstLine="586" w:firstLineChars="200"/>
                                      <w:rPr>
                                        <w:rFonts w:hint="eastAsia" w:ascii="楷体_GB2312" w:hAnsi="宋体" w:eastAsia="仿宋_GB2312" w:cs="宋体"/>
                                        <w:b/>
                                        <w:bCs/>
                                        <w:spacing w:val="-14"/>
                                        <w:kern w:val="0"/>
                                        <w:sz w:val="32"/>
                                        <w:szCs w:val="32"/>
                                        <w:lang w:val="en-US" w:eastAsia="zh-CN"/>
                                      </w:rPr>
                                    </w:pPr>
                                    <w:r>
                                      <w:rPr>
                                        <w:rFonts w:hint="eastAsia" w:ascii="楷体_GB2312" w:hAnsi="宋体" w:eastAsia="仿宋_GB2312" w:cs="宋体"/>
                                        <w:b/>
                                        <w:bCs/>
                                        <w:spacing w:val="-14"/>
                                        <w:kern w:val="0"/>
                                        <w:sz w:val="32"/>
                                        <w:szCs w:val="32"/>
                                      </w:rPr>
                                      <w:t>　</w:t>
                                    </w:r>
                                    <w:r>
                                      <w:rPr>
                                        <w:rFonts w:hint="eastAsia" w:ascii="楷体_GB2312" w:hAnsi="宋体" w:eastAsia="仿宋_GB2312" w:cs="宋体"/>
                                        <w:b/>
                                        <w:bCs/>
                                        <w:spacing w:val="-14"/>
                                        <w:kern w:val="0"/>
                                        <w:sz w:val="32"/>
                                        <w:szCs w:val="32"/>
                                        <w:lang w:val="en-US" w:eastAsia="zh-CN"/>
                                      </w:rPr>
                                      <w:t xml:space="preserve">             </w:t>
                                    </w:r>
                                    <w:r>
                                      <w:rPr>
                                        <w:rFonts w:hint="eastAsia" w:ascii="楷体_GB2312" w:hAnsi="宋体" w:eastAsia="仿宋_GB2312" w:cs="宋体"/>
                                        <w:b/>
                                        <w:bCs/>
                                        <w:spacing w:val="-14"/>
                                        <w:kern w:val="0"/>
                                        <w:sz w:val="32"/>
                                        <w:szCs w:val="32"/>
                                      </w:rPr>
                                      <w:t>金川县集沐乡</w:t>
                                    </w:r>
                                    <w:r>
                                      <w:rPr>
                                        <w:rFonts w:hint="eastAsia" w:ascii="楷体_GB2312" w:hAnsi="宋体" w:eastAsia="仿宋_GB2312" w:cs="宋体"/>
                                        <w:b/>
                                        <w:bCs/>
                                        <w:spacing w:val="-14"/>
                                        <w:kern w:val="0"/>
                                        <w:sz w:val="32"/>
                                        <w:szCs w:val="32"/>
                                        <w:lang w:val="en-US" w:eastAsia="zh-CN"/>
                                      </w:rPr>
                                      <w:t>人民政府</w:t>
                                    </w:r>
                                  </w:p>
                                  <w:p>
                                    <w:pPr>
                                      <w:spacing w:line="560" w:lineRule="exact"/>
                                      <w:ind w:firstLine="2052" w:firstLineChars="7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lang w:val="en-US" w:eastAsia="zh-CN"/>
                                      </w:rPr>
                                      <w:t>关于</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年部门预算编制说明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一、基本职能及主要工作</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（一）财政所职能简介。</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（一）主要职能</w:t>
                                    </w:r>
                                  </w:p>
                                  <w:p>
                                    <w:pPr>
                                      <w:spacing w:line="560" w:lineRule="exact"/>
                                      <w:ind w:firstLine="586"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、参与制定乡（镇）各项经济政策；提出运用财税政策调节经济和综合使用预算内外财力的建议。 </w:t>
                                    </w:r>
                                  </w:p>
                                  <w:p>
                                    <w:pPr>
                                      <w:spacing w:line="560" w:lineRule="exact"/>
                                      <w:ind w:firstLine="586"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、编制年度乡（镇）财政预决算草案并组织执行；受乡（镇）政府委托，向乡（镇）人大主席团报告预算执行情况。 </w:t>
                                    </w:r>
                                  </w:p>
                                  <w:p>
                                    <w:pPr>
                                      <w:spacing w:line="560" w:lineRule="exact"/>
                                      <w:ind w:firstLine="586"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3</w:t>
                                    </w:r>
                                    <w:r>
                                      <w:rPr>
                                        <w:rFonts w:hint="eastAsia" w:ascii="楷体_GB2312" w:hAnsi="宋体" w:eastAsia="仿宋_GB2312" w:cs="宋体"/>
                                        <w:b/>
                                        <w:bCs/>
                                        <w:spacing w:val="-14"/>
                                        <w:kern w:val="0"/>
                                        <w:sz w:val="32"/>
                                        <w:szCs w:val="32"/>
                                      </w:rPr>
                                      <w:t>、制定乡（镇）财政收入计划，依法组织乡（镇）各项财政收入，确保财政收入及时足额入库。 </w:t>
                                    </w:r>
                                  </w:p>
                                  <w:p>
                                    <w:pPr>
                                      <w:spacing w:line="560" w:lineRule="exact"/>
                                      <w:ind w:firstLine="586"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4</w:t>
                                    </w:r>
                                    <w:r>
                                      <w:rPr>
                                        <w:rFonts w:hint="eastAsia" w:ascii="楷体_GB2312" w:hAnsi="宋体" w:eastAsia="仿宋_GB2312" w:cs="宋体"/>
                                        <w:b/>
                                        <w:bCs/>
                                        <w:spacing w:val="-14"/>
                                        <w:kern w:val="0"/>
                                        <w:sz w:val="32"/>
                                        <w:szCs w:val="32"/>
                                      </w:rPr>
                                      <w:t>、加强乡（镇）财政支出管理。贯彻“厉行节约，量入为出”的原则，进一步优化支出结构，集中财力，保证乡镇工资支出、政府组织正常运转支出和社会公共需要支出的资金需要，确保本级财政收支平衡。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6"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5</w:t>
                                    </w:r>
                                    <w:r>
                                      <w:rPr>
                                        <w:rFonts w:hint="eastAsia" w:ascii="楷体_GB2312" w:hAnsi="宋体" w:eastAsia="仿宋_GB2312" w:cs="宋体"/>
                                        <w:b/>
                                        <w:bCs/>
                                        <w:spacing w:val="-14"/>
                                        <w:kern w:val="0"/>
                                        <w:sz w:val="32"/>
                                        <w:szCs w:val="32"/>
                                      </w:rPr>
                                      <w:t>、实行综合财政预算，加强乡（镇）行政事业单位财务统一管理，实行收支两条线，办理乡（镇）预算内外资金和各项专项资金拨款，监督资金的使用，进一步强化预算约束力，提高资金使用效率。 </w:t>
                                    </w:r>
                                    <w:r>
                                      <w:rPr>
                                        <w:rFonts w:ascii="楷体_GB2312" w:hAnsi="宋体" w:eastAsia="仿宋_GB2312" w:cs="宋体"/>
                                        <w:b/>
                                        <w:bCs/>
                                        <w:spacing w:val="-14"/>
                                        <w:kern w:val="0"/>
                                        <w:sz w:val="32"/>
                                        <w:szCs w:val="32"/>
                                      </w:rPr>
                                      <w:t>6</w:t>
                                    </w:r>
                                    <w:r>
                                      <w:rPr>
                                        <w:rFonts w:hint="eastAsia" w:ascii="楷体_GB2312" w:hAnsi="宋体" w:eastAsia="仿宋_GB2312" w:cs="宋体"/>
                                        <w:b/>
                                        <w:bCs/>
                                        <w:spacing w:val="-14"/>
                                        <w:kern w:val="0"/>
                                        <w:sz w:val="32"/>
                                        <w:szCs w:val="32"/>
                                      </w:rPr>
                                      <w:t>、加强乡（镇）债务管理，防范化解财政风险。对乡（镇）的债务进行清理，分清债务性质和责任，相应制定偿债计划，从严控制新增债务，建立举债项目论证、报批制度</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7</w:t>
                                    </w:r>
                                    <w:r>
                                      <w:rPr>
                                        <w:rFonts w:hint="eastAsia" w:ascii="楷体_GB2312" w:hAnsi="宋体" w:eastAsia="仿宋_GB2312" w:cs="宋体"/>
                                        <w:b/>
                                        <w:bCs/>
                                        <w:spacing w:val="-14"/>
                                        <w:kern w:val="0"/>
                                        <w:sz w:val="32"/>
                                        <w:szCs w:val="32"/>
                                      </w:rPr>
                                      <w:t>、承办乡（镇）党委、政府交办的其他事项。</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（二）财政所</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年重点工作。</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年主要工作任务是严格按照</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年的预算数和县财政局下达的预算进行</w:t>
                                    </w:r>
                                    <w:r>
                                      <w:rPr>
                                        <w:rFonts w:hint="eastAsia" w:ascii="楷体_GB2312" w:hAnsi="宋体" w:eastAsia="仿宋_GB2312" w:cs="宋体"/>
                                        <w:b/>
                                        <w:bCs/>
                                        <w:spacing w:val="-14"/>
                                        <w:kern w:val="0"/>
                                        <w:sz w:val="32"/>
                                        <w:szCs w:val="32"/>
                                        <w:lang w:eastAsia="zh-CN"/>
                                      </w:rPr>
                                      <w:t>拨</w:t>
                                    </w:r>
                                    <w:bookmarkStart w:id="0" w:name="_GoBack"/>
                                    <w:bookmarkEnd w:id="0"/>
                                    <w:r>
                                      <w:rPr>
                                        <w:rFonts w:hint="eastAsia" w:ascii="楷体_GB2312" w:hAnsi="宋体" w:eastAsia="仿宋_GB2312" w:cs="宋体"/>
                                        <w:b/>
                                        <w:bCs/>
                                        <w:spacing w:val="-14"/>
                                        <w:kern w:val="0"/>
                                        <w:sz w:val="32"/>
                                        <w:szCs w:val="32"/>
                                      </w:rPr>
                                      <w:t>付，主要工作如下：</w:t>
                                    </w:r>
                                  </w:p>
                                  <w:p>
                                    <w:pPr>
                                      <w:numPr>
                                        <w:ilvl w:val="0"/>
                                        <w:numId w:val="1"/>
                                      </w:num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工资福利包括基本工资、津贴补贴、奖金、绩效工资、社会保险费等。</w:t>
                                    </w:r>
                                  </w:p>
                                  <w:p>
                                    <w:pPr>
                                      <w:numPr>
                                        <w:ilvl w:val="0"/>
                                        <w:numId w:val="1"/>
                                      </w:num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对个人和家庭的补助支出包括村干部生活补助、遗属生活费等。</w:t>
                                    </w:r>
                                  </w:p>
                                  <w:p>
                                    <w:pPr>
                                      <w:numPr>
                                        <w:ilvl w:val="0"/>
                                        <w:numId w:val="1"/>
                                      </w:num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商品和服务的支出。按照县财政局下达公务经费定额标准、分类科目、结合实际开支，尽量不超预算。</w:t>
                                    </w:r>
                                  </w:p>
                                  <w:p>
                                    <w:pPr>
                                      <w:numPr>
                                        <w:ilvl w:val="0"/>
                                        <w:numId w:val="1"/>
                                      </w:num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强化财政管理监督。推行国库集中支付标准化管理，强化预算执行动态监控工作，严格规范财政专户管理。加强村级财政管理，深化政府采购法制化建设，加强非税收入收缴管理、会计管理，建立国有资产报告制度，加快推进财政电子票据管理改革试点。</w:t>
                                    </w:r>
                                  </w:p>
                                  <w:p>
                                    <w:p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二、部门预算单位构成</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年独立编制单位机构数为</w:t>
                                    </w:r>
                                    <w:r>
                                      <w:rPr>
                                        <w:rFonts w:ascii="楷体_GB2312" w:hAnsi="宋体" w:eastAsia="仿宋_GB2312" w:cs="宋体"/>
                                        <w:b/>
                                        <w:bCs/>
                                        <w:spacing w:val="-14"/>
                                        <w:kern w:val="0"/>
                                        <w:sz w:val="32"/>
                                        <w:szCs w:val="32"/>
                                      </w:rPr>
                                      <w:t xml:space="preserve"> 1</w:t>
                                    </w:r>
                                    <w:r>
                                      <w:rPr>
                                        <w:rFonts w:hint="eastAsia" w:ascii="楷体_GB2312" w:hAnsi="宋体" w:eastAsia="仿宋_GB2312" w:cs="宋体"/>
                                        <w:b/>
                                        <w:bCs/>
                                        <w:spacing w:val="-14"/>
                                        <w:kern w:val="0"/>
                                        <w:sz w:val="32"/>
                                        <w:szCs w:val="32"/>
                                      </w:rPr>
                                      <w:t>个，财政供养人员编制为</w:t>
                                    </w:r>
                                    <w:r>
                                      <w:rPr>
                                        <w:rFonts w:ascii="楷体_GB2312" w:hAnsi="宋体" w:eastAsia="仿宋_GB2312" w:cs="宋体"/>
                                        <w:b/>
                                        <w:bCs/>
                                        <w:spacing w:val="-14"/>
                                        <w:kern w:val="0"/>
                                        <w:sz w:val="32"/>
                                        <w:szCs w:val="32"/>
                                      </w:rPr>
                                      <w:t xml:space="preserve"> 22</w:t>
                                    </w:r>
                                    <w:r>
                                      <w:rPr>
                                        <w:rFonts w:hint="eastAsia" w:ascii="楷体_GB2312" w:hAnsi="宋体" w:eastAsia="仿宋_GB2312" w:cs="宋体"/>
                                        <w:b/>
                                        <w:bCs/>
                                        <w:spacing w:val="-14"/>
                                        <w:kern w:val="0"/>
                                        <w:sz w:val="32"/>
                                        <w:szCs w:val="32"/>
                                      </w:rPr>
                                      <w:t>名，其中行政编制</w:t>
                                    </w:r>
                                    <w:r>
                                      <w:rPr>
                                        <w:rFonts w:ascii="楷体_GB2312" w:hAnsi="宋体" w:eastAsia="仿宋_GB2312" w:cs="宋体"/>
                                        <w:b/>
                                        <w:bCs/>
                                        <w:spacing w:val="-14"/>
                                        <w:kern w:val="0"/>
                                        <w:sz w:val="32"/>
                                        <w:szCs w:val="32"/>
                                      </w:rPr>
                                      <w:t>16</w:t>
                                    </w:r>
                                    <w:r>
                                      <w:rPr>
                                        <w:rFonts w:hint="eastAsia" w:ascii="楷体_GB2312" w:hAnsi="宋体" w:eastAsia="仿宋_GB2312" w:cs="宋体"/>
                                        <w:b/>
                                        <w:bCs/>
                                        <w:spacing w:val="-14"/>
                                        <w:kern w:val="0"/>
                                        <w:sz w:val="32"/>
                                        <w:szCs w:val="32"/>
                                      </w:rPr>
                                      <w:t>名，行政工勤编制</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名，事业编制</w:t>
                                    </w:r>
                                    <w:r>
                                      <w:rPr>
                                        <w:rFonts w:ascii="楷体_GB2312" w:hAnsi="宋体" w:eastAsia="仿宋_GB2312" w:cs="宋体"/>
                                        <w:b/>
                                        <w:bCs/>
                                        <w:spacing w:val="-14"/>
                                        <w:kern w:val="0"/>
                                        <w:sz w:val="32"/>
                                        <w:szCs w:val="32"/>
                                      </w:rPr>
                                      <w:t>5</w:t>
                                    </w:r>
                                    <w:r>
                                      <w:rPr>
                                        <w:rFonts w:hint="eastAsia" w:ascii="楷体_GB2312" w:hAnsi="宋体" w:eastAsia="仿宋_GB2312" w:cs="宋体"/>
                                        <w:b/>
                                        <w:bCs/>
                                        <w:spacing w:val="-14"/>
                                        <w:kern w:val="0"/>
                                        <w:sz w:val="32"/>
                                        <w:szCs w:val="32"/>
                                      </w:rPr>
                                      <w:t>名，（其中参照公务员法管理人员编制</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人）；</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年实际财政供养人员</w:t>
                                    </w:r>
                                    <w:r>
                                      <w:rPr>
                                        <w:rFonts w:ascii="楷体_GB2312" w:hAnsi="宋体" w:eastAsia="仿宋_GB2312" w:cs="宋体"/>
                                        <w:b/>
                                        <w:bCs/>
                                        <w:spacing w:val="-14"/>
                                        <w:kern w:val="0"/>
                                        <w:sz w:val="32"/>
                                        <w:szCs w:val="32"/>
                                      </w:rPr>
                                      <w:t>22</w:t>
                                    </w:r>
                                    <w:r>
                                      <w:rPr>
                                        <w:rFonts w:hint="eastAsia" w:ascii="楷体_GB2312" w:hAnsi="宋体" w:eastAsia="仿宋_GB2312" w:cs="宋体"/>
                                        <w:b/>
                                        <w:bCs/>
                                        <w:spacing w:val="-14"/>
                                        <w:kern w:val="0"/>
                                        <w:sz w:val="32"/>
                                        <w:szCs w:val="32"/>
                                      </w:rPr>
                                      <w:t>人，较上年减少1人（不含退休人员），其中：行政</w:t>
                                    </w:r>
                                    <w:r>
                                      <w:rPr>
                                        <w:rFonts w:ascii="楷体_GB2312" w:hAnsi="宋体" w:eastAsia="仿宋_GB2312" w:cs="宋体"/>
                                        <w:b/>
                                        <w:bCs/>
                                        <w:spacing w:val="-14"/>
                                        <w:kern w:val="0"/>
                                        <w:sz w:val="32"/>
                                        <w:szCs w:val="32"/>
                                      </w:rPr>
                                      <w:t>16</w:t>
                                    </w:r>
                                    <w:r>
                                      <w:rPr>
                                        <w:rFonts w:hint="eastAsia" w:ascii="楷体_GB2312" w:hAnsi="宋体" w:eastAsia="仿宋_GB2312" w:cs="宋体"/>
                                        <w:b/>
                                        <w:bCs/>
                                        <w:spacing w:val="-14"/>
                                        <w:kern w:val="0"/>
                                        <w:sz w:val="32"/>
                                        <w:szCs w:val="32"/>
                                      </w:rPr>
                                      <w:t>人，行政工勤</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人，事业</w:t>
                                    </w:r>
                                    <w:r>
                                      <w:rPr>
                                        <w:rFonts w:ascii="楷体_GB2312" w:hAnsi="宋体" w:eastAsia="仿宋_GB2312" w:cs="宋体"/>
                                        <w:b/>
                                        <w:bCs/>
                                        <w:spacing w:val="-14"/>
                                        <w:kern w:val="0"/>
                                        <w:sz w:val="32"/>
                                        <w:szCs w:val="32"/>
                                      </w:rPr>
                                      <w:t>5</w:t>
                                    </w:r>
                                    <w:r>
                                      <w:rPr>
                                        <w:rFonts w:hint="eastAsia" w:ascii="楷体_GB2312" w:hAnsi="宋体" w:eastAsia="仿宋_GB2312" w:cs="宋体"/>
                                        <w:b/>
                                        <w:bCs/>
                                        <w:spacing w:val="-14"/>
                                        <w:kern w:val="0"/>
                                        <w:sz w:val="32"/>
                                        <w:szCs w:val="32"/>
                                      </w:rPr>
                                      <w:t>人。</w:t>
                                    </w:r>
                                    <w:r>
                                      <w:rPr>
                                        <w:rFonts w:ascii="楷体_GB2312" w:hAnsi="宋体" w:eastAsia="仿宋_GB2312" w:cs="宋体"/>
                                        <w:b/>
                                        <w:bCs/>
                                        <w:spacing w:val="-14"/>
                                        <w:kern w:val="0"/>
                                        <w:sz w:val="32"/>
                                        <w:szCs w:val="32"/>
                                      </w:rPr>
                                      <w:t xml:space="preserve"> </w:t>
                                    </w:r>
                                  </w:p>
                                  <w:p>
                                    <w:p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三、收支预算情况说明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按照综合预算的原则，财政所所有收入和支出均纳入部门预算管理。收入包括：一般公共预算拨款收入、上年结转；支出包括：一般公共服务支出、社会保障、医疗卫生与计划生育支出、住房保障支出。</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年财政所收入预算总额为424.79万元，较上年增加0</w:t>
                                    </w:r>
                                    <w:r>
                                      <w:rPr>
                                        <w:rFonts w:ascii="楷体_GB2312" w:hAnsi="宋体" w:eastAsia="仿宋_GB2312" w:cs="宋体"/>
                                        <w:b/>
                                        <w:bCs/>
                                        <w:spacing w:val="-14"/>
                                        <w:kern w:val="0"/>
                                        <w:sz w:val="32"/>
                                        <w:szCs w:val="32"/>
                                      </w:rPr>
                                      <w:t>.14</w:t>
                                    </w:r>
                                    <w:r>
                                      <w:rPr>
                                        <w:rFonts w:hint="eastAsia" w:ascii="楷体_GB2312" w:hAnsi="宋体" w:eastAsia="仿宋_GB2312" w:cs="宋体"/>
                                        <w:b/>
                                        <w:bCs/>
                                        <w:spacing w:val="-14"/>
                                        <w:kern w:val="0"/>
                                        <w:sz w:val="32"/>
                                        <w:szCs w:val="32"/>
                                      </w:rPr>
                                      <w:t>万元，增加0</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3</w:t>
                                    </w:r>
                                    <w:r>
                                      <w:rPr>
                                        <w:rFonts w:ascii="楷体_GB2312" w:hAnsi="宋体" w:eastAsia="仿宋_GB2312" w:cs="宋体"/>
                                        <w:b/>
                                        <w:bCs/>
                                        <w:spacing w:val="-14"/>
                                        <w:kern w:val="0"/>
                                        <w:sz w:val="32"/>
                                        <w:szCs w:val="32"/>
                                      </w:rPr>
                                      <w:t>29%</w:t>
                                    </w:r>
                                    <w:r>
                                      <w:rPr>
                                        <w:rFonts w:hint="eastAsia" w:ascii="楷体_GB2312" w:hAnsi="宋体" w:eastAsia="仿宋_GB2312" w:cs="宋体"/>
                                        <w:b/>
                                        <w:bCs/>
                                        <w:spacing w:val="-14"/>
                                        <w:kern w:val="0"/>
                                        <w:sz w:val="32"/>
                                        <w:szCs w:val="32"/>
                                      </w:rPr>
                                      <w:t>；其中：当年财政拨款收入424.79万元，其他收入</w:t>
                                    </w:r>
                                    <w:r>
                                      <w:rPr>
                                        <w:rFonts w:ascii="楷体_GB2312" w:hAnsi="宋体" w:eastAsia="仿宋_GB2312" w:cs="宋体"/>
                                        <w:b/>
                                        <w:bCs/>
                                        <w:spacing w:val="-14"/>
                                        <w:kern w:val="0"/>
                                        <w:sz w:val="32"/>
                                        <w:szCs w:val="32"/>
                                      </w:rPr>
                                      <w:t xml:space="preserve"> 0</w:t>
                                    </w:r>
                                    <w:r>
                                      <w:rPr>
                                        <w:rFonts w:hint="eastAsia" w:ascii="楷体_GB2312" w:hAnsi="宋体" w:eastAsia="仿宋_GB2312" w:cs="宋体"/>
                                        <w:b/>
                                        <w:bCs/>
                                        <w:spacing w:val="-14"/>
                                        <w:kern w:val="0"/>
                                        <w:sz w:val="32"/>
                                        <w:szCs w:val="32"/>
                                      </w:rPr>
                                      <w:t>万元，上年结转收入</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万元。相应安排支出预算424.79万元，其中：基本支出预算424.79万元，项目支出</w:t>
                                    </w:r>
                                    <w:r>
                                      <w:rPr>
                                        <w:rFonts w:ascii="楷体_GB2312" w:hAnsi="宋体" w:eastAsia="仿宋_GB2312" w:cs="宋体"/>
                                        <w:b/>
                                        <w:bCs/>
                                        <w:spacing w:val="-14"/>
                                        <w:kern w:val="0"/>
                                        <w:sz w:val="32"/>
                                        <w:szCs w:val="32"/>
                                      </w:rPr>
                                      <w:t xml:space="preserve"> 0</w:t>
                                    </w:r>
                                    <w:r>
                                      <w:rPr>
                                        <w:rFonts w:hint="eastAsia" w:ascii="楷体_GB2312" w:hAnsi="宋体" w:eastAsia="仿宋_GB2312" w:cs="宋体"/>
                                        <w:b/>
                                        <w:bCs/>
                                        <w:spacing w:val="-14"/>
                                        <w:kern w:val="0"/>
                                        <w:sz w:val="32"/>
                                        <w:szCs w:val="32"/>
                                      </w:rPr>
                                      <w:t>万元。</w:t>
                                    </w:r>
                                  </w:p>
                                  <w:p>
                                    <w:p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（一）收入预算情况。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年收入预算424.79万元，其中：上年结转</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；一般公共预算拨款收入424.79万元，占</w:t>
                                    </w:r>
                                    <w:r>
                                      <w:rPr>
                                        <w:rFonts w:ascii="楷体_GB2312" w:hAnsi="宋体" w:eastAsia="仿宋_GB2312" w:cs="宋体"/>
                                        <w:b/>
                                        <w:bCs/>
                                        <w:spacing w:val="-14"/>
                                        <w:kern w:val="0"/>
                                        <w:sz w:val="32"/>
                                        <w:szCs w:val="32"/>
                                      </w:rPr>
                                      <w:t>100%</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hint="eastAsia" w:ascii="楷体_GB2312" w:hAnsi="宋体" w:eastAsia="仿宋_GB2312" w:cs="宋体"/>
                                        <w:b/>
                                        <w:bCs/>
                                        <w:spacing w:val="-14"/>
                                        <w:kern w:val="0"/>
                                        <w:sz w:val="32"/>
                                        <w:szCs w:val="32"/>
                                        <w:lang w:val="en-US" w:eastAsia="zh-CN"/>
                                      </w:rPr>
                                      <w:t xml:space="preserve">    </w:t>
                                    </w:r>
                                    <w:r>
                                      <w:rPr>
                                        <w:rFonts w:hint="eastAsia" w:ascii="楷体_GB2312" w:hAnsi="宋体" w:eastAsia="仿宋_GB2312" w:cs="宋体"/>
                                        <w:b/>
                                        <w:bCs/>
                                        <w:spacing w:val="-14"/>
                                        <w:kern w:val="0"/>
                                        <w:sz w:val="32"/>
                                        <w:szCs w:val="32"/>
                                      </w:rPr>
                                      <w:t>（二）支出预算情况。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年支出预算424.79万元，其中：基本支出424.79万元，占</w:t>
                                    </w:r>
                                    <w:r>
                                      <w:rPr>
                                        <w:rFonts w:ascii="楷体_GB2312" w:hAnsi="宋体" w:eastAsia="仿宋_GB2312" w:cs="宋体"/>
                                        <w:b/>
                                        <w:bCs/>
                                        <w:spacing w:val="-14"/>
                                        <w:kern w:val="0"/>
                                        <w:sz w:val="32"/>
                                        <w:szCs w:val="32"/>
                                      </w:rPr>
                                      <w:t>100%</w:t>
                                    </w:r>
                                    <w:r>
                                      <w:rPr>
                                        <w:rFonts w:hint="eastAsia" w:ascii="楷体_GB2312" w:hAnsi="宋体" w:eastAsia="仿宋_GB2312" w:cs="宋体"/>
                                        <w:b/>
                                        <w:bCs/>
                                        <w:spacing w:val="-14"/>
                                        <w:kern w:val="0"/>
                                        <w:sz w:val="32"/>
                                        <w:szCs w:val="32"/>
                                      </w:rPr>
                                      <w:t>；项目支出</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四、财政拨款收支预算情况说明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年财政拨款收支总预算424.79万元</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比</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年财政拨款收支总预算增加</w:t>
                                    </w:r>
                                    <w:r>
                                      <w:rPr>
                                        <w:rFonts w:ascii="楷体_GB2312" w:hAnsi="宋体" w:eastAsia="仿宋_GB2312" w:cs="宋体"/>
                                        <w:b/>
                                        <w:bCs/>
                                        <w:spacing w:val="-14"/>
                                        <w:kern w:val="0"/>
                                        <w:sz w:val="32"/>
                                        <w:szCs w:val="32"/>
                                      </w:rPr>
                                      <w:t>0.14</w:t>
                                    </w:r>
                                    <w:r>
                                      <w:rPr>
                                        <w:rFonts w:hint="eastAsia" w:ascii="楷体_GB2312" w:hAnsi="宋体" w:eastAsia="仿宋_GB2312" w:cs="宋体"/>
                                        <w:b/>
                                        <w:bCs/>
                                        <w:spacing w:val="-14"/>
                                        <w:kern w:val="0"/>
                                        <w:sz w:val="32"/>
                                        <w:szCs w:val="32"/>
                                      </w:rPr>
                                      <w:t>万元，主要是因为财政信息化建设等需求增加。</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收入包括：本年一般公共预算拨款收入424.79万元、上年结转一般公共预算拨款收入</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万元；支出包括：一般公共服务支出</w:t>
                                    </w:r>
                                    <w:r>
                                      <w:rPr>
                                        <w:rFonts w:ascii="楷体_GB2312" w:hAnsi="宋体" w:eastAsia="仿宋_GB2312" w:cs="宋体"/>
                                        <w:b/>
                                        <w:bCs/>
                                        <w:spacing w:val="-14"/>
                                        <w:kern w:val="0"/>
                                        <w:sz w:val="32"/>
                                        <w:szCs w:val="32"/>
                                      </w:rPr>
                                      <w:t>193.31</w:t>
                                    </w:r>
                                    <w:r>
                                      <w:rPr>
                                        <w:rFonts w:hint="eastAsia" w:ascii="楷体_GB2312" w:hAnsi="宋体" w:eastAsia="仿宋_GB2312" w:cs="宋体"/>
                                        <w:b/>
                                        <w:bCs/>
                                        <w:spacing w:val="-14"/>
                                        <w:kern w:val="0"/>
                                        <w:sz w:val="32"/>
                                        <w:szCs w:val="32"/>
                                      </w:rPr>
                                      <w:t>万元、社会保障支出4</w:t>
                                    </w:r>
                                    <w:r>
                                      <w:rPr>
                                        <w:rFonts w:ascii="楷体_GB2312" w:hAnsi="宋体" w:eastAsia="仿宋_GB2312" w:cs="宋体"/>
                                        <w:b/>
                                        <w:bCs/>
                                        <w:spacing w:val="-14"/>
                                        <w:kern w:val="0"/>
                                        <w:sz w:val="32"/>
                                        <w:szCs w:val="32"/>
                                      </w:rPr>
                                      <w:t>9.00</w:t>
                                    </w:r>
                                    <w:r>
                                      <w:rPr>
                                        <w:rFonts w:hint="eastAsia" w:ascii="楷体_GB2312" w:hAnsi="宋体" w:eastAsia="仿宋_GB2312" w:cs="宋体"/>
                                        <w:b/>
                                        <w:bCs/>
                                        <w:spacing w:val="-14"/>
                                        <w:kern w:val="0"/>
                                        <w:sz w:val="32"/>
                                        <w:szCs w:val="32"/>
                                      </w:rPr>
                                      <w:t>万元、卫生健康支出</w:t>
                                    </w:r>
                                    <w:r>
                                      <w:rPr>
                                        <w:rFonts w:ascii="楷体_GB2312" w:hAnsi="宋体" w:eastAsia="仿宋_GB2312" w:cs="宋体"/>
                                        <w:b/>
                                        <w:bCs/>
                                        <w:spacing w:val="-14"/>
                                        <w:kern w:val="0"/>
                                        <w:sz w:val="32"/>
                                        <w:szCs w:val="32"/>
                                      </w:rPr>
                                      <w:t>19.41</w:t>
                                    </w:r>
                                    <w:r>
                                      <w:rPr>
                                        <w:rFonts w:hint="eastAsia" w:ascii="楷体_GB2312" w:hAnsi="宋体" w:eastAsia="仿宋_GB2312" w:cs="宋体"/>
                                        <w:b/>
                                        <w:bCs/>
                                        <w:spacing w:val="-14"/>
                                        <w:kern w:val="0"/>
                                        <w:sz w:val="32"/>
                                        <w:szCs w:val="32"/>
                                      </w:rPr>
                                      <w:t>万元、住房保障支出</w:t>
                                    </w:r>
                                    <w:r>
                                      <w:rPr>
                                        <w:rFonts w:ascii="楷体_GB2312" w:hAnsi="宋体" w:eastAsia="仿宋_GB2312" w:cs="宋体"/>
                                        <w:b/>
                                        <w:bCs/>
                                        <w:spacing w:val="-14"/>
                                        <w:kern w:val="0"/>
                                        <w:sz w:val="32"/>
                                        <w:szCs w:val="32"/>
                                      </w:rPr>
                                      <w:t>24.5</w:t>
                                    </w:r>
                                    <w:r>
                                      <w:rPr>
                                        <w:rFonts w:hint="eastAsia" w:ascii="楷体_GB2312" w:hAnsi="宋体" w:eastAsia="仿宋_GB2312" w:cs="宋体"/>
                                        <w:b/>
                                        <w:bCs/>
                                        <w:spacing w:val="-14"/>
                                        <w:kern w:val="0"/>
                                        <w:sz w:val="32"/>
                                        <w:szCs w:val="32"/>
                                      </w:rPr>
                                      <w:t>万元、农林水支出</w:t>
                                    </w:r>
                                    <w:r>
                                      <w:rPr>
                                        <w:rFonts w:ascii="楷体_GB2312" w:hAnsi="宋体" w:eastAsia="仿宋_GB2312" w:cs="宋体"/>
                                        <w:b/>
                                        <w:bCs/>
                                        <w:spacing w:val="-14"/>
                                        <w:kern w:val="0"/>
                                        <w:sz w:val="32"/>
                                        <w:szCs w:val="32"/>
                                      </w:rPr>
                                      <w:t>135.21</w:t>
                                    </w:r>
                                    <w:r>
                                      <w:rPr>
                                        <w:rFonts w:hint="eastAsia" w:ascii="楷体_GB2312" w:hAnsi="宋体" w:eastAsia="仿宋_GB2312" w:cs="宋体"/>
                                        <w:b/>
                                        <w:bCs/>
                                        <w:spacing w:val="-14"/>
                                        <w:kern w:val="0"/>
                                        <w:sz w:val="32"/>
                                        <w:szCs w:val="32"/>
                                      </w:rPr>
                                      <w:t>万元、其他支出</w:t>
                                    </w:r>
                                    <w:r>
                                      <w:rPr>
                                        <w:rFonts w:ascii="楷体_GB2312" w:hAnsi="宋体" w:eastAsia="仿宋_GB2312" w:cs="宋体"/>
                                        <w:b/>
                                        <w:bCs/>
                                        <w:spacing w:val="-14"/>
                                        <w:kern w:val="0"/>
                                        <w:sz w:val="32"/>
                                        <w:szCs w:val="32"/>
                                      </w:rPr>
                                      <w:t>3.36</w:t>
                                    </w:r>
                                    <w:r>
                                      <w:rPr>
                                        <w:rFonts w:hint="eastAsia" w:ascii="楷体_GB2312" w:hAnsi="宋体" w:eastAsia="仿宋_GB2312" w:cs="宋体"/>
                                        <w:b/>
                                        <w:bCs/>
                                        <w:spacing w:val="-14"/>
                                        <w:kern w:val="0"/>
                                        <w:sz w:val="32"/>
                                        <w:szCs w:val="32"/>
                                      </w:rPr>
                                      <w:t>万元。</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五、一般公共预算当年拨款情况说明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（一）一般公共预算当年拨款规模变化情况。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年一般公共预算当年拨款</w:t>
                                    </w:r>
                                    <w:r>
                                      <w:rPr>
                                        <w:rFonts w:ascii="楷体_GB2312" w:hAnsi="宋体" w:eastAsia="仿宋_GB2312" w:cs="宋体"/>
                                        <w:b/>
                                        <w:bCs/>
                                        <w:spacing w:val="-14"/>
                                        <w:kern w:val="0"/>
                                        <w:sz w:val="32"/>
                                        <w:szCs w:val="32"/>
                                      </w:rPr>
                                      <w:t>424.79</w:t>
                                    </w:r>
                                    <w:r>
                                      <w:rPr>
                                        <w:rFonts w:hint="eastAsia" w:ascii="楷体_GB2312" w:hAnsi="宋体" w:eastAsia="仿宋_GB2312" w:cs="宋体"/>
                                        <w:b/>
                                        <w:bCs/>
                                        <w:spacing w:val="-14"/>
                                        <w:kern w:val="0"/>
                                        <w:sz w:val="32"/>
                                        <w:szCs w:val="32"/>
                                      </w:rPr>
                                      <w:t>万元，比</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年预算数增加0</w:t>
                                    </w:r>
                                    <w:r>
                                      <w:rPr>
                                        <w:rFonts w:ascii="楷体_GB2312" w:hAnsi="宋体" w:eastAsia="仿宋_GB2312" w:cs="宋体"/>
                                        <w:b/>
                                        <w:bCs/>
                                        <w:spacing w:val="-14"/>
                                        <w:kern w:val="0"/>
                                        <w:sz w:val="32"/>
                                        <w:szCs w:val="32"/>
                                      </w:rPr>
                                      <w:t>.14</w:t>
                                    </w:r>
                                    <w:r>
                                      <w:rPr>
                                        <w:rFonts w:hint="eastAsia" w:ascii="楷体_GB2312" w:hAnsi="宋体" w:eastAsia="仿宋_GB2312" w:cs="宋体"/>
                                        <w:b/>
                                        <w:bCs/>
                                        <w:spacing w:val="-14"/>
                                        <w:kern w:val="0"/>
                                        <w:sz w:val="32"/>
                                        <w:szCs w:val="32"/>
                                      </w:rPr>
                                      <w:t>万元，主要是人员经费支出等需求增加。</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（二）一般公共预算当年拨款结构情况。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一般公共服务支出1</w:t>
                                    </w:r>
                                    <w:r>
                                      <w:rPr>
                                        <w:rFonts w:ascii="楷体_GB2312" w:hAnsi="宋体" w:eastAsia="仿宋_GB2312" w:cs="宋体"/>
                                        <w:b/>
                                        <w:bCs/>
                                        <w:spacing w:val="-14"/>
                                        <w:kern w:val="0"/>
                                        <w:sz w:val="32"/>
                                        <w:szCs w:val="32"/>
                                      </w:rPr>
                                      <w:t>93.31</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45.5%</w:t>
                                    </w:r>
                                    <w:r>
                                      <w:rPr>
                                        <w:rFonts w:hint="eastAsia" w:ascii="楷体_GB2312" w:hAnsi="宋体" w:eastAsia="仿宋_GB2312" w:cs="宋体"/>
                                        <w:b/>
                                        <w:bCs/>
                                        <w:spacing w:val="-14"/>
                                        <w:kern w:val="0"/>
                                        <w:sz w:val="32"/>
                                        <w:szCs w:val="32"/>
                                      </w:rPr>
                                      <w:t>；社会保障支出</w:t>
                                    </w:r>
                                    <w:r>
                                      <w:rPr>
                                        <w:rFonts w:ascii="楷体_GB2312" w:hAnsi="宋体" w:eastAsia="仿宋_GB2312" w:cs="宋体"/>
                                        <w:b/>
                                        <w:bCs/>
                                        <w:spacing w:val="-14"/>
                                        <w:kern w:val="0"/>
                                        <w:sz w:val="32"/>
                                        <w:szCs w:val="32"/>
                                      </w:rPr>
                                      <w:t>49</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11.53%</w:t>
                                    </w:r>
                                    <w:r>
                                      <w:rPr>
                                        <w:rFonts w:hint="eastAsia" w:ascii="楷体_GB2312" w:hAnsi="宋体" w:eastAsia="仿宋_GB2312" w:cs="宋体"/>
                                        <w:b/>
                                        <w:bCs/>
                                        <w:spacing w:val="-14"/>
                                        <w:kern w:val="0"/>
                                        <w:sz w:val="32"/>
                                        <w:szCs w:val="32"/>
                                      </w:rPr>
                                      <w:t>；卫生健康支出</w:t>
                                    </w:r>
                                    <w:r>
                                      <w:rPr>
                                        <w:rFonts w:ascii="楷体_GB2312" w:hAnsi="宋体" w:eastAsia="仿宋_GB2312" w:cs="宋体"/>
                                        <w:b/>
                                        <w:bCs/>
                                        <w:spacing w:val="-14"/>
                                        <w:kern w:val="0"/>
                                        <w:sz w:val="32"/>
                                        <w:szCs w:val="32"/>
                                      </w:rPr>
                                      <w:t>19.41</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4.56%</w:t>
                                    </w:r>
                                    <w:r>
                                      <w:rPr>
                                        <w:rFonts w:hint="eastAsia" w:ascii="楷体_GB2312" w:hAnsi="宋体" w:eastAsia="仿宋_GB2312" w:cs="宋体"/>
                                        <w:b/>
                                        <w:bCs/>
                                        <w:spacing w:val="-14"/>
                                        <w:kern w:val="0"/>
                                        <w:sz w:val="32"/>
                                        <w:szCs w:val="32"/>
                                      </w:rPr>
                                      <w:t>；住房保障支出</w:t>
                                    </w:r>
                                    <w:r>
                                      <w:rPr>
                                        <w:rFonts w:ascii="楷体_GB2312" w:hAnsi="宋体" w:eastAsia="仿宋_GB2312" w:cs="宋体"/>
                                        <w:b/>
                                        <w:bCs/>
                                        <w:spacing w:val="-14"/>
                                        <w:kern w:val="0"/>
                                        <w:sz w:val="32"/>
                                        <w:szCs w:val="32"/>
                                      </w:rPr>
                                      <w:t>24.5</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5.76%</w:t>
                                    </w:r>
                                    <w:r>
                                      <w:rPr>
                                        <w:rFonts w:hint="eastAsia" w:ascii="楷体_GB2312" w:hAnsi="宋体" w:eastAsia="仿宋_GB2312" w:cs="宋体"/>
                                        <w:b/>
                                        <w:bCs/>
                                        <w:spacing w:val="-14"/>
                                        <w:kern w:val="0"/>
                                        <w:sz w:val="32"/>
                                        <w:szCs w:val="32"/>
                                      </w:rPr>
                                      <w:t>；农林水支出</w:t>
                                    </w:r>
                                    <w:r>
                                      <w:rPr>
                                        <w:rFonts w:ascii="楷体_GB2312" w:hAnsi="宋体" w:eastAsia="仿宋_GB2312" w:cs="宋体"/>
                                        <w:b/>
                                        <w:bCs/>
                                        <w:spacing w:val="-14"/>
                                        <w:kern w:val="0"/>
                                        <w:sz w:val="32"/>
                                        <w:szCs w:val="32"/>
                                      </w:rPr>
                                      <w:t>135.21</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31.82%</w:t>
                                    </w:r>
                                    <w:r>
                                      <w:rPr>
                                        <w:rFonts w:hint="eastAsia" w:ascii="楷体_GB2312" w:hAnsi="宋体" w:eastAsia="仿宋_GB2312" w:cs="宋体"/>
                                        <w:b/>
                                        <w:bCs/>
                                        <w:spacing w:val="-14"/>
                                        <w:kern w:val="0"/>
                                        <w:sz w:val="32"/>
                                        <w:szCs w:val="32"/>
                                      </w:rPr>
                                      <w:t>；其他支出</w:t>
                                    </w:r>
                                    <w:r>
                                      <w:rPr>
                                        <w:rFonts w:ascii="楷体_GB2312" w:hAnsi="宋体" w:eastAsia="仿宋_GB2312" w:cs="宋体"/>
                                        <w:b/>
                                        <w:bCs/>
                                        <w:spacing w:val="-14"/>
                                        <w:kern w:val="0"/>
                                        <w:sz w:val="32"/>
                                        <w:szCs w:val="32"/>
                                      </w:rPr>
                                      <w:t>3.36</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0.79%</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（三）一般公共预算当年拨款具体使用情况。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集沐乡人民政府</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年部门收入预算总额为</w:t>
                                    </w:r>
                                    <w:r>
                                      <w:rPr>
                                        <w:rFonts w:ascii="楷体_GB2312" w:hAnsi="宋体" w:eastAsia="仿宋_GB2312" w:cs="宋体"/>
                                        <w:b/>
                                        <w:bCs/>
                                        <w:spacing w:val="-14"/>
                                        <w:kern w:val="0"/>
                                        <w:sz w:val="32"/>
                                        <w:szCs w:val="32"/>
                                      </w:rPr>
                                      <w:t>424.79</w:t>
                                    </w:r>
                                    <w:r>
                                      <w:rPr>
                                        <w:rFonts w:hint="eastAsia" w:ascii="楷体_GB2312" w:hAnsi="宋体" w:eastAsia="仿宋_GB2312" w:cs="宋体"/>
                                        <w:b/>
                                        <w:bCs/>
                                        <w:spacing w:val="-14"/>
                                        <w:kern w:val="0"/>
                                        <w:sz w:val="32"/>
                                        <w:szCs w:val="32"/>
                                      </w:rPr>
                                      <w:t>万元。</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1.201</w:t>
                                    </w:r>
                                    <w:r>
                                      <w:rPr>
                                        <w:rFonts w:hint="eastAsia" w:ascii="楷体_GB2312" w:hAnsi="宋体" w:eastAsia="仿宋_GB2312" w:cs="宋体"/>
                                        <w:b/>
                                        <w:bCs/>
                                        <w:spacing w:val="-14"/>
                                        <w:kern w:val="0"/>
                                        <w:sz w:val="32"/>
                                        <w:szCs w:val="32"/>
                                      </w:rPr>
                                      <w:t>一般公共服务</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类）：</w:t>
                                    </w:r>
                                    <w:r>
                                      <w:rPr>
                                        <w:rFonts w:ascii="楷体_GB2312" w:hAnsi="宋体" w:eastAsia="仿宋_GB2312" w:cs="宋体"/>
                                        <w:b/>
                                        <w:bCs/>
                                        <w:spacing w:val="-14"/>
                                        <w:kern w:val="0"/>
                                        <w:sz w:val="32"/>
                                        <w:szCs w:val="32"/>
                                      </w:rPr>
                                      <w:t>193.31</w:t>
                                    </w:r>
                                    <w:r>
                                      <w:rPr>
                                        <w:rFonts w:hint="eastAsia" w:ascii="楷体_GB2312" w:hAnsi="宋体" w:eastAsia="仿宋_GB2312" w:cs="宋体"/>
                                        <w:b/>
                                        <w:bCs/>
                                        <w:spacing w:val="-14"/>
                                        <w:kern w:val="0"/>
                                        <w:sz w:val="32"/>
                                        <w:szCs w:val="32"/>
                                      </w:rPr>
                                      <w:t>万元</w:t>
                                    </w:r>
                                  </w:p>
                                  <w:p>
                                    <w:pPr>
                                      <w:numPr>
                                        <w:ilvl w:val="0"/>
                                        <w:numId w:val="2"/>
                                      </w:num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一般公共服务</w:t>
                                    </w:r>
                                    <w:r>
                                      <w:rPr>
                                        <w:rFonts w:ascii="楷体_GB2312" w:hAnsi="宋体" w:eastAsia="仿宋_GB2312" w:cs="宋体"/>
                                        <w:b/>
                                        <w:bCs/>
                                        <w:spacing w:val="-14"/>
                                        <w:kern w:val="0"/>
                                        <w:sz w:val="32"/>
                                        <w:szCs w:val="32"/>
                                      </w:rPr>
                                      <w:t>201</w:t>
                                    </w:r>
                                    <w:r>
                                      <w:rPr>
                                        <w:rFonts w:hint="eastAsia" w:ascii="楷体_GB2312" w:hAnsi="宋体" w:eastAsia="仿宋_GB2312" w:cs="宋体"/>
                                        <w:b/>
                                        <w:bCs/>
                                        <w:spacing w:val="-14"/>
                                        <w:kern w:val="0"/>
                                        <w:sz w:val="32"/>
                                        <w:szCs w:val="32"/>
                                      </w:rPr>
                                      <w:t>（类）人大事务</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（款）行政运行</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（项）：日常人员经费</w:t>
                                    </w:r>
                                    <w:r>
                                      <w:rPr>
                                        <w:rFonts w:ascii="楷体_GB2312" w:hAnsi="宋体" w:eastAsia="仿宋_GB2312" w:cs="宋体"/>
                                        <w:b/>
                                        <w:bCs/>
                                        <w:spacing w:val="-14"/>
                                        <w:kern w:val="0"/>
                                        <w:sz w:val="32"/>
                                        <w:szCs w:val="32"/>
                                      </w:rPr>
                                      <w:t>11.74</w:t>
                                    </w:r>
                                    <w:r>
                                      <w:rPr>
                                        <w:rFonts w:hint="eastAsia" w:ascii="楷体_GB2312" w:hAnsi="宋体" w:eastAsia="仿宋_GB2312" w:cs="宋体"/>
                                        <w:b/>
                                        <w:bCs/>
                                        <w:spacing w:val="-14"/>
                                        <w:kern w:val="0"/>
                                        <w:sz w:val="32"/>
                                        <w:szCs w:val="32"/>
                                      </w:rPr>
                                      <w:t>万元。</w:t>
                                    </w:r>
                                  </w:p>
                                  <w:p>
                                    <w:pPr>
                                      <w:numPr>
                                        <w:ilvl w:val="0"/>
                                        <w:numId w:val="2"/>
                                      </w:num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一般公共服务</w:t>
                                    </w:r>
                                    <w:r>
                                      <w:rPr>
                                        <w:rFonts w:ascii="楷体_GB2312" w:hAnsi="宋体" w:eastAsia="仿宋_GB2312" w:cs="宋体"/>
                                        <w:b/>
                                        <w:bCs/>
                                        <w:spacing w:val="-14"/>
                                        <w:kern w:val="0"/>
                                        <w:sz w:val="32"/>
                                        <w:szCs w:val="32"/>
                                      </w:rPr>
                                      <w:t>201</w:t>
                                    </w:r>
                                    <w:r>
                                      <w:rPr>
                                        <w:rFonts w:hint="eastAsia" w:ascii="楷体_GB2312" w:hAnsi="宋体" w:eastAsia="仿宋_GB2312" w:cs="宋体"/>
                                        <w:b/>
                                        <w:bCs/>
                                        <w:spacing w:val="-14"/>
                                        <w:kern w:val="0"/>
                                        <w:sz w:val="32"/>
                                        <w:szCs w:val="32"/>
                                      </w:rPr>
                                      <w:t>（类）人大事务</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（款）人大会议</w:t>
                                    </w:r>
                                    <w:r>
                                      <w:rPr>
                                        <w:rFonts w:ascii="楷体_GB2312" w:hAnsi="宋体" w:eastAsia="仿宋_GB2312" w:cs="宋体"/>
                                        <w:b/>
                                        <w:bCs/>
                                        <w:spacing w:val="-14"/>
                                        <w:kern w:val="0"/>
                                        <w:sz w:val="32"/>
                                        <w:szCs w:val="32"/>
                                      </w:rPr>
                                      <w:t>04</w:t>
                                    </w:r>
                                    <w:r>
                                      <w:rPr>
                                        <w:rFonts w:hint="eastAsia" w:ascii="楷体_GB2312" w:hAnsi="宋体" w:eastAsia="仿宋_GB2312" w:cs="宋体"/>
                                        <w:b/>
                                        <w:bCs/>
                                        <w:spacing w:val="-14"/>
                                        <w:kern w:val="0"/>
                                        <w:sz w:val="32"/>
                                        <w:szCs w:val="32"/>
                                      </w:rPr>
                                      <w:t>（项）：公用经费</w:t>
                                    </w:r>
                                    <w:r>
                                      <w:rPr>
                                        <w:rFonts w:ascii="楷体_GB2312" w:hAnsi="宋体" w:eastAsia="仿宋_GB2312" w:cs="宋体"/>
                                        <w:b/>
                                        <w:bCs/>
                                        <w:spacing w:val="-14"/>
                                        <w:kern w:val="0"/>
                                        <w:sz w:val="32"/>
                                        <w:szCs w:val="32"/>
                                      </w:rPr>
                                      <w:t xml:space="preserve"> 0.2</w:t>
                                    </w:r>
                                    <w:r>
                                      <w:rPr>
                                        <w:rFonts w:hint="eastAsia" w:ascii="楷体_GB2312" w:hAnsi="宋体" w:eastAsia="仿宋_GB2312" w:cs="宋体"/>
                                        <w:b/>
                                        <w:bCs/>
                                        <w:spacing w:val="-14"/>
                                        <w:kern w:val="0"/>
                                        <w:sz w:val="32"/>
                                        <w:szCs w:val="32"/>
                                      </w:rPr>
                                      <w:t>万元。</w:t>
                                    </w:r>
                                  </w:p>
                                  <w:p>
                                    <w:p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3</w:t>
                                    </w:r>
                                    <w:r>
                                      <w:rPr>
                                        <w:rFonts w:hint="eastAsia" w:ascii="楷体_GB2312" w:hAnsi="宋体" w:eastAsia="仿宋_GB2312" w:cs="宋体"/>
                                        <w:b/>
                                        <w:bCs/>
                                        <w:spacing w:val="-14"/>
                                        <w:kern w:val="0"/>
                                        <w:sz w:val="32"/>
                                        <w:szCs w:val="32"/>
                                      </w:rPr>
                                      <w:t>）</w:t>
                                    </w:r>
                                    <w:r>
                                      <w:rPr>
                                        <w:rFonts w:hint="eastAsia" w:ascii="楷体_GB2312" w:hAnsi="宋体" w:eastAsia="仿宋_GB2312" w:cs="宋体"/>
                                        <w:b/>
                                        <w:bCs/>
                                        <w:color w:val="000000"/>
                                        <w:spacing w:val="-14"/>
                                        <w:kern w:val="0"/>
                                        <w:sz w:val="32"/>
                                        <w:szCs w:val="32"/>
                                      </w:rPr>
                                      <w:t>一般公共服务</w:t>
                                    </w:r>
                                    <w:r>
                                      <w:rPr>
                                        <w:rFonts w:ascii="楷体_GB2312" w:hAnsi="宋体" w:eastAsia="仿宋_GB2312" w:cs="宋体"/>
                                        <w:b/>
                                        <w:bCs/>
                                        <w:color w:val="000000"/>
                                        <w:spacing w:val="-14"/>
                                        <w:kern w:val="0"/>
                                        <w:sz w:val="32"/>
                                        <w:szCs w:val="32"/>
                                      </w:rPr>
                                      <w:t>201</w:t>
                                    </w:r>
                                    <w:r>
                                      <w:rPr>
                                        <w:rFonts w:hint="eastAsia" w:ascii="楷体_GB2312" w:hAnsi="宋体" w:eastAsia="仿宋_GB2312" w:cs="宋体"/>
                                        <w:b/>
                                        <w:bCs/>
                                        <w:color w:val="000000"/>
                                        <w:spacing w:val="-14"/>
                                        <w:kern w:val="0"/>
                                        <w:sz w:val="32"/>
                                        <w:szCs w:val="32"/>
                                      </w:rPr>
                                      <w:t>（类）政府办公厅及相关机构事务</w:t>
                                    </w:r>
                                    <w:r>
                                      <w:rPr>
                                        <w:rFonts w:ascii="楷体_GB2312" w:hAnsi="宋体" w:eastAsia="仿宋_GB2312" w:cs="宋体"/>
                                        <w:b/>
                                        <w:bCs/>
                                        <w:color w:val="000000"/>
                                        <w:spacing w:val="-14"/>
                                        <w:kern w:val="0"/>
                                        <w:sz w:val="32"/>
                                        <w:szCs w:val="32"/>
                                      </w:rPr>
                                      <w:t>03</w:t>
                                    </w:r>
                                    <w:r>
                                      <w:rPr>
                                        <w:rFonts w:hint="eastAsia" w:ascii="楷体_GB2312" w:hAnsi="宋体" w:eastAsia="仿宋_GB2312" w:cs="宋体"/>
                                        <w:b/>
                                        <w:bCs/>
                                        <w:color w:val="000000"/>
                                        <w:spacing w:val="-14"/>
                                        <w:kern w:val="0"/>
                                        <w:sz w:val="32"/>
                                        <w:szCs w:val="32"/>
                                      </w:rPr>
                                      <w:t>（款）行政运行</w:t>
                                    </w:r>
                                    <w:r>
                                      <w:rPr>
                                        <w:rFonts w:ascii="楷体_GB2312" w:hAnsi="宋体" w:eastAsia="仿宋_GB2312" w:cs="宋体"/>
                                        <w:b/>
                                        <w:bCs/>
                                        <w:color w:val="000000"/>
                                        <w:spacing w:val="-14"/>
                                        <w:kern w:val="0"/>
                                        <w:sz w:val="32"/>
                                        <w:szCs w:val="32"/>
                                      </w:rPr>
                                      <w:t>01</w:t>
                                    </w:r>
                                    <w:r>
                                      <w:rPr>
                                        <w:rFonts w:hint="eastAsia" w:ascii="楷体_GB2312" w:hAnsi="宋体" w:eastAsia="仿宋_GB2312" w:cs="宋体"/>
                                        <w:b/>
                                        <w:bCs/>
                                        <w:color w:val="000000"/>
                                        <w:spacing w:val="-14"/>
                                        <w:kern w:val="0"/>
                                        <w:sz w:val="32"/>
                                        <w:szCs w:val="32"/>
                                      </w:rPr>
                                      <w:t>（项）：日常人员经费</w:t>
                                    </w:r>
                                    <w:r>
                                      <w:rPr>
                                        <w:rFonts w:ascii="楷体_GB2312" w:hAnsi="宋体" w:eastAsia="仿宋_GB2312" w:cs="宋体"/>
                                        <w:b/>
                                        <w:bCs/>
                                        <w:color w:val="000000"/>
                                        <w:spacing w:val="-14"/>
                                        <w:kern w:val="0"/>
                                        <w:sz w:val="32"/>
                                        <w:szCs w:val="32"/>
                                      </w:rPr>
                                      <w:t>147.86</w:t>
                                    </w:r>
                                    <w:r>
                                      <w:rPr>
                                        <w:rFonts w:hint="eastAsia" w:ascii="楷体_GB2312" w:hAnsi="宋体" w:eastAsia="仿宋_GB2312" w:cs="宋体"/>
                                        <w:b/>
                                        <w:bCs/>
                                        <w:color w:val="000000"/>
                                        <w:spacing w:val="-14"/>
                                        <w:kern w:val="0"/>
                                        <w:sz w:val="32"/>
                                        <w:szCs w:val="32"/>
                                      </w:rPr>
                                      <w:t>万元，公用经费</w:t>
                                    </w:r>
                                    <w:r>
                                      <w:rPr>
                                        <w:rFonts w:ascii="楷体_GB2312" w:hAnsi="宋体" w:eastAsia="仿宋_GB2312" w:cs="宋体"/>
                                        <w:b/>
                                        <w:bCs/>
                                        <w:color w:val="000000"/>
                                        <w:spacing w:val="-14"/>
                                        <w:kern w:val="0"/>
                                        <w:sz w:val="32"/>
                                        <w:szCs w:val="32"/>
                                      </w:rPr>
                                      <w:t>23.17</w:t>
                                    </w:r>
                                    <w:r>
                                      <w:rPr>
                                        <w:rFonts w:hint="eastAsia" w:ascii="楷体_GB2312" w:hAnsi="宋体" w:eastAsia="仿宋_GB2312" w:cs="宋体"/>
                                        <w:b/>
                                        <w:bCs/>
                                        <w:color w:val="000000"/>
                                        <w:spacing w:val="-14"/>
                                        <w:kern w:val="0"/>
                                        <w:sz w:val="32"/>
                                        <w:szCs w:val="32"/>
                                      </w:rPr>
                                      <w:t>万元。</w:t>
                                    </w:r>
                                  </w:p>
                                  <w:p>
                                    <w:p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4</w:t>
                                    </w:r>
                                    <w:r>
                                      <w:rPr>
                                        <w:rFonts w:hint="eastAsia" w:ascii="楷体_GB2312" w:hAnsi="宋体" w:eastAsia="仿宋_GB2312" w:cs="宋体"/>
                                        <w:b/>
                                        <w:bCs/>
                                        <w:spacing w:val="-14"/>
                                        <w:kern w:val="0"/>
                                        <w:sz w:val="32"/>
                                        <w:szCs w:val="32"/>
                                      </w:rPr>
                                      <w:t>）一般公共服务</w:t>
                                    </w:r>
                                    <w:r>
                                      <w:rPr>
                                        <w:rFonts w:ascii="楷体_GB2312" w:hAnsi="宋体" w:eastAsia="仿宋_GB2312" w:cs="宋体"/>
                                        <w:b/>
                                        <w:bCs/>
                                        <w:spacing w:val="-14"/>
                                        <w:kern w:val="0"/>
                                        <w:sz w:val="32"/>
                                        <w:szCs w:val="32"/>
                                      </w:rPr>
                                      <w:t>201</w:t>
                                    </w:r>
                                    <w:r>
                                      <w:rPr>
                                        <w:rFonts w:hint="eastAsia" w:ascii="楷体_GB2312" w:hAnsi="宋体" w:eastAsia="仿宋_GB2312" w:cs="宋体"/>
                                        <w:b/>
                                        <w:bCs/>
                                        <w:spacing w:val="-14"/>
                                        <w:kern w:val="0"/>
                                        <w:sz w:val="32"/>
                                        <w:szCs w:val="32"/>
                                      </w:rPr>
                                      <w:t>（类）</w:t>
                                    </w:r>
                                    <w:r>
                                      <w:rPr>
                                        <w:rFonts w:ascii="楷体_GB2312" w:hAnsi="宋体" w:eastAsia="仿宋_GB2312" w:cs="宋体"/>
                                        <w:b/>
                                        <w:bCs/>
                                        <w:spacing w:val="-14"/>
                                        <w:kern w:val="0"/>
                                        <w:sz w:val="32"/>
                                        <w:szCs w:val="32"/>
                                      </w:rPr>
                                      <w:t>31</w:t>
                                    </w:r>
                                    <w:r>
                                      <w:rPr>
                                        <w:rFonts w:hint="eastAsia" w:ascii="楷体_GB2312" w:hAnsi="宋体" w:eastAsia="仿宋_GB2312" w:cs="宋体"/>
                                        <w:b/>
                                        <w:bCs/>
                                        <w:spacing w:val="-14"/>
                                        <w:kern w:val="0"/>
                                        <w:sz w:val="32"/>
                                        <w:szCs w:val="32"/>
                                      </w:rPr>
                                      <w:t>党委办公厅及相关机构事务（款）行政运行</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（项）：日常人员经费</w:t>
                                    </w:r>
                                    <w:r>
                                      <w:rPr>
                                        <w:rFonts w:ascii="楷体_GB2312" w:hAnsi="宋体" w:eastAsia="仿宋_GB2312" w:cs="宋体"/>
                                        <w:b/>
                                        <w:bCs/>
                                        <w:spacing w:val="-14"/>
                                        <w:kern w:val="0"/>
                                        <w:sz w:val="32"/>
                                        <w:szCs w:val="32"/>
                                      </w:rPr>
                                      <w:t xml:space="preserve"> 10.34</w:t>
                                    </w:r>
                                    <w:r>
                                      <w:rPr>
                                        <w:rFonts w:hint="eastAsia" w:ascii="楷体_GB2312" w:hAnsi="宋体" w:eastAsia="仿宋_GB2312" w:cs="宋体"/>
                                        <w:b/>
                                        <w:bCs/>
                                        <w:spacing w:val="-14"/>
                                        <w:kern w:val="0"/>
                                        <w:sz w:val="32"/>
                                        <w:szCs w:val="32"/>
                                      </w:rPr>
                                      <w:t>万元，。</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2.208</w:t>
                                    </w:r>
                                    <w:r>
                                      <w:rPr>
                                        <w:rFonts w:hint="eastAsia" w:ascii="楷体_GB2312" w:hAnsi="宋体" w:eastAsia="仿宋_GB2312" w:cs="宋体"/>
                                        <w:b/>
                                        <w:bCs/>
                                        <w:spacing w:val="-14"/>
                                        <w:kern w:val="0"/>
                                        <w:sz w:val="32"/>
                                        <w:szCs w:val="32"/>
                                      </w:rPr>
                                      <w:t>社会保障和就业支出（类）</w:t>
                                    </w:r>
                                    <w:r>
                                      <w:rPr>
                                        <w:rFonts w:ascii="楷体_GB2312" w:hAnsi="宋体" w:eastAsia="仿宋_GB2312" w:cs="宋体"/>
                                        <w:b/>
                                        <w:bCs/>
                                        <w:spacing w:val="-14"/>
                                        <w:kern w:val="0"/>
                                        <w:sz w:val="32"/>
                                        <w:szCs w:val="32"/>
                                      </w:rPr>
                                      <w:t>:49</w:t>
                                    </w:r>
                                    <w:r>
                                      <w:rPr>
                                        <w:rFonts w:hint="eastAsia" w:ascii="楷体_GB2312" w:hAnsi="宋体" w:eastAsia="仿宋_GB2312" w:cs="宋体"/>
                                        <w:b/>
                                        <w:bCs/>
                                        <w:spacing w:val="-14"/>
                                        <w:kern w:val="0"/>
                                        <w:sz w:val="32"/>
                                        <w:szCs w:val="32"/>
                                      </w:rPr>
                                      <w:t>万元</w:t>
                                    </w:r>
                                  </w:p>
                                  <w:p>
                                    <w:p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）社会保障和就业支出</w:t>
                                    </w:r>
                                    <w:r>
                                      <w:rPr>
                                        <w:rFonts w:ascii="楷体_GB2312" w:hAnsi="宋体" w:eastAsia="仿宋_GB2312" w:cs="宋体"/>
                                        <w:b/>
                                        <w:bCs/>
                                        <w:spacing w:val="-14"/>
                                        <w:kern w:val="0"/>
                                        <w:sz w:val="32"/>
                                        <w:szCs w:val="32"/>
                                      </w:rPr>
                                      <w:t>208</w:t>
                                    </w:r>
                                    <w:r>
                                      <w:rPr>
                                        <w:rFonts w:hint="eastAsia" w:ascii="楷体_GB2312" w:hAnsi="宋体" w:eastAsia="仿宋_GB2312" w:cs="宋体"/>
                                        <w:b/>
                                        <w:bCs/>
                                        <w:spacing w:val="-14"/>
                                        <w:kern w:val="0"/>
                                        <w:sz w:val="32"/>
                                        <w:szCs w:val="32"/>
                                      </w:rPr>
                                      <w:t>（类）行政事业单位离退休</w:t>
                                    </w:r>
                                    <w:r>
                                      <w:rPr>
                                        <w:rFonts w:ascii="楷体_GB2312" w:hAnsi="宋体" w:eastAsia="仿宋_GB2312" w:cs="宋体"/>
                                        <w:b/>
                                        <w:bCs/>
                                        <w:spacing w:val="-14"/>
                                        <w:kern w:val="0"/>
                                        <w:sz w:val="32"/>
                                        <w:szCs w:val="32"/>
                                      </w:rPr>
                                      <w:t>05</w:t>
                                    </w:r>
                                    <w:r>
                                      <w:rPr>
                                        <w:rFonts w:hint="eastAsia" w:ascii="楷体_GB2312" w:hAnsi="宋体" w:eastAsia="仿宋_GB2312" w:cs="宋体"/>
                                        <w:b/>
                                        <w:bCs/>
                                        <w:spacing w:val="-14"/>
                                        <w:kern w:val="0"/>
                                        <w:sz w:val="32"/>
                                        <w:szCs w:val="32"/>
                                      </w:rPr>
                                      <w:t>（款</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机关事业单位基本养老保险缴费支出</w:t>
                                    </w:r>
                                    <w:r>
                                      <w:rPr>
                                        <w:rFonts w:ascii="楷体_GB2312" w:hAnsi="宋体" w:eastAsia="仿宋_GB2312" w:cs="宋体"/>
                                        <w:b/>
                                        <w:bCs/>
                                        <w:spacing w:val="-14"/>
                                        <w:kern w:val="0"/>
                                        <w:sz w:val="32"/>
                                        <w:szCs w:val="32"/>
                                      </w:rPr>
                                      <w:t>05</w:t>
                                    </w:r>
                                    <w:r>
                                      <w:rPr>
                                        <w:rFonts w:hint="eastAsia" w:ascii="楷体_GB2312" w:hAnsi="宋体" w:eastAsia="仿宋_GB2312" w:cs="宋体"/>
                                        <w:b/>
                                        <w:bCs/>
                                        <w:spacing w:val="-14"/>
                                        <w:kern w:val="0"/>
                                        <w:sz w:val="32"/>
                                        <w:szCs w:val="32"/>
                                      </w:rPr>
                                      <w:t>（项）：日常人员经费</w:t>
                                    </w:r>
                                    <w:r>
                                      <w:rPr>
                                        <w:rFonts w:ascii="楷体_GB2312" w:hAnsi="宋体" w:eastAsia="仿宋_GB2312" w:cs="宋体"/>
                                        <w:b/>
                                        <w:bCs/>
                                        <w:spacing w:val="-14"/>
                                        <w:kern w:val="0"/>
                                        <w:sz w:val="32"/>
                                        <w:szCs w:val="32"/>
                                      </w:rPr>
                                      <w:t>32.66</w:t>
                                    </w:r>
                                    <w:r>
                                      <w:rPr>
                                        <w:rFonts w:hint="eastAsia" w:ascii="楷体_GB2312" w:hAnsi="宋体" w:eastAsia="仿宋_GB2312" w:cs="宋体"/>
                                        <w:b/>
                                        <w:bCs/>
                                        <w:spacing w:val="-14"/>
                                        <w:kern w:val="0"/>
                                        <w:sz w:val="32"/>
                                        <w:szCs w:val="32"/>
                                      </w:rPr>
                                      <w:t>万元。</w:t>
                                    </w:r>
                                  </w:p>
                                  <w:p>
                                    <w:p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）社会保障和就业支出</w:t>
                                    </w:r>
                                    <w:r>
                                      <w:rPr>
                                        <w:rFonts w:ascii="楷体_GB2312" w:hAnsi="宋体" w:eastAsia="仿宋_GB2312" w:cs="宋体"/>
                                        <w:b/>
                                        <w:bCs/>
                                        <w:spacing w:val="-14"/>
                                        <w:kern w:val="0"/>
                                        <w:sz w:val="32"/>
                                        <w:szCs w:val="32"/>
                                      </w:rPr>
                                      <w:t>208</w:t>
                                    </w:r>
                                    <w:r>
                                      <w:rPr>
                                        <w:rFonts w:hint="eastAsia" w:ascii="楷体_GB2312" w:hAnsi="宋体" w:eastAsia="仿宋_GB2312" w:cs="宋体"/>
                                        <w:b/>
                                        <w:bCs/>
                                        <w:spacing w:val="-14"/>
                                        <w:kern w:val="0"/>
                                        <w:sz w:val="32"/>
                                        <w:szCs w:val="32"/>
                                      </w:rPr>
                                      <w:t>（类）行政事业单位离退休</w:t>
                                    </w:r>
                                    <w:r>
                                      <w:rPr>
                                        <w:rFonts w:ascii="楷体_GB2312" w:hAnsi="宋体" w:eastAsia="仿宋_GB2312" w:cs="宋体"/>
                                        <w:b/>
                                        <w:bCs/>
                                        <w:spacing w:val="-14"/>
                                        <w:kern w:val="0"/>
                                        <w:sz w:val="32"/>
                                        <w:szCs w:val="32"/>
                                      </w:rPr>
                                      <w:t>05</w:t>
                                    </w:r>
                                    <w:r>
                                      <w:rPr>
                                        <w:rFonts w:hint="eastAsia" w:ascii="楷体_GB2312" w:hAnsi="宋体" w:eastAsia="仿宋_GB2312" w:cs="宋体"/>
                                        <w:b/>
                                        <w:bCs/>
                                        <w:spacing w:val="-14"/>
                                        <w:kern w:val="0"/>
                                        <w:sz w:val="32"/>
                                        <w:szCs w:val="32"/>
                                      </w:rPr>
                                      <w:t>（款</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机关事业单位职业年金缴费支出</w:t>
                                    </w:r>
                                    <w:r>
                                      <w:rPr>
                                        <w:rFonts w:ascii="楷体_GB2312" w:hAnsi="宋体" w:eastAsia="仿宋_GB2312" w:cs="宋体"/>
                                        <w:b/>
                                        <w:bCs/>
                                        <w:spacing w:val="-14"/>
                                        <w:kern w:val="0"/>
                                        <w:sz w:val="32"/>
                                        <w:szCs w:val="32"/>
                                      </w:rPr>
                                      <w:t>06</w:t>
                                    </w:r>
                                    <w:r>
                                      <w:rPr>
                                        <w:rFonts w:hint="eastAsia" w:ascii="楷体_GB2312" w:hAnsi="宋体" w:eastAsia="仿宋_GB2312" w:cs="宋体"/>
                                        <w:b/>
                                        <w:bCs/>
                                        <w:spacing w:val="-14"/>
                                        <w:kern w:val="0"/>
                                        <w:sz w:val="32"/>
                                        <w:szCs w:val="32"/>
                                      </w:rPr>
                                      <w:t>（项）：日常人员经费</w:t>
                                    </w:r>
                                    <w:r>
                                      <w:rPr>
                                        <w:rFonts w:ascii="楷体_GB2312" w:hAnsi="宋体" w:eastAsia="仿宋_GB2312" w:cs="宋体"/>
                                        <w:b/>
                                        <w:bCs/>
                                        <w:spacing w:val="-14"/>
                                        <w:kern w:val="0"/>
                                        <w:sz w:val="32"/>
                                        <w:szCs w:val="32"/>
                                      </w:rPr>
                                      <w:t xml:space="preserve"> 16.33</w:t>
                                    </w:r>
                                    <w:r>
                                      <w:rPr>
                                        <w:rFonts w:hint="eastAsia" w:ascii="楷体_GB2312" w:hAnsi="宋体" w:eastAsia="仿宋_GB2312" w:cs="宋体"/>
                                        <w:b/>
                                        <w:bCs/>
                                        <w:spacing w:val="-14"/>
                                        <w:kern w:val="0"/>
                                        <w:sz w:val="32"/>
                                        <w:szCs w:val="32"/>
                                      </w:rPr>
                                      <w:t>万元。</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 xml:space="preserve">3.210 </w:t>
                                    </w:r>
                                    <w:r>
                                      <w:rPr>
                                        <w:rFonts w:hint="eastAsia" w:ascii="楷体_GB2312" w:hAnsi="宋体" w:eastAsia="仿宋_GB2312" w:cs="宋体"/>
                                        <w:b/>
                                        <w:bCs/>
                                        <w:spacing w:val="-14"/>
                                        <w:kern w:val="0"/>
                                        <w:sz w:val="32"/>
                                        <w:szCs w:val="32"/>
                                      </w:rPr>
                                      <w:t>卫生健康支出（类）：</w:t>
                                    </w:r>
                                    <w:r>
                                      <w:rPr>
                                        <w:rFonts w:ascii="楷体_GB2312" w:hAnsi="宋体" w:eastAsia="仿宋_GB2312" w:cs="宋体"/>
                                        <w:b/>
                                        <w:bCs/>
                                        <w:spacing w:val="-14"/>
                                        <w:kern w:val="0"/>
                                        <w:sz w:val="32"/>
                                        <w:szCs w:val="32"/>
                                      </w:rPr>
                                      <w:t>19.41</w:t>
                                    </w:r>
                                    <w:r>
                                      <w:rPr>
                                        <w:rFonts w:hint="eastAsia" w:ascii="楷体_GB2312" w:hAnsi="宋体" w:eastAsia="仿宋_GB2312" w:cs="宋体"/>
                                        <w:b/>
                                        <w:bCs/>
                                        <w:spacing w:val="-14"/>
                                        <w:kern w:val="0"/>
                                        <w:sz w:val="32"/>
                                        <w:szCs w:val="32"/>
                                      </w:rPr>
                                      <w:t>万元</w:t>
                                    </w:r>
                                  </w:p>
                                  <w:p>
                                    <w:p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11</w:t>
                                    </w:r>
                                    <w:r>
                                      <w:rPr>
                                        <w:rFonts w:hint="eastAsia" w:ascii="楷体_GB2312" w:hAnsi="宋体" w:eastAsia="仿宋_GB2312" w:cs="宋体"/>
                                        <w:b/>
                                        <w:bCs/>
                                        <w:spacing w:val="-14"/>
                                        <w:kern w:val="0"/>
                                        <w:sz w:val="32"/>
                                        <w:szCs w:val="32"/>
                                      </w:rPr>
                                      <w:t>行政事业单位医疗（款）</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行政单位医疗（项）</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医疗保障费用</w:t>
                                    </w:r>
                                    <w:r>
                                      <w:rPr>
                                        <w:rFonts w:ascii="楷体_GB2312" w:hAnsi="宋体" w:eastAsia="仿宋_GB2312" w:cs="宋体"/>
                                        <w:b/>
                                        <w:bCs/>
                                        <w:spacing w:val="-14"/>
                                        <w:kern w:val="0"/>
                                        <w:sz w:val="32"/>
                                        <w:szCs w:val="32"/>
                                      </w:rPr>
                                      <w:t>14.29</w:t>
                                    </w:r>
                                    <w:r>
                                      <w:rPr>
                                        <w:rFonts w:hint="eastAsia" w:ascii="楷体_GB2312" w:hAnsi="宋体" w:eastAsia="仿宋_GB2312" w:cs="宋体"/>
                                        <w:b/>
                                        <w:bCs/>
                                        <w:spacing w:val="-14"/>
                                        <w:kern w:val="0"/>
                                        <w:sz w:val="32"/>
                                        <w:szCs w:val="32"/>
                                      </w:rPr>
                                      <w:t>万元。</w:t>
                                    </w:r>
                                  </w:p>
                                  <w:p>
                                    <w:pPr>
                                      <w:spacing w:line="560" w:lineRule="exact"/>
                                      <w:ind w:firstLine="587"/>
                                      <w:rPr>
                                        <w:rFonts w:ascii="楷体_GB2312" w:hAnsi="宋体" w:eastAsia="仿宋_GB2312" w:cs="宋体"/>
                                        <w:b/>
                                        <w:bCs/>
                                        <w:spacing w:val="-14"/>
                                        <w:kern w:val="0"/>
                                        <w:sz w:val="32"/>
                                        <w:szCs w:val="32"/>
                                      </w:rPr>
                                    </w:pPr>
                                  </w:p>
                                  <w:p>
                                    <w:p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11</w:t>
                                    </w:r>
                                    <w:r>
                                      <w:rPr>
                                        <w:rFonts w:hint="eastAsia" w:ascii="楷体_GB2312" w:hAnsi="宋体" w:eastAsia="仿宋_GB2312" w:cs="宋体"/>
                                        <w:b/>
                                        <w:bCs/>
                                        <w:spacing w:val="-14"/>
                                        <w:kern w:val="0"/>
                                        <w:sz w:val="32"/>
                                        <w:szCs w:val="32"/>
                                      </w:rPr>
                                      <w:t>行政事业单位医疗（款）</w:t>
                                    </w:r>
                                    <w:r>
                                      <w:rPr>
                                        <w:rFonts w:ascii="楷体_GB2312" w:hAnsi="宋体" w:eastAsia="仿宋_GB2312" w:cs="宋体"/>
                                        <w:b/>
                                        <w:bCs/>
                                        <w:spacing w:val="-14"/>
                                        <w:kern w:val="0"/>
                                        <w:sz w:val="32"/>
                                        <w:szCs w:val="32"/>
                                      </w:rPr>
                                      <w:t>03</w:t>
                                    </w:r>
                                    <w:r>
                                      <w:rPr>
                                        <w:rFonts w:hint="eastAsia" w:ascii="楷体_GB2312" w:hAnsi="宋体" w:eastAsia="仿宋_GB2312" w:cs="宋体"/>
                                        <w:b/>
                                        <w:bCs/>
                                        <w:spacing w:val="-14"/>
                                        <w:kern w:val="0"/>
                                        <w:sz w:val="32"/>
                                        <w:szCs w:val="32"/>
                                      </w:rPr>
                                      <w:t>公务员医疗补助（项）</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医疗保障费用</w:t>
                                    </w:r>
                                    <w:r>
                                      <w:rPr>
                                        <w:rFonts w:ascii="楷体_GB2312" w:hAnsi="宋体" w:eastAsia="仿宋_GB2312" w:cs="宋体"/>
                                        <w:b/>
                                        <w:bCs/>
                                        <w:spacing w:val="-14"/>
                                        <w:kern w:val="0"/>
                                        <w:sz w:val="32"/>
                                        <w:szCs w:val="32"/>
                                      </w:rPr>
                                      <w:t>5.12</w:t>
                                    </w:r>
                                    <w:r>
                                      <w:rPr>
                                        <w:rFonts w:hint="eastAsia" w:ascii="楷体_GB2312" w:hAnsi="宋体" w:eastAsia="仿宋_GB2312" w:cs="宋体"/>
                                        <w:b/>
                                        <w:bCs/>
                                        <w:spacing w:val="-14"/>
                                        <w:kern w:val="0"/>
                                        <w:sz w:val="32"/>
                                        <w:szCs w:val="32"/>
                                      </w:rPr>
                                      <w:t>万元。</w:t>
                                    </w:r>
                                  </w:p>
                                  <w:p>
                                    <w:pPr>
                                      <w:spacing w:line="560" w:lineRule="exact"/>
                                      <w:ind w:firstLine="586" w:firstLineChars="200"/>
                                      <w:rPr>
                                        <w:rFonts w:ascii="楷体_GB2312" w:hAnsi="宋体" w:eastAsia="仿宋_GB2312" w:cs="宋体"/>
                                        <w:b/>
                                        <w:bCs/>
                                        <w:color w:val="000000"/>
                                        <w:spacing w:val="-14"/>
                                        <w:kern w:val="0"/>
                                        <w:sz w:val="32"/>
                                        <w:szCs w:val="32"/>
                                      </w:rPr>
                                    </w:pPr>
                                    <w:r>
                                      <w:rPr>
                                        <w:rFonts w:ascii="楷体_GB2312" w:hAnsi="宋体" w:eastAsia="仿宋_GB2312" w:cs="宋体"/>
                                        <w:b/>
                                        <w:bCs/>
                                        <w:color w:val="000000"/>
                                        <w:spacing w:val="-14"/>
                                        <w:kern w:val="0"/>
                                        <w:sz w:val="32"/>
                                        <w:szCs w:val="32"/>
                                      </w:rPr>
                                      <w:t>4.213</w:t>
                                    </w:r>
                                    <w:r>
                                      <w:rPr>
                                        <w:rFonts w:hint="eastAsia" w:ascii="楷体_GB2312" w:hAnsi="宋体" w:eastAsia="仿宋_GB2312" w:cs="宋体"/>
                                        <w:b/>
                                        <w:bCs/>
                                        <w:color w:val="000000"/>
                                        <w:spacing w:val="-14"/>
                                        <w:kern w:val="0"/>
                                        <w:sz w:val="32"/>
                                        <w:szCs w:val="32"/>
                                      </w:rPr>
                                      <w:t>农林水支出（类）</w:t>
                                    </w:r>
                                    <w:r>
                                      <w:rPr>
                                        <w:rFonts w:ascii="楷体_GB2312" w:hAnsi="宋体" w:eastAsia="仿宋_GB2312" w:cs="宋体"/>
                                        <w:b/>
                                        <w:bCs/>
                                        <w:color w:val="000000"/>
                                        <w:spacing w:val="-14"/>
                                        <w:kern w:val="0"/>
                                        <w:sz w:val="32"/>
                                        <w:szCs w:val="32"/>
                                      </w:rPr>
                                      <w:t>: 135.21</w:t>
                                    </w:r>
                                    <w:r>
                                      <w:rPr>
                                        <w:rFonts w:hint="eastAsia" w:ascii="楷体_GB2312" w:hAnsi="宋体" w:eastAsia="仿宋_GB2312" w:cs="宋体"/>
                                        <w:b/>
                                        <w:bCs/>
                                        <w:color w:val="000000"/>
                                        <w:spacing w:val="-14"/>
                                        <w:kern w:val="0"/>
                                        <w:sz w:val="32"/>
                                        <w:szCs w:val="32"/>
                                      </w:rPr>
                                      <w:t>万元</w:t>
                                    </w:r>
                                  </w:p>
                                  <w:p>
                                    <w:pPr>
                                      <w:spacing w:line="560" w:lineRule="exact"/>
                                      <w:ind w:firstLine="586" w:firstLineChars="200"/>
                                      <w:rPr>
                                        <w:rFonts w:ascii="楷体_GB2312" w:hAnsi="宋体" w:eastAsia="仿宋_GB2312" w:cs="宋体"/>
                                        <w:b/>
                                        <w:bCs/>
                                        <w:color w:val="000000"/>
                                        <w:spacing w:val="-14"/>
                                        <w:kern w:val="0"/>
                                        <w:sz w:val="32"/>
                                        <w:szCs w:val="32"/>
                                      </w:rPr>
                                    </w:pP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1</w:t>
                                    </w: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07</w:t>
                                    </w:r>
                                    <w:r>
                                      <w:rPr>
                                        <w:rFonts w:hint="eastAsia" w:ascii="楷体_GB2312" w:hAnsi="宋体" w:eastAsia="仿宋_GB2312" w:cs="宋体"/>
                                        <w:b/>
                                        <w:bCs/>
                                        <w:color w:val="000000"/>
                                        <w:spacing w:val="-14"/>
                                        <w:kern w:val="0"/>
                                        <w:sz w:val="32"/>
                                        <w:szCs w:val="32"/>
                                      </w:rPr>
                                      <w:t>农村综合改革（款）</w:t>
                                    </w:r>
                                    <w:r>
                                      <w:rPr>
                                        <w:rFonts w:ascii="楷体_GB2312" w:hAnsi="宋体" w:eastAsia="仿宋_GB2312" w:cs="宋体"/>
                                        <w:b/>
                                        <w:bCs/>
                                        <w:color w:val="000000"/>
                                        <w:spacing w:val="-14"/>
                                        <w:kern w:val="0"/>
                                        <w:sz w:val="32"/>
                                        <w:szCs w:val="32"/>
                                      </w:rPr>
                                      <w:t>05</w:t>
                                    </w:r>
                                    <w:r>
                                      <w:rPr>
                                        <w:rFonts w:hint="eastAsia" w:ascii="楷体_GB2312" w:hAnsi="宋体" w:eastAsia="仿宋_GB2312" w:cs="宋体"/>
                                        <w:b/>
                                        <w:bCs/>
                                        <w:color w:val="000000"/>
                                        <w:spacing w:val="-14"/>
                                        <w:kern w:val="0"/>
                                        <w:sz w:val="32"/>
                                        <w:szCs w:val="32"/>
                                      </w:rPr>
                                      <w:t>对村民委员会和村党支部的补助（项）</w:t>
                                    </w:r>
                                    <w:r>
                                      <w:rPr>
                                        <w:rFonts w:ascii="楷体_GB2312" w:hAnsi="宋体" w:eastAsia="仿宋_GB2312" w:cs="宋体"/>
                                        <w:b/>
                                        <w:bCs/>
                                        <w:color w:val="000000"/>
                                        <w:spacing w:val="-14"/>
                                        <w:kern w:val="0"/>
                                        <w:sz w:val="32"/>
                                        <w:szCs w:val="32"/>
                                      </w:rPr>
                                      <w:t xml:space="preserve">: </w:t>
                                    </w:r>
                                    <w:r>
                                      <w:rPr>
                                        <w:rFonts w:hint="eastAsia" w:ascii="楷体_GB2312" w:hAnsi="宋体" w:eastAsia="仿宋_GB2312" w:cs="宋体"/>
                                        <w:b/>
                                        <w:bCs/>
                                        <w:color w:val="000000"/>
                                        <w:spacing w:val="-14"/>
                                        <w:kern w:val="0"/>
                                        <w:sz w:val="32"/>
                                        <w:szCs w:val="32"/>
                                      </w:rPr>
                                      <w:t>日常人员经费</w:t>
                                    </w:r>
                                    <w:r>
                                      <w:rPr>
                                        <w:rFonts w:ascii="楷体_GB2312" w:hAnsi="宋体" w:eastAsia="仿宋_GB2312" w:cs="宋体"/>
                                        <w:b/>
                                        <w:bCs/>
                                        <w:color w:val="000000"/>
                                        <w:spacing w:val="-14"/>
                                        <w:kern w:val="0"/>
                                        <w:sz w:val="32"/>
                                        <w:szCs w:val="32"/>
                                      </w:rPr>
                                      <w:t>47.62</w:t>
                                    </w:r>
                                    <w:r>
                                      <w:rPr>
                                        <w:rFonts w:hint="eastAsia" w:ascii="楷体_GB2312" w:hAnsi="宋体" w:eastAsia="仿宋_GB2312" w:cs="宋体"/>
                                        <w:b/>
                                        <w:bCs/>
                                        <w:color w:val="000000"/>
                                        <w:spacing w:val="-14"/>
                                        <w:kern w:val="0"/>
                                        <w:sz w:val="32"/>
                                        <w:szCs w:val="32"/>
                                      </w:rPr>
                                      <w:t>万元。</w:t>
                                    </w:r>
                                  </w:p>
                                  <w:p>
                                    <w:pPr>
                                      <w:spacing w:line="560" w:lineRule="exact"/>
                                      <w:ind w:firstLine="586" w:firstLineChars="200"/>
                                      <w:rPr>
                                        <w:rFonts w:ascii="楷体_GB2312" w:hAnsi="宋体" w:eastAsia="仿宋_GB2312" w:cs="宋体"/>
                                        <w:b/>
                                        <w:bCs/>
                                        <w:color w:val="C0504D"/>
                                        <w:spacing w:val="-14"/>
                                        <w:kern w:val="0"/>
                                        <w:sz w:val="32"/>
                                        <w:szCs w:val="32"/>
                                      </w:rPr>
                                    </w:pP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2</w:t>
                                    </w: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07</w:t>
                                    </w:r>
                                    <w:r>
                                      <w:rPr>
                                        <w:rFonts w:hint="eastAsia" w:ascii="楷体_GB2312" w:hAnsi="宋体" w:eastAsia="仿宋_GB2312" w:cs="宋体"/>
                                        <w:b/>
                                        <w:bCs/>
                                        <w:color w:val="000000"/>
                                        <w:spacing w:val="-14"/>
                                        <w:kern w:val="0"/>
                                        <w:sz w:val="32"/>
                                        <w:szCs w:val="32"/>
                                      </w:rPr>
                                      <w:t>农村综合改革（款）</w:t>
                                    </w:r>
                                    <w:r>
                                      <w:rPr>
                                        <w:rFonts w:ascii="楷体_GB2312" w:hAnsi="宋体" w:eastAsia="仿宋_GB2312" w:cs="宋体"/>
                                        <w:b/>
                                        <w:bCs/>
                                        <w:color w:val="000000"/>
                                        <w:spacing w:val="-14"/>
                                        <w:kern w:val="0"/>
                                        <w:sz w:val="32"/>
                                        <w:szCs w:val="32"/>
                                      </w:rPr>
                                      <w:t>07</w:t>
                                    </w:r>
                                    <w:r>
                                      <w:rPr>
                                        <w:rFonts w:hint="eastAsia" w:ascii="楷体_GB2312" w:hAnsi="宋体" w:eastAsia="仿宋_GB2312" w:cs="宋体"/>
                                        <w:b/>
                                        <w:bCs/>
                                        <w:color w:val="000000"/>
                                        <w:spacing w:val="-14"/>
                                        <w:kern w:val="0"/>
                                        <w:sz w:val="32"/>
                                        <w:szCs w:val="32"/>
                                      </w:rPr>
                                      <w:t>农村综合改革示范试点补助（项）</w:t>
                                    </w:r>
                                    <w:r>
                                      <w:rPr>
                                        <w:rFonts w:ascii="楷体_GB2312" w:hAnsi="宋体" w:eastAsia="仿宋_GB2312" w:cs="宋体"/>
                                        <w:b/>
                                        <w:bCs/>
                                        <w:color w:val="000000"/>
                                        <w:spacing w:val="-14"/>
                                        <w:kern w:val="0"/>
                                        <w:sz w:val="32"/>
                                        <w:szCs w:val="32"/>
                                      </w:rPr>
                                      <w:t>:</w:t>
                                    </w:r>
                                    <w:r>
                                      <w:rPr>
                                        <w:rFonts w:hint="eastAsia" w:ascii="楷体_GB2312" w:hAnsi="宋体" w:eastAsia="仿宋_GB2312" w:cs="宋体"/>
                                        <w:b/>
                                        <w:bCs/>
                                        <w:color w:val="000000"/>
                                        <w:spacing w:val="-14"/>
                                        <w:kern w:val="0"/>
                                        <w:sz w:val="32"/>
                                        <w:szCs w:val="32"/>
                                      </w:rPr>
                                      <w:t>公用经费</w:t>
                                    </w:r>
                                    <w:r>
                                      <w:rPr>
                                        <w:rFonts w:ascii="楷体_GB2312" w:hAnsi="宋体" w:eastAsia="仿宋_GB2312" w:cs="宋体"/>
                                        <w:b/>
                                        <w:bCs/>
                                        <w:color w:val="000000"/>
                                        <w:spacing w:val="-14"/>
                                        <w:kern w:val="0"/>
                                        <w:sz w:val="32"/>
                                        <w:szCs w:val="32"/>
                                      </w:rPr>
                                      <w:t>44</w:t>
                                    </w:r>
                                    <w:r>
                                      <w:rPr>
                                        <w:rFonts w:hint="eastAsia" w:ascii="楷体_GB2312" w:hAnsi="宋体" w:eastAsia="仿宋_GB2312" w:cs="宋体"/>
                                        <w:b/>
                                        <w:bCs/>
                                        <w:color w:val="000000"/>
                                        <w:spacing w:val="-14"/>
                                        <w:kern w:val="0"/>
                                        <w:sz w:val="32"/>
                                        <w:szCs w:val="32"/>
                                      </w:rPr>
                                      <w:t>万元。</w:t>
                                    </w:r>
                                  </w:p>
                                  <w:p>
                                    <w:pPr>
                                      <w:spacing w:line="560" w:lineRule="exact"/>
                                      <w:ind w:firstLine="586" w:firstLineChars="200"/>
                                      <w:rPr>
                                        <w:rFonts w:ascii="楷体_GB2312" w:hAnsi="宋体" w:eastAsia="仿宋_GB2312" w:cs="宋体"/>
                                        <w:b/>
                                        <w:bCs/>
                                        <w:color w:val="C0504D"/>
                                        <w:spacing w:val="-14"/>
                                        <w:kern w:val="0"/>
                                        <w:sz w:val="32"/>
                                        <w:szCs w:val="32"/>
                                      </w:rPr>
                                    </w:pP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3</w:t>
                                    </w: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01</w:t>
                                    </w:r>
                                    <w:r>
                                      <w:rPr>
                                        <w:rFonts w:hint="eastAsia" w:ascii="楷体_GB2312" w:hAnsi="宋体" w:eastAsia="仿宋_GB2312" w:cs="宋体"/>
                                        <w:b/>
                                        <w:bCs/>
                                        <w:color w:val="000000"/>
                                        <w:spacing w:val="-14"/>
                                        <w:kern w:val="0"/>
                                        <w:sz w:val="32"/>
                                        <w:szCs w:val="32"/>
                                      </w:rPr>
                                      <w:t>农业（款）</w:t>
                                    </w:r>
                                    <w:r>
                                      <w:rPr>
                                        <w:rFonts w:ascii="楷体_GB2312" w:hAnsi="宋体" w:eastAsia="仿宋_GB2312" w:cs="宋体"/>
                                        <w:b/>
                                        <w:bCs/>
                                        <w:color w:val="000000"/>
                                        <w:spacing w:val="-14"/>
                                        <w:kern w:val="0"/>
                                        <w:sz w:val="32"/>
                                        <w:szCs w:val="32"/>
                                      </w:rPr>
                                      <w:t>04</w:t>
                                    </w:r>
                                    <w:r>
                                      <w:rPr>
                                        <w:rFonts w:hint="eastAsia" w:ascii="楷体_GB2312" w:hAnsi="宋体" w:eastAsia="仿宋_GB2312" w:cs="宋体"/>
                                        <w:b/>
                                        <w:bCs/>
                                        <w:color w:val="000000"/>
                                        <w:spacing w:val="-14"/>
                                        <w:kern w:val="0"/>
                                        <w:sz w:val="32"/>
                                        <w:szCs w:val="32"/>
                                      </w:rPr>
                                      <w:t>事业运行（项）</w:t>
                                    </w:r>
                                    <w:r>
                                      <w:rPr>
                                        <w:rFonts w:ascii="楷体_GB2312" w:hAnsi="宋体" w:eastAsia="仿宋_GB2312" w:cs="宋体"/>
                                        <w:b/>
                                        <w:bCs/>
                                        <w:color w:val="000000"/>
                                        <w:spacing w:val="-14"/>
                                        <w:kern w:val="0"/>
                                        <w:sz w:val="32"/>
                                        <w:szCs w:val="32"/>
                                      </w:rPr>
                                      <w:t xml:space="preserve">: </w:t>
                                    </w:r>
                                    <w:r>
                                      <w:rPr>
                                        <w:rFonts w:hint="eastAsia" w:ascii="楷体_GB2312" w:hAnsi="宋体" w:eastAsia="仿宋_GB2312" w:cs="宋体"/>
                                        <w:b/>
                                        <w:bCs/>
                                        <w:color w:val="000000"/>
                                        <w:spacing w:val="-14"/>
                                        <w:kern w:val="0"/>
                                        <w:sz w:val="32"/>
                                        <w:szCs w:val="32"/>
                                      </w:rPr>
                                      <w:t>日常人员经费</w:t>
                                    </w:r>
                                    <w:r>
                                      <w:rPr>
                                        <w:rFonts w:ascii="楷体_GB2312" w:hAnsi="宋体" w:eastAsia="仿宋_GB2312" w:cs="宋体"/>
                                        <w:b/>
                                        <w:bCs/>
                                        <w:color w:val="000000"/>
                                        <w:spacing w:val="-14"/>
                                        <w:kern w:val="0"/>
                                        <w:sz w:val="32"/>
                                        <w:szCs w:val="32"/>
                                      </w:rPr>
                                      <w:t>43.6</w:t>
                                    </w:r>
                                    <w:r>
                                      <w:rPr>
                                        <w:rFonts w:hint="eastAsia" w:ascii="楷体_GB2312" w:hAnsi="宋体" w:eastAsia="仿宋_GB2312" w:cs="宋体"/>
                                        <w:b/>
                                        <w:bCs/>
                                        <w:color w:val="000000"/>
                                        <w:spacing w:val="-14"/>
                                        <w:kern w:val="0"/>
                                        <w:sz w:val="32"/>
                                        <w:szCs w:val="32"/>
                                      </w:rPr>
                                      <w:t>万元。</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5.221</w:t>
                                    </w:r>
                                    <w:r>
                                      <w:rPr>
                                        <w:rFonts w:hint="eastAsia" w:ascii="楷体_GB2312" w:hAnsi="宋体" w:eastAsia="仿宋_GB2312" w:cs="宋体"/>
                                        <w:b/>
                                        <w:bCs/>
                                        <w:spacing w:val="-14"/>
                                        <w:kern w:val="0"/>
                                        <w:sz w:val="32"/>
                                        <w:szCs w:val="32"/>
                                      </w:rPr>
                                      <w:t>住房保障支出（类）</w:t>
                                    </w:r>
                                    <w:r>
                                      <w:rPr>
                                        <w:rFonts w:ascii="楷体_GB2312" w:hAnsi="宋体" w:eastAsia="仿宋_GB2312" w:cs="宋体"/>
                                        <w:b/>
                                        <w:bCs/>
                                        <w:spacing w:val="-14"/>
                                        <w:kern w:val="0"/>
                                        <w:sz w:val="32"/>
                                        <w:szCs w:val="32"/>
                                      </w:rPr>
                                      <w:t>02</w:t>
                                    </w:r>
                                    <w:r>
                                      <w:rPr>
                                        <w:rFonts w:hint="eastAsia" w:ascii="楷体_GB2312" w:hAnsi="宋体" w:eastAsia="仿宋_GB2312" w:cs="宋体"/>
                                        <w:b/>
                                        <w:bCs/>
                                        <w:spacing w:val="-14"/>
                                        <w:kern w:val="0"/>
                                        <w:sz w:val="32"/>
                                        <w:szCs w:val="32"/>
                                      </w:rPr>
                                      <w:t>住房改革支出（款）</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住房公积金（项）：全乡职工住房公积金</w:t>
                                    </w:r>
                                    <w:r>
                                      <w:rPr>
                                        <w:rFonts w:ascii="楷体_GB2312" w:hAnsi="宋体" w:eastAsia="仿宋_GB2312" w:cs="宋体"/>
                                        <w:b/>
                                        <w:bCs/>
                                        <w:spacing w:val="-14"/>
                                        <w:kern w:val="0"/>
                                        <w:sz w:val="32"/>
                                        <w:szCs w:val="32"/>
                                      </w:rPr>
                                      <w:t>24.5</w:t>
                                    </w:r>
                                    <w:r>
                                      <w:rPr>
                                        <w:rFonts w:hint="eastAsia" w:ascii="楷体_GB2312" w:hAnsi="宋体" w:eastAsia="仿宋_GB2312" w:cs="宋体"/>
                                        <w:b/>
                                        <w:bCs/>
                                        <w:spacing w:val="-14"/>
                                        <w:kern w:val="0"/>
                                        <w:sz w:val="32"/>
                                        <w:szCs w:val="32"/>
                                      </w:rPr>
                                      <w:t>万元。</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6</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229</w:t>
                                    </w:r>
                                    <w:r>
                                      <w:rPr>
                                        <w:rFonts w:hint="eastAsia" w:ascii="楷体_GB2312" w:hAnsi="宋体" w:eastAsia="仿宋_GB2312" w:cs="宋体"/>
                                        <w:b/>
                                        <w:bCs/>
                                        <w:spacing w:val="-14"/>
                                        <w:kern w:val="0"/>
                                        <w:sz w:val="32"/>
                                        <w:szCs w:val="32"/>
                                      </w:rPr>
                                      <w:t>其他支出（类）</w:t>
                                    </w:r>
                                    <w:r>
                                      <w:rPr>
                                        <w:rFonts w:ascii="楷体_GB2312" w:hAnsi="宋体" w:eastAsia="仿宋_GB2312" w:cs="宋体"/>
                                        <w:b/>
                                        <w:bCs/>
                                        <w:spacing w:val="-14"/>
                                        <w:kern w:val="0"/>
                                        <w:sz w:val="32"/>
                                        <w:szCs w:val="32"/>
                                      </w:rPr>
                                      <w:t>99</w:t>
                                    </w:r>
                                    <w:r>
                                      <w:rPr>
                                        <w:rFonts w:hint="eastAsia" w:ascii="楷体_GB2312" w:hAnsi="宋体" w:eastAsia="仿宋_GB2312" w:cs="宋体"/>
                                        <w:b/>
                                        <w:bCs/>
                                        <w:spacing w:val="-14"/>
                                        <w:kern w:val="0"/>
                                        <w:sz w:val="32"/>
                                        <w:szCs w:val="32"/>
                                      </w:rPr>
                                      <w:t>其他支出（款）</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其他支出（项）：退休干部</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年春节慰问金及三老干部补助</w:t>
                                    </w:r>
                                    <w:r>
                                      <w:rPr>
                                        <w:rFonts w:ascii="楷体_GB2312" w:hAnsi="宋体" w:eastAsia="仿宋_GB2312" w:cs="宋体"/>
                                        <w:b/>
                                        <w:bCs/>
                                        <w:spacing w:val="-14"/>
                                        <w:kern w:val="0"/>
                                        <w:sz w:val="32"/>
                                        <w:szCs w:val="32"/>
                                      </w:rPr>
                                      <w:t>3.35</w:t>
                                    </w:r>
                                    <w:r>
                                      <w:rPr>
                                        <w:rFonts w:hint="eastAsia" w:ascii="楷体_GB2312" w:hAnsi="宋体" w:eastAsia="仿宋_GB2312" w:cs="宋体"/>
                                        <w:b/>
                                        <w:bCs/>
                                        <w:spacing w:val="-14"/>
                                        <w:kern w:val="0"/>
                                        <w:sz w:val="32"/>
                                        <w:szCs w:val="32"/>
                                      </w:rPr>
                                      <w:t>万元。</w:t>
                                    </w:r>
                                  </w:p>
                                  <w:p>
                                    <w:pPr>
                                      <w:widowControl/>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六、一般公共预算基本支出情况说明</w:t>
                                    </w:r>
                                  </w:p>
                                  <w:p>
                                    <w:pPr>
                                      <w:widowControl/>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集沐乡财政所</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年一般公共预算基本支出</w:t>
                                    </w:r>
                                    <w:r>
                                      <w:rPr>
                                        <w:rFonts w:ascii="楷体_GB2312" w:hAnsi="宋体" w:eastAsia="仿宋_GB2312" w:cs="宋体"/>
                                        <w:b/>
                                        <w:bCs/>
                                        <w:spacing w:val="-14"/>
                                        <w:kern w:val="0"/>
                                        <w:sz w:val="32"/>
                                        <w:szCs w:val="32"/>
                                      </w:rPr>
                                      <w:t>424.79</w:t>
                                    </w:r>
                                    <w:r>
                                      <w:rPr>
                                        <w:rFonts w:hint="eastAsia" w:ascii="楷体_GB2312" w:hAnsi="宋体" w:eastAsia="仿宋_GB2312" w:cs="宋体"/>
                                        <w:b/>
                                        <w:bCs/>
                                        <w:spacing w:val="-14"/>
                                        <w:kern w:val="0"/>
                                        <w:sz w:val="32"/>
                                        <w:szCs w:val="32"/>
                                      </w:rPr>
                                      <w:t>万元，其中：</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人员经费</w:t>
                                    </w:r>
                                    <w:r>
                                      <w:rPr>
                                        <w:rFonts w:ascii="楷体_GB2312" w:hAnsi="宋体" w:eastAsia="仿宋_GB2312" w:cs="宋体"/>
                                        <w:b/>
                                        <w:bCs/>
                                        <w:spacing w:val="-14"/>
                                        <w:kern w:val="0"/>
                                        <w:sz w:val="32"/>
                                        <w:szCs w:val="32"/>
                                      </w:rPr>
                                      <w:t>357.42</w:t>
                                    </w:r>
                                    <w:r>
                                      <w:rPr>
                                        <w:rFonts w:hint="eastAsia" w:ascii="楷体_GB2312" w:hAnsi="宋体" w:eastAsia="仿宋_GB2312" w:cs="宋体"/>
                                        <w:b/>
                                        <w:bCs/>
                                        <w:spacing w:val="-14"/>
                                        <w:kern w:val="0"/>
                                        <w:sz w:val="32"/>
                                        <w:szCs w:val="32"/>
                                      </w:rPr>
                                      <w:t>万元，主要包括：基本工资、津贴补贴、奖金、社会保险缴费等支出。</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公用经费</w:t>
                                    </w:r>
                                    <w:r>
                                      <w:rPr>
                                        <w:rFonts w:ascii="楷体_GB2312" w:hAnsi="宋体" w:eastAsia="仿宋_GB2312" w:cs="宋体"/>
                                        <w:b/>
                                        <w:bCs/>
                                        <w:spacing w:val="-14"/>
                                        <w:kern w:val="0"/>
                                        <w:sz w:val="32"/>
                                        <w:szCs w:val="32"/>
                                      </w:rPr>
                                      <w:t>67.37</w:t>
                                    </w:r>
                                    <w:r>
                                      <w:rPr>
                                        <w:rFonts w:hint="eastAsia" w:ascii="楷体_GB2312" w:hAnsi="宋体" w:eastAsia="仿宋_GB2312" w:cs="宋体"/>
                                        <w:b/>
                                        <w:bCs/>
                                        <w:spacing w:val="-14"/>
                                        <w:kern w:val="0"/>
                                        <w:sz w:val="32"/>
                                        <w:szCs w:val="32"/>
                                      </w:rPr>
                                      <w:t>万元，主要包括：办公费、水费、电费、邮电费、印刷费、差旅费、维修（护）费、劳务费等支出。</w:t>
                                    </w:r>
                                  </w:p>
                                  <w:p>
                                    <w:pPr>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七、“三公”经费财政拨款预算安排情况说明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财政所2</w:t>
                                    </w:r>
                                    <w:r>
                                      <w:rPr>
                                        <w:rFonts w:ascii="楷体_GB2312" w:hAnsi="宋体" w:eastAsia="仿宋_GB2312" w:cs="宋体"/>
                                        <w:b/>
                                        <w:bCs/>
                                        <w:spacing w:val="-14"/>
                                        <w:kern w:val="0"/>
                                        <w:sz w:val="32"/>
                                        <w:szCs w:val="32"/>
                                      </w:rPr>
                                      <w:t>020</w:t>
                                    </w:r>
                                    <w:r>
                                      <w:rPr>
                                        <w:rFonts w:hint="eastAsia" w:ascii="楷体_GB2312" w:hAnsi="宋体" w:eastAsia="仿宋_GB2312" w:cs="宋体"/>
                                        <w:b/>
                                        <w:bCs/>
                                        <w:spacing w:val="-14"/>
                                        <w:kern w:val="0"/>
                                        <w:sz w:val="32"/>
                                        <w:szCs w:val="32"/>
                                      </w:rPr>
                                      <w:t>年“三公”经费财政拨款预算数5</w:t>
                                    </w:r>
                                    <w:r>
                                      <w:rPr>
                                        <w:rFonts w:ascii="楷体_GB2312" w:hAnsi="宋体" w:eastAsia="仿宋_GB2312" w:cs="宋体"/>
                                        <w:b/>
                                        <w:bCs/>
                                        <w:spacing w:val="-14"/>
                                        <w:kern w:val="0"/>
                                        <w:sz w:val="32"/>
                                        <w:szCs w:val="32"/>
                                      </w:rPr>
                                      <w:t>.75</w:t>
                                    </w:r>
                                    <w:r>
                                      <w:rPr>
                                        <w:rFonts w:hint="eastAsia" w:ascii="楷体_GB2312" w:hAnsi="宋体" w:eastAsia="仿宋_GB2312" w:cs="宋体"/>
                                        <w:b/>
                                        <w:bCs/>
                                        <w:spacing w:val="-14"/>
                                        <w:kern w:val="0"/>
                                        <w:sz w:val="32"/>
                                        <w:szCs w:val="32"/>
                                      </w:rPr>
                                      <w:t>万元，其中：因公出国（境）经费</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万元，公务接待费</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万元，公务用车购置及运行维护费5</w:t>
                                    </w:r>
                                    <w:r>
                                      <w:rPr>
                                        <w:rFonts w:ascii="楷体_GB2312" w:hAnsi="宋体" w:eastAsia="仿宋_GB2312" w:cs="宋体"/>
                                        <w:b/>
                                        <w:bCs/>
                                        <w:spacing w:val="-14"/>
                                        <w:kern w:val="0"/>
                                        <w:sz w:val="32"/>
                                        <w:szCs w:val="32"/>
                                      </w:rPr>
                                      <w:t>.75</w:t>
                                    </w:r>
                                    <w:r>
                                      <w:rPr>
                                        <w:rFonts w:hint="eastAsia" w:ascii="楷体_GB2312" w:hAnsi="宋体" w:eastAsia="仿宋_GB2312" w:cs="宋体"/>
                                        <w:b/>
                                        <w:bCs/>
                                        <w:spacing w:val="-14"/>
                                        <w:kern w:val="0"/>
                                        <w:sz w:val="32"/>
                                        <w:szCs w:val="32"/>
                                      </w:rPr>
                                      <w:t>万元。</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（一）因公出国（境）经费与</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年预算持平。</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年与</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年均无预算因公出境费　　</w:t>
                                    </w:r>
                                  </w:p>
                                  <w:p>
                                    <w:pPr>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（二）公务接待费较</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年预算持平。</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年公务接待费</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（三）公务用车购置及运行维护费比</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年预算减少</w:t>
                                    </w:r>
                                    <w:r>
                                      <w:rPr>
                                        <w:rFonts w:hint="eastAsia" w:ascii="楷体_GB2312" w:hAnsi="宋体" w:eastAsia="仿宋_GB2312" w:cs="宋体"/>
                                        <w:b/>
                                        <w:bCs/>
                                        <w:spacing w:val="-14"/>
                                        <w:kern w:val="0"/>
                                        <w:sz w:val="32"/>
                                        <w:szCs w:val="32"/>
                                        <w:lang w:val="en-US" w:eastAsia="zh-CN"/>
                                      </w:rPr>
                                      <w:t>5</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单位共有公务用车</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辆，</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年安排公务用车运行维护费</w:t>
                                    </w:r>
                                    <w:r>
                                      <w:rPr>
                                        <w:rFonts w:ascii="楷体_GB2312" w:hAnsi="宋体" w:eastAsia="仿宋_GB2312" w:cs="宋体"/>
                                        <w:b/>
                                        <w:bCs/>
                                        <w:spacing w:val="-14"/>
                                        <w:kern w:val="0"/>
                                        <w:sz w:val="32"/>
                                        <w:szCs w:val="32"/>
                                      </w:rPr>
                                      <w:t>5.75</w:t>
                                    </w:r>
                                    <w:r>
                                      <w:rPr>
                                        <w:rFonts w:hint="eastAsia" w:ascii="楷体_GB2312" w:hAnsi="宋体" w:eastAsia="仿宋_GB2312" w:cs="宋体"/>
                                        <w:b/>
                                        <w:bCs/>
                                        <w:spacing w:val="-14"/>
                                        <w:kern w:val="0"/>
                                        <w:sz w:val="32"/>
                                        <w:szCs w:val="32"/>
                                      </w:rPr>
                                      <w:t>万元，相较于2</w:t>
                                    </w:r>
                                    <w:r>
                                      <w:rPr>
                                        <w:rFonts w:ascii="楷体_GB2312" w:hAnsi="宋体" w:eastAsia="仿宋_GB2312" w:cs="宋体"/>
                                        <w:b/>
                                        <w:bCs/>
                                        <w:spacing w:val="-14"/>
                                        <w:kern w:val="0"/>
                                        <w:sz w:val="32"/>
                                        <w:szCs w:val="32"/>
                                      </w:rPr>
                                      <w:t>019</w:t>
                                    </w:r>
                                    <w:r>
                                      <w:rPr>
                                        <w:rFonts w:hint="eastAsia" w:ascii="楷体_GB2312" w:hAnsi="宋体" w:eastAsia="仿宋_GB2312" w:cs="宋体"/>
                                        <w:b/>
                                        <w:bCs/>
                                        <w:spacing w:val="-14"/>
                                        <w:kern w:val="0"/>
                                        <w:sz w:val="32"/>
                                        <w:szCs w:val="32"/>
                                      </w:rPr>
                                      <w:t>少0</w:t>
                                    </w:r>
                                    <w:r>
                                      <w:rPr>
                                        <w:rFonts w:ascii="楷体_GB2312" w:hAnsi="宋体" w:eastAsia="仿宋_GB2312" w:cs="宋体"/>
                                        <w:b/>
                                        <w:bCs/>
                                        <w:spacing w:val="-14"/>
                                        <w:kern w:val="0"/>
                                        <w:sz w:val="32"/>
                                        <w:szCs w:val="32"/>
                                      </w:rPr>
                                      <w:t>.3</w:t>
                                    </w:r>
                                    <w:r>
                                      <w:rPr>
                                        <w:rFonts w:hint="eastAsia" w:ascii="楷体_GB2312" w:hAnsi="宋体" w:eastAsia="仿宋_GB2312" w:cs="宋体"/>
                                        <w:b/>
                                        <w:bCs/>
                                        <w:spacing w:val="-14"/>
                                        <w:kern w:val="0"/>
                                        <w:sz w:val="32"/>
                                        <w:szCs w:val="32"/>
                                      </w:rPr>
                                      <w:t>万元。用于辆公务用车燃油、维修、保险等方面支出。主要保障单位日常运转等工作　</w:t>
                                    </w:r>
                                  </w:p>
                                  <w:p>
                                    <w:pPr>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八、政府性基金预算支出情况说明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年没有使用政府性基金预算拨款安排的支出。</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hint="eastAsia" w:ascii="楷体_GB2312" w:hAnsi="宋体" w:eastAsia="仿宋_GB2312" w:cs="宋体"/>
                                        <w:b/>
                                        <w:bCs/>
                                        <w:spacing w:val="-14"/>
                                        <w:kern w:val="0"/>
                                        <w:sz w:val="32"/>
                                        <w:szCs w:val="32"/>
                                        <w:lang w:val="en-US" w:eastAsia="zh-CN"/>
                                      </w:rPr>
                                      <w:t>九</w:t>
                                    </w:r>
                                    <w:r>
                                      <w:rPr>
                                        <w:rFonts w:hint="eastAsia" w:ascii="楷体_GB2312" w:hAnsi="宋体" w:eastAsia="仿宋_GB2312" w:cs="宋体"/>
                                        <w:b/>
                                        <w:bCs/>
                                        <w:spacing w:val="-14"/>
                                        <w:kern w:val="0"/>
                                        <w:sz w:val="32"/>
                                        <w:szCs w:val="32"/>
                                      </w:rPr>
                                      <w:t>、其他重要事项的情况说明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（一）机关运行经费。</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hint="eastAsia" w:ascii="楷体_GB2312" w:hAnsi="宋体" w:eastAsia="仿宋_GB2312" w:cs="宋体"/>
                                        <w:b/>
                                        <w:bCs/>
                                        <w:spacing w:val="-14"/>
                                        <w:kern w:val="0"/>
                                        <w:sz w:val="32"/>
                                        <w:szCs w:val="32"/>
                                        <w:highlight w:val="none"/>
                                      </w:rPr>
                                      <w:t>　</w:t>
                                    </w:r>
                                    <w:r>
                                      <w:rPr>
                                        <w:rFonts w:ascii="楷体_GB2312" w:hAnsi="宋体" w:eastAsia="仿宋_GB2312" w:cs="宋体"/>
                                        <w:b/>
                                        <w:bCs/>
                                        <w:color w:val="000000" w:themeColor="text1"/>
                                        <w:spacing w:val="-14"/>
                                        <w:kern w:val="0"/>
                                        <w:sz w:val="32"/>
                                        <w:szCs w:val="32"/>
                                        <w:highlight w:val="none"/>
                                        <w14:textFill>
                                          <w14:solidFill>
                                            <w14:schemeClr w14:val="tx1"/>
                                          </w14:solidFill>
                                        </w14:textFill>
                                      </w:rPr>
                                      <w:t>2020</w:t>
                                    </w:r>
                                    <w:r>
                                      <w:rPr>
                                        <w:rFonts w:hint="eastAsia" w:ascii="楷体_GB2312" w:hAnsi="宋体" w:eastAsia="仿宋_GB2312" w:cs="宋体"/>
                                        <w:b/>
                                        <w:bCs/>
                                        <w:color w:val="000000" w:themeColor="text1"/>
                                        <w:spacing w:val="-14"/>
                                        <w:kern w:val="0"/>
                                        <w:sz w:val="32"/>
                                        <w:szCs w:val="32"/>
                                        <w:highlight w:val="none"/>
                                        <w14:textFill>
                                          <w14:solidFill>
                                            <w14:schemeClr w14:val="tx1"/>
                                          </w14:solidFill>
                                        </w14:textFill>
                                      </w:rPr>
                                      <w:t>年度，集沐乡机关运行经费支出</w:t>
                                    </w:r>
                                    <w:r>
                                      <w:rPr>
                                        <w:rFonts w:hint="eastAsia" w:ascii="楷体_GB2312" w:hAnsi="宋体" w:eastAsia="仿宋_GB2312" w:cs="宋体"/>
                                        <w:b/>
                                        <w:bCs/>
                                        <w:color w:val="000000" w:themeColor="text1"/>
                                        <w:spacing w:val="-14"/>
                                        <w:kern w:val="0"/>
                                        <w:sz w:val="32"/>
                                        <w:szCs w:val="32"/>
                                        <w:highlight w:val="none"/>
                                        <w:lang w:val="en-US" w:eastAsia="zh-CN"/>
                                        <w14:textFill>
                                          <w14:solidFill>
                                            <w14:schemeClr w14:val="tx1"/>
                                          </w14:solidFill>
                                        </w14:textFill>
                                      </w:rPr>
                                      <w:t>67.37</w:t>
                                    </w:r>
                                    <w:r>
                                      <w:rPr>
                                        <w:rFonts w:hint="eastAsia" w:ascii="楷体_GB2312" w:hAnsi="宋体" w:eastAsia="仿宋_GB2312" w:cs="宋体"/>
                                        <w:b/>
                                        <w:bCs/>
                                        <w:color w:val="000000" w:themeColor="text1"/>
                                        <w:spacing w:val="-14"/>
                                        <w:kern w:val="0"/>
                                        <w:sz w:val="32"/>
                                        <w:szCs w:val="32"/>
                                        <w:highlight w:val="none"/>
                                        <w14:textFill>
                                          <w14:solidFill>
                                            <w14:schemeClr w14:val="tx1"/>
                                          </w14:solidFill>
                                        </w14:textFill>
                                      </w:rPr>
                                      <w:t>万元</w:t>
                                    </w:r>
                                    <w:r>
                                      <w:rPr>
                                        <w:rFonts w:hint="eastAsia" w:ascii="楷体_GB2312" w:hAnsi="宋体" w:eastAsia="仿宋_GB2312" w:cs="宋体"/>
                                        <w:b/>
                                        <w:bCs/>
                                        <w:color w:val="000000" w:themeColor="text1"/>
                                        <w:spacing w:val="-14"/>
                                        <w:kern w:val="0"/>
                                        <w:sz w:val="32"/>
                                        <w:szCs w:val="32"/>
                                        <w:highlight w:val="none"/>
                                        <w:lang w:eastAsia="zh-CN"/>
                                        <w14:textFill>
                                          <w14:solidFill>
                                            <w14:schemeClr w14:val="tx1"/>
                                          </w14:solidFill>
                                        </w14:textFill>
                                      </w:rPr>
                                      <w:t>，</w:t>
                                    </w:r>
                                    <w:r>
                                      <w:rPr>
                                        <w:rFonts w:hint="eastAsia" w:ascii="仿宋_GB2312" w:hAnsi="仿宋_GB2312" w:eastAsia="仿宋_GB2312" w:cs="仿宋_GB2312"/>
                                        <w:b/>
                                        <w:bCs/>
                                        <w:sz w:val="32"/>
                                        <w:szCs w:val="32"/>
                                      </w:rPr>
                                      <w:t>较2019年预算增加</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万元，增加</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w:t>
                                    </w:r>
                                  </w:p>
                                  <w:p>
                                    <w:pPr>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（二）政府采购情况。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年度，集沐乡政府采购支出总额</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　</w:t>
                                    </w:r>
                                  </w:p>
                                  <w:p>
                                    <w:pPr>
                                      <w:spacing w:line="560" w:lineRule="exact"/>
                                      <w:ind w:firstLine="586" w:firstLineChars="200"/>
                                      <w:rPr>
                                        <w:rFonts w:hint="eastAsia"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（三）国有资产占有使用情况。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截至</w:t>
                                    </w:r>
                                    <w:r>
                                      <w:rPr>
                                        <w:rFonts w:ascii="楷体_GB2312" w:hAnsi="宋体" w:eastAsia="仿宋_GB2312" w:cs="宋体"/>
                                        <w:b/>
                                        <w:bCs/>
                                        <w:spacing w:val="-14"/>
                                        <w:kern w:val="0"/>
                                        <w:sz w:val="32"/>
                                        <w:szCs w:val="32"/>
                                      </w:rPr>
                                      <w:t>2020</w:t>
                                    </w:r>
                                    <w:r>
                                      <w:rPr>
                                        <w:rFonts w:hint="eastAsia" w:ascii="楷体_GB2312" w:hAnsi="宋体" w:eastAsia="仿宋_GB2312" w:cs="宋体"/>
                                        <w:b/>
                                        <w:bCs/>
                                        <w:spacing w:val="-14"/>
                                        <w:kern w:val="0"/>
                                        <w:sz w:val="32"/>
                                        <w:szCs w:val="32"/>
                                      </w:rPr>
                                      <w:t>年，集沐乡共有公务用车</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辆，其中：一般公务用车</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辆；无单价</w:t>
                                    </w:r>
                                    <w:r>
                                      <w:rPr>
                                        <w:rFonts w:ascii="楷体_GB2312" w:hAnsi="宋体" w:eastAsia="仿宋_GB2312" w:cs="宋体"/>
                                        <w:b/>
                                        <w:bCs/>
                                        <w:spacing w:val="-14"/>
                                        <w:kern w:val="0"/>
                                        <w:sz w:val="32"/>
                                        <w:szCs w:val="32"/>
                                      </w:rPr>
                                      <w:t>50</w:t>
                                    </w:r>
                                    <w:r>
                                      <w:rPr>
                                        <w:rFonts w:hint="eastAsia" w:ascii="楷体_GB2312" w:hAnsi="宋体" w:eastAsia="仿宋_GB2312" w:cs="宋体"/>
                                        <w:b/>
                                        <w:bCs/>
                                        <w:spacing w:val="-14"/>
                                        <w:kern w:val="0"/>
                                        <w:sz w:val="32"/>
                                        <w:szCs w:val="32"/>
                                      </w:rPr>
                                      <w:t>万元以上通用设备及单价</w:t>
                                    </w:r>
                                    <w:r>
                                      <w:rPr>
                                        <w:rFonts w:ascii="楷体_GB2312" w:hAnsi="宋体" w:eastAsia="仿宋_GB2312" w:cs="宋体"/>
                                        <w:b/>
                                        <w:bCs/>
                                        <w:spacing w:val="-14"/>
                                        <w:kern w:val="0"/>
                                        <w:sz w:val="32"/>
                                        <w:szCs w:val="32"/>
                                      </w:rPr>
                                      <w:t>100</w:t>
                                    </w:r>
                                    <w:r>
                                      <w:rPr>
                                        <w:rFonts w:hint="eastAsia" w:ascii="楷体_GB2312" w:hAnsi="宋体" w:eastAsia="仿宋_GB2312" w:cs="宋体"/>
                                        <w:b/>
                                        <w:bCs/>
                                        <w:spacing w:val="-14"/>
                                        <w:kern w:val="0"/>
                                        <w:sz w:val="32"/>
                                        <w:szCs w:val="32"/>
                                      </w:rPr>
                                      <w:t>万元以上专用设备。</w:t>
                                    </w:r>
                                  </w:p>
                                  <w:p>
                                    <w:pPr>
                                      <w:ind w:firstLine="439" w:firstLineChars="150"/>
                                      <w:rPr>
                                        <w:rFonts w:hint="eastAsia" w:ascii="楷体_GB2312" w:hAnsi="宋体" w:eastAsia="仿宋_GB2312" w:cs="宋体"/>
                                        <w:b/>
                                        <w:color w:val="000000"/>
                                        <w:spacing w:val="-14"/>
                                        <w:kern w:val="0"/>
                                        <w:sz w:val="32"/>
                                        <w:szCs w:val="32"/>
                                        <w:lang w:eastAsia="zh-CN"/>
                                      </w:rPr>
                                    </w:pPr>
                                    <w:r>
                                      <w:rPr>
                                        <w:rFonts w:hint="eastAsia" w:ascii="楷体_GB2312" w:hAnsi="宋体" w:eastAsia="仿宋_GB2312" w:cs="宋体"/>
                                        <w:b/>
                                        <w:color w:val="000000"/>
                                        <w:spacing w:val="-14"/>
                                        <w:kern w:val="0"/>
                                        <w:sz w:val="32"/>
                                        <w:szCs w:val="32"/>
                                      </w:rPr>
                                      <w:t>（四）绩效目标设置情况</w:t>
                                    </w:r>
                                    <w:r>
                                      <w:rPr>
                                        <w:rFonts w:hint="eastAsia" w:ascii="楷体_GB2312" w:hAnsi="宋体" w:eastAsia="仿宋_GB2312" w:cs="宋体"/>
                                        <w:b/>
                                        <w:color w:val="000000"/>
                                        <w:spacing w:val="-14"/>
                                        <w:kern w:val="0"/>
                                        <w:sz w:val="32"/>
                                        <w:szCs w:val="32"/>
                                        <w:lang w:eastAsia="zh-CN"/>
                                      </w:rPr>
                                      <w:t>、</w:t>
                                    </w:r>
                                  </w:p>
                                  <w:p>
                                    <w:pPr>
                                      <w:ind w:firstLine="586" w:firstLineChars="200"/>
                                      <w:rPr>
                                        <w:rFonts w:hint="eastAsia"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绩效目标是预算编制的前提和基础，按照“费随事定”的原则，2020年</w:t>
                                    </w:r>
                                    <w:r>
                                      <w:rPr>
                                        <w:rFonts w:hint="eastAsia" w:ascii="楷体_GB2312" w:hAnsi="宋体" w:eastAsia="仿宋_GB2312" w:cs="宋体"/>
                                        <w:b/>
                                        <w:bCs/>
                                        <w:spacing w:val="-14"/>
                                        <w:kern w:val="0"/>
                                        <w:sz w:val="32"/>
                                        <w:szCs w:val="32"/>
                                        <w:lang w:val="en-US" w:eastAsia="zh-CN"/>
                                      </w:rPr>
                                      <w:t>集沐</w:t>
                                    </w:r>
                                    <w:r>
                                      <w:rPr>
                                        <w:rFonts w:hint="eastAsia" w:ascii="楷体_GB2312" w:hAnsi="宋体" w:eastAsia="仿宋_GB2312" w:cs="宋体"/>
                                        <w:b/>
                                        <w:bCs/>
                                        <w:spacing w:val="-14"/>
                                        <w:kern w:val="0"/>
                                        <w:sz w:val="32"/>
                                        <w:szCs w:val="32"/>
                                      </w:rPr>
                                      <w:t>乡部门整体预算按要求编制了绩效目标,从项目完成、项目效益、满意度等方面设置了绩效指标，综合反映项目预期完成的数量、成本、时效、质量，预期达到的社会效益、经济效益、生态效益、可持续影响以及服务对象满意度等情况。</w:t>
                                    </w:r>
                                  </w:p>
                                  <w:p>
                                    <w:pPr>
                                      <w:spacing w:line="560" w:lineRule="exact"/>
                                      <w:ind w:firstLine="586"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十：名词解释</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财政拨款收入：指县级财政当年拨付的资金。</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事业收入：指事业单位开展专业业务活动及辅助活动所取得的收入。</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3.</w:t>
                                    </w:r>
                                    <w:r>
                                      <w:rPr>
                                        <w:rFonts w:hint="eastAsia" w:ascii="楷体_GB2312" w:hAnsi="宋体" w:eastAsia="仿宋_GB2312" w:cs="宋体"/>
                                        <w:b/>
                                        <w:bCs/>
                                        <w:spacing w:val="-14"/>
                                        <w:kern w:val="0"/>
                                        <w:sz w:val="32"/>
                                        <w:szCs w:val="32"/>
                                      </w:rPr>
                                      <w:t>经营收入：指事业单位在专业业务活动及其辅助活动之外开展非独立核算经营活动取得的收入。</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4.</w:t>
                                    </w:r>
                                    <w:r>
                                      <w:rPr>
                                        <w:rFonts w:hint="eastAsia" w:ascii="楷体_GB2312" w:hAnsi="宋体" w:eastAsia="仿宋_GB2312" w:cs="宋体"/>
                                        <w:b/>
                                        <w:bCs/>
                                        <w:spacing w:val="-14"/>
                                        <w:kern w:val="0"/>
                                        <w:sz w:val="32"/>
                                        <w:szCs w:val="32"/>
                                      </w:rPr>
                                      <w:t>其他收入：指除上述“财政拨款收入”、“事业收入”、“经营收入”等以外的收入。</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5.</w:t>
                                    </w:r>
                                    <w:r>
                                      <w:rPr>
                                        <w:rFonts w:hint="eastAsia" w:ascii="楷体_GB2312" w:hAnsi="宋体" w:eastAsia="仿宋_GB2312" w:cs="宋体"/>
                                        <w:b/>
                                        <w:bCs/>
                                        <w:spacing w:val="-14"/>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6.</w:t>
                                    </w:r>
                                    <w:r>
                                      <w:rPr>
                                        <w:rFonts w:hint="eastAsia" w:ascii="楷体_GB2312" w:hAnsi="宋体" w:eastAsia="仿宋_GB2312" w:cs="宋体"/>
                                        <w:b/>
                                        <w:bCs/>
                                        <w:spacing w:val="-14"/>
                                        <w:kern w:val="0"/>
                                        <w:sz w:val="32"/>
                                        <w:szCs w:val="32"/>
                                      </w:rPr>
                                      <w:t>年初结转和结余：指以前年度尚未完成、结转到本年按有关规定继续使用的资金。</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7.</w:t>
                                    </w:r>
                                    <w:r>
                                      <w:rPr>
                                        <w:rFonts w:hint="eastAsia" w:ascii="楷体_GB2312" w:hAnsi="宋体" w:eastAsia="仿宋_GB2312" w:cs="宋体"/>
                                        <w:b/>
                                        <w:bCs/>
                                        <w:spacing w:val="-14"/>
                                        <w:kern w:val="0"/>
                                        <w:sz w:val="32"/>
                                        <w:szCs w:val="32"/>
                                      </w:rPr>
                                      <w:t>一般公共服务</w:t>
                                    </w:r>
                                    <w:r>
                                      <w:rPr>
                                        <w:rFonts w:ascii="楷体_GB2312" w:hAnsi="宋体" w:eastAsia="仿宋_GB2312" w:cs="宋体"/>
                                        <w:b/>
                                        <w:bCs/>
                                        <w:spacing w:val="-14"/>
                                        <w:kern w:val="0"/>
                                        <w:sz w:val="32"/>
                                        <w:szCs w:val="32"/>
                                      </w:rPr>
                                      <w:t>201</w:t>
                                    </w:r>
                                    <w:r>
                                      <w:rPr>
                                        <w:rFonts w:hint="eastAsia" w:ascii="楷体_GB2312" w:hAnsi="宋体" w:eastAsia="仿宋_GB2312" w:cs="宋体"/>
                                        <w:b/>
                                        <w:bCs/>
                                        <w:spacing w:val="-14"/>
                                        <w:kern w:val="0"/>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8.</w:t>
                                    </w:r>
                                    <w:r>
                                      <w:rPr>
                                        <w:rFonts w:hint="eastAsia" w:ascii="楷体_GB2312" w:hAnsi="宋体" w:eastAsia="仿宋_GB2312" w:cs="宋体"/>
                                        <w:b/>
                                        <w:bCs/>
                                        <w:spacing w:val="-14"/>
                                        <w:kern w:val="0"/>
                                        <w:sz w:val="32"/>
                                        <w:szCs w:val="32"/>
                                      </w:rPr>
                                      <w:t>医疗卫生与计划生育</w:t>
                                    </w:r>
                                    <w:r>
                                      <w:rPr>
                                        <w:rFonts w:ascii="楷体_GB2312" w:hAnsi="宋体" w:eastAsia="仿宋_GB2312" w:cs="宋体"/>
                                        <w:b/>
                                        <w:bCs/>
                                        <w:spacing w:val="-14"/>
                                        <w:kern w:val="0"/>
                                        <w:sz w:val="32"/>
                                        <w:szCs w:val="32"/>
                                      </w:rPr>
                                      <w:t>2100501:</w:t>
                                    </w:r>
                                    <w:r>
                                      <w:rPr>
                                        <w:rFonts w:hint="eastAsia" w:ascii="楷体_GB2312" w:hAnsi="宋体" w:eastAsia="仿宋_GB2312" w:cs="宋体"/>
                                        <w:b/>
                                        <w:bCs/>
                                        <w:spacing w:val="-14"/>
                                        <w:kern w:val="0"/>
                                        <w:sz w:val="32"/>
                                        <w:szCs w:val="32"/>
                                      </w:rPr>
                                      <w:t>指职工的医疗保险。</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9.</w:t>
                                    </w:r>
                                    <w:r>
                                      <w:rPr>
                                        <w:rFonts w:hint="eastAsia" w:ascii="楷体_GB2312" w:hAnsi="宋体" w:eastAsia="仿宋_GB2312" w:cs="宋体"/>
                                        <w:b/>
                                        <w:bCs/>
                                        <w:spacing w:val="-14"/>
                                        <w:kern w:val="0"/>
                                        <w:sz w:val="32"/>
                                        <w:szCs w:val="32"/>
                                      </w:rPr>
                                      <w:t>住房保障支出</w:t>
                                    </w:r>
                                    <w:r>
                                      <w:rPr>
                                        <w:rFonts w:ascii="楷体_GB2312" w:hAnsi="宋体" w:eastAsia="仿宋_GB2312" w:cs="宋体"/>
                                        <w:b/>
                                        <w:bCs/>
                                        <w:spacing w:val="-14"/>
                                        <w:kern w:val="0"/>
                                        <w:sz w:val="32"/>
                                        <w:szCs w:val="32"/>
                                      </w:rPr>
                                      <w:t>2210201</w:t>
                                    </w:r>
                                    <w:r>
                                      <w:rPr>
                                        <w:rFonts w:hint="eastAsia" w:ascii="楷体_GB2312" w:hAnsi="宋体" w:eastAsia="仿宋_GB2312" w:cs="宋体"/>
                                        <w:b/>
                                        <w:bCs/>
                                        <w:spacing w:val="-14"/>
                                        <w:kern w:val="0"/>
                                        <w:sz w:val="32"/>
                                        <w:szCs w:val="32"/>
                                      </w:rPr>
                                      <w:t>：指职工的住房公积金。</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10</w:t>
                                    </w:r>
                                    <w:r>
                                      <w:rPr>
                                        <w:rFonts w:hint="eastAsia" w:ascii="楷体_GB2312" w:hAnsi="宋体" w:eastAsia="仿宋_GB2312" w:cs="宋体"/>
                                        <w:b/>
                                        <w:bCs/>
                                        <w:spacing w:val="-14"/>
                                        <w:kern w:val="0"/>
                                        <w:sz w:val="32"/>
                                        <w:szCs w:val="32"/>
                                      </w:rPr>
                                      <w:t>、其他支出</w:t>
                                    </w:r>
                                    <w:r>
                                      <w:rPr>
                                        <w:rFonts w:ascii="楷体_GB2312" w:hAnsi="宋体" w:eastAsia="仿宋_GB2312" w:cs="宋体"/>
                                        <w:b/>
                                        <w:bCs/>
                                        <w:spacing w:val="-14"/>
                                        <w:kern w:val="0"/>
                                        <w:sz w:val="32"/>
                                        <w:szCs w:val="32"/>
                                      </w:rPr>
                                      <w:t>2299901</w:t>
                                    </w:r>
                                    <w:r>
                                      <w:rPr>
                                        <w:rFonts w:hint="eastAsia" w:ascii="楷体_GB2312" w:hAnsi="宋体" w:eastAsia="仿宋_GB2312" w:cs="宋体"/>
                                        <w:b/>
                                        <w:bCs/>
                                        <w:spacing w:val="-14"/>
                                        <w:kern w:val="0"/>
                                        <w:sz w:val="32"/>
                                        <w:szCs w:val="32"/>
                                      </w:rPr>
                                      <w:t>：指退休干部春节慰问金、三老干部生活补助。</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11.</w:t>
                                    </w:r>
                                    <w:r>
                                      <w:rPr>
                                        <w:rFonts w:hint="eastAsia" w:ascii="楷体_GB2312" w:hAnsi="宋体" w:eastAsia="仿宋_GB2312" w:cs="宋体"/>
                                        <w:b/>
                                        <w:bCs/>
                                        <w:spacing w:val="-14"/>
                                        <w:kern w:val="0"/>
                                        <w:sz w:val="32"/>
                                        <w:szCs w:val="32"/>
                                      </w:rPr>
                                      <w:t>结余分配：指事业单位按规定提取的职工福利基金、事业基金和缴纳的所得税，以及建设单位按规定应交回的基本建设竣工项目结余资金。</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12.</w:t>
                                    </w:r>
                                    <w:r>
                                      <w:rPr>
                                        <w:rFonts w:hint="eastAsia" w:ascii="楷体_GB2312" w:hAnsi="宋体" w:eastAsia="仿宋_GB2312" w:cs="宋体"/>
                                        <w:b/>
                                        <w:bCs/>
                                        <w:spacing w:val="-14"/>
                                        <w:kern w:val="0"/>
                                        <w:sz w:val="32"/>
                                        <w:szCs w:val="32"/>
                                      </w:rPr>
                                      <w:t>年末结转和结余：指本年度或以前年度预算安排、因客观条件发生变化无法按原计划实施，需延迟到以后年度按有关规定继续使用的资金。</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13.</w:t>
                                    </w:r>
                                    <w:r>
                                      <w:rPr>
                                        <w:rFonts w:hint="eastAsia" w:ascii="楷体_GB2312" w:hAnsi="宋体" w:eastAsia="仿宋_GB2312" w:cs="宋体"/>
                                        <w:b/>
                                        <w:bCs/>
                                        <w:spacing w:val="-14"/>
                                        <w:kern w:val="0"/>
                                        <w:sz w:val="32"/>
                                        <w:szCs w:val="32"/>
                                      </w:rPr>
                                      <w:t>基本支出：指为保障机构正常运转、完成日常工作任务而发生的人员支出和公用支出。</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14.</w:t>
                                    </w:r>
                                    <w:r>
                                      <w:rPr>
                                        <w:rFonts w:hint="eastAsia" w:ascii="楷体_GB2312" w:hAnsi="宋体" w:eastAsia="仿宋_GB2312" w:cs="宋体"/>
                                        <w:b/>
                                        <w:bCs/>
                                        <w:spacing w:val="-14"/>
                                        <w:kern w:val="0"/>
                                        <w:sz w:val="32"/>
                                        <w:szCs w:val="32"/>
                                      </w:rPr>
                                      <w:t>项目支出：指在基本支出之外为完成特定行政任务和事业发展目标所发生的支出。</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15.</w:t>
                                    </w:r>
                                    <w:r>
                                      <w:rPr>
                                        <w:rFonts w:hint="eastAsia" w:ascii="楷体_GB2312" w:hAnsi="宋体" w:eastAsia="仿宋_GB2312" w:cs="宋体"/>
                                        <w:b/>
                                        <w:bCs/>
                                        <w:spacing w:val="-14"/>
                                        <w:kern w:val="0"/>
                                        <w:sz w:val="32"/>
                                        <w:szCs w:val="32"/>
                                      </w:rPr>
                                      <w:t>经营支出：指事业单位在专业业务活动及其辅助活动之外开展非独立核算经营活动发生的支出。</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16.</w:t>
                                    </w:r>
                                    <w:r>
                                      <w:rPr>
                                        <w:rFonts w:hint="eastAsia" w:ascii="楷体_GB2312" w:hAnsi="宋体" w:eastAsia="仿宋_GB2312" w:cs="宋体"/>
                                        <w:b/>
                                        <w:bCs/>
                                        <w:spacing w:val="-14"/>
                                        <w:kern w:val="0"/>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6"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17.</w:t>
                                    </w:r>
                                    <w:r>
                                      <w:rPr>
                                        <w:rFonts w:hint="eastAsia" w:ascii="楷体_GB2312" w:hAnsi="宋体" w:eastAsia="仿宋_GB2312" w:cs="宋体"/>
                                        <w:b/>
                                        <w:bCs/>
                                        <w:spacing w:val="-14"/>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楷体_GB2312" w:hAnsi="宋体" w:eastAsia="仿宋_GB2312" w:cs="宋体"/>
                                        <w:b/>
                                        <w:bCs/>
                                        <w:spacing w:val="-14"/>
                                        <w:kern w:val="0"/>
                                        <w:sz w:val="32"/>
                                        <w:szCs w:val="32"/>
                                      </w:rPr>
                                      <w:t xml:space="preserve"> </w:t>
                                    </w:r>
                                  </w:p>
                                  <w:p>
                                    <w:pPr>
                                      <w:spacing w:line="560" w:lineRule="exact"/>
                                      <w:ind w:firstLine="587"/>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ind w:firstLine="720" w:firstLineChars="200"/>
                                      <w:rPr>
                                        <w:rFonts w:ascii="方正小标宋简体" w:hAnsi="宋体" w:eastAsia="方正小标宋简体" w:cs="宋体"/>
                                        <w:kern w:val="0"/>
                                        <w:sz w:val="36"/>
                                        <w:szCs w:val="36"/>
                                      </w:rPr>
                                    </w:pPr>
                                  </w:p>
                                </w:tc>
                              </w:tr>
                            </w:tbl>
                            <w:p>
                              <w:pPr>
                                <w:widowControl/>
                                <w:spacing w:after="240"/>
                                <w:jc w:val="center"/>
                                <w:rPr>
                                  <w:rFonts w:ascii="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cs="宋体"/>
                                        <w:kern w:val="0"/>
                                        <w:szCs w:val="21"/>
                                      </w:rPr>
                                    </w:pP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cs="宋体"/>
                                              <w:kern w:val="0"/>
                                              <w:szCs w:val="21"/>
                                            </w:rPr>
                                          </w:pPr>
                                        </w:p>
                                      </w:tc>
                                    </w:tr>
                                  </w:tbl>
                                  <w:p>
                                    <w:pPr>
                                      <w:widowControl/>
                                      <w:spacing w:line="390" w:lineRule="atLeast"/>
                                      <w:ind w:firstLine="60"/>
                                      <w:jc w:val="left"/>
                                      <w:rPr>
                                        <w:rFonts w:ascii="宋体" w:cs="宋体"/>
                                        <w:kern w:val="0"/>
                                        <w:szCs w:val="21"/>
                                      </w:rPr>
                                    </w:pPr>
                                  </w:p>
                                </w:tc>
                              </w:tr>
                            </w:tbl>
                            <w:p>
                              <w:pPr>
                                <w:widowControl/>
                                <w:spacing w:after="240"/>
                                <w:jc w:val="center"/>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p>
                        <w:pPr>
                          <w:widowControl/>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B1C749"/>
    <w:multiLevelType w:val="singleLevel"/>
    <w:tmpl w:val="CCB1C749"/>
    <w:lvl w:ilvl="0" w:tentative="0">
      <w:start w:val="1"/>
      <w:numFmt w:val="decimal"/>
      <w:lvlText w:val="%1."/>
      <w:lvlJc w:val="left"/>
      <w:pPr>
        <w:tabs>
          <w:tab w:val="left" w:pos="312"/>
        </w:tabs>
      </w:pPr>
      <w:rPr>
        <w:rFonts w:cs="Times New Roman"/>
      </w:rPr>
    </w:lvl>
  </w:abstractNum>
  <w:abstractNum w:abstractNumId="1">
    <w:nsid w:val="59FA8CCC"/>
    <w:multiLevelType w:val="singleLevel"/>
    <w:tmpl w:val="59FA8CCC"/>
    <w:lvl w:ilvl="0" w:tentative="0">
      <w:start w:val="1"/>
      <w:numFmt w:val="decimal"/>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noPunctuationKerning w:val="true"/>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CCC"/>
    <w:rsid w:val="0000466A"/>
    <w:rsid w:val="00081E0D"/>
    <w:rsid w:val="000C0B81"/>
    <w:rsid w:val="00111557"/>
    <w:rsid w:val="00132965"/>
    <w:rsid w:val="001663D9"/>
    <w:rsid w:val="001D2A65"/>
    <w:rsid w:val="00236E7B"/>
    <w:rsid w:val="002A33E0"/>
    <w:rsid w:val="002D253F"/>
    <w:rsid w:val="0031510A"/>
    <w:rsid w:val="00361335"/>
    <w:rsid w:val="00361CF4"/>
    <w:rsid w:val="00370B3D"/>
    <w:rsid w:val="003B7154"/>
    <w:rsid w:val="003E3D26"/>
    <w:rsid w:val="00485227"/>
    <w:rsid w:val="004C3967"/>
    <w:rsid w:val="00580030"/>
    <w:rsid w:val="005C7C29"/>
    <w:rsid w:val="00602F3E"/>
    <w:rsid w:val="006A4ABE"/>
    <w:rsid w:val="006D119F"/>
    <w:rsid w:val="00725E25"/>
    <w:rsid w:val="007332A3"/>
    <w:rsid w:val="007673C1"/>
    <w:rsid w:val="0079144A"/>
    <w:rsid w:val="007F2E39"/>
    <w:rsid w:val="008035D7"/>
    <w:rsid w:val="0085248E"/>
    <w:rsid w:val="00890871"/>
    <w:rsid w:val="009122F2"/>
    <w:rsid w:val="0098224D"/>
    <w:rsid w:val="009A62EA"/>
    <w:rsid w:val="009C49EE"/>
    <w:rsid w:val="00A27AA6"/>
    <w:rsid w:val="00B57DB8"/>
    <w:rsid w:val="00B82FF0"/>
    <w:rsid w:val="00CF520B"/>
    <w:rsid w:val="00D04CCC"/>
    <w:rsid w:val="00D05DE8"/>
    <w:rsid w:val="00D270D7"/>
    <w:rsid w:val="00D57F24"/>
    <w:rsid w:val="00D82437"/>
    <w:rsid w:val="00D95B8C"/>
    <w:rsid w:val="00DC75E8"/>
    <w:rsid w:val="00DD157C"/>
    <w:rsid w:val="00E302FB"/>
    <w:rsid w:val="00E40F23"/>
    <w:rsid w:val="00EB18A3"/>
    <w:rsid w:val="00F32854"/>
    <w:rsid w:val="00F62C9C"/>
    <w:rsid w:val="00FE7C3C"/>
    <w:rsid w:val="069A465C"/>
    <w:rsid w:val="09E04633"/>
    <w:rsid w:val="10AF001E"/>
    <w:rsid w:val="111B5937"/>
    <w:rsid w:val="1B282CA3"/>
    <w:rsid w:val="2AC4186C"/>
    <w:rsid w:val="2DD32ADB"/>
    <w:rsid w:val="346369F8"/>
    <w:rsid w:val="499501C1"/>
    <w:rsid w:val="698A53F6"/>
    <w:rsid w:val="6E370742"/>
    <w:rsid w:val="723E3EF8"/>
    <w:rsid w:val="7BE15B27"/>
    <w:rsid w:val="7EF36971"/>
    <w:rsid w:val="FFFB8B5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styleId="6">
    <w:name w:val="Strong"/>
    <w:qFormat/>
    <w:uiPriority w:val="99"/>
    <w:rPr>
      <w:rFonts w:cs="Times New Roman"/>
      <w:b/>
      <w:bCs/>
    </w:rPr>
  </w:style>
  <w:style w:type="character" w:customStyle="1" w:styleId="7">
    <w:name w:val="页脚 字符"/>
    <w:link w:val="2"/>
    <w:semiHidden/>
    <w:qFormat/>
    <w:locked/>
    <w:uiPriority w:val="99"/>
    <w:rPr>
      <w:rFonts w:cs="Times New Roman"/>
      <w:sz w:val="18"/>
      <w:szCs w:val="18"/>
    </w:rPr>
  </w:style>
  <w:style w:type="character" w:customStyle="1" w:styleId="8">
    <w:name w:val="页眉 字符"/>
    <w:link w:val="3"/>
    <w:semiHidden/>
    <w:qFormat/>
    <w:locked/>
    <w:uiPriority w:val="99"/>
    <w:rPr>
      <w:rFonts w:cs="Times New Roman"/>
      <w:sz w:val="18"/>
      <w:szCs w:val="18"/>
    </w:rPr>
  </w:style>
  <w:style w:type="character" w:customStyle="1" w:styleId="9">
    <w:name w:val="pagetext0031"/>
    <w:qFormat/>
    <w:uiPriority w:val="99"/>
    <w:rPr>
      <w:rFonts w:ascii="宋体" w:hAnsi="宋体" w:eastAsia="宋体" w:cs="Times New Roman"/>
      <w:color w:val="555555"/>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695</Words>
  <Characters>3964</Characters>
  <Lines>33</Lines>
  <Paragraphs>9</Paragraphs>
  <TotalTime>4</TotalTime>
  <ScaleCrop>false</ScaleCrop>
  <LinksUpToDate>false</LinksUpToDate>
  <CharactersWithSpaces>4650</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2019-12-15T15:49:00Z</dcterms:created>
  <dc:creator>Lenovo User</dc:creator>
  <cp:lastModifiedBy>user</cp:lastModifiedBy>
  <dcterms:modified xsi:type="dcterms:W3CDTF">2023-07-14T11:27:03Z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ies>
</file>