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2026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俄热乡人民政府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2026年，我单位部门预算978.11万元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重点项目1：俄热乡人民政府办公室日常公用经费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乡6个村的公务运行维护费9万元/年/村，共计54万元；党建费2万元/年/村，共计12万元；办公费4万元/年/村，（其中英布汝村人口超1000人，多增加1万），共计25万元。以上合计91万元（大写：玖拾壹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重点项目3：俄热乡党委办公室日常公用经费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重点项目4：俄热乡人大办公室日常公用经费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重点项目5：俄热乡综合服务中心日常公用经费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NmYjBmMmI4YzQ4M2Q2MDRmOWU4YmEzNzUxOTYyMTk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3</Pages>
  <Words>1305</Words>
  <Characters>1327</Characters>
  <Lines>66</Lines>
  <Paragraphs>27</Paragraphs>
  <CharactersWithSpaces>1328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2026-03-19T07:36:38Z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2052-12.1.0.24657</vt:lpwstr>
  </property>
  <property fmtid="{D5CDD505-2E9C-101B-9397-08002B2CF9AE}" pid="3" name="ICV">
    <vt:lpwstr>71C07D6EF2E9471DB3DD1E303E96EAA1_13</vt:lpwstr>
  </property>
  <property fmtid="{D5CDD505-2E9C-101B-9397-08002B2CF9AE}" pid="4" name="KSOTemplateDocerSaveRecord">
    <vt:lpwstr>eyJoZGlkIjoiM2JmOTU0NDBjMDY3NjY1MjNkZTk1NjZmM2U5NTA0NGMiLCJ1c2VySWQiOiIxNTEwNDQ3NDkxIn0=</vt:lpwstr>
  </property>
</Properties>
</file>