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8F4F4">
      <w:pPr>
        <w:widowControl/>
        <w:spacing w:before="100" w:beforeAutospacing="1" w:after="100" w:afterAutospacing="1"/>
        <w:jc w:val="center"/>
        <w:rPr>
          <w:rFonts w:ascii="方正小标宋简体" w:hAnsi="宋体" w:eastAsia="方正小标宋简体" w:cs="宋体"/>
          <w:color w:val="000000"/>
          <w:kern w:val="0"/>
          <w:sz w:val="34"/>
          <w:szCs w:val="34"/>
        </w:rPr>
      </w:pPr>
      <w:bookmarkStart w:id="0" w:name="_GoBack"/>
      <w:bookmarkEnd w:id="0"/>
      <w:r>
        <w:rPr>
          <w:rFonts w:hint="eastAsia" w:ascii="黑体" w:hAnsi="宋体" w:eastAsia="黑体" w:cs="宋体"/>
          <w:b/>
          <w:bCs/>
          <w:color w:val="333333"/>
          <w:kern w:val="0"/>
          <w:sz w:val="44"/>
          <w:szCs w:val="44"/>
        </w:rPr>
        <w:t>金川县阿科里乡人民政府</w:t>
      </w:r>
    </w:p>
    <w:p w14:paraId="6A86CED2">
      <w:pPr>
        <w:widowControl/>
        <w:spacing w:before="100" w:beforeAutospacing="1" w:after="100" w:afterAutospacing="1"/>
        <w:jc w:val="center"/>
        <w:rPr>
          <w:rFonts w:ascii="仿宋_GB2312" w:hAnsi="宋体" w:eastAsia="仿宋_GB2312" w:cs="宋体"/>
          <w:kern w:val="0"/>
          <w:szCs w:val="32"/>
        </w:rPr>
      </w:pPr>
      <w:r>
        <w:rPr>
          <w:rFonts w:hint="eastAsia" w:ascii="黑体" w:hAnsi="宋体" w:eastAsia="黑体" w:cs="宋体"/>
          <w:b/>
          <w:bCs/>
          <w:color w:val="333333"/>
          <w:kern w:val="0"/>
          <w:sz w:val="44"/>
          <w:szCs w:val="44"/>
        </w:rPr>
        <w:t>关于</w:t>
      </w:r>
      <w:r>
        <w:rPr>
          <w:rFonts w:ascii="黑体" w:hAnsi="宋体" w:eastAsia="黑体" w:cs="宋体"/>
          <w:b/>
          <w:bCs/>
          <w:color w:val="333333"/>
          <w:kern w:val="0"/>
          <w:sz w:val="44"/>
          <w:szCs w:val="44"/>
        </w:rPr>
        <w:t>2019</w:t>
      </w:r>
      <w:r>
        <w:rPr>
          <w:rFonts w:hint="eastAsia" w:ascii="黑体" w:hAnsi="宋体" w:eastAsia="黑体" w:cs="宋体"/>
          <w:b/>
          <w:bCs/>
          <w:color w:val="333333"/>
          <w:kern w:val="0"/>
          <w:sz w:val="44"/>
          <w:szCs w:val="44"/>
        </w:rPr>
        <w:t>年部门预算编制情况说明</w:t>
      </w:r>
    </w:p>
    <w:p w14:paraId="67D126AF">
      <w:pPr>
        <w:ind w:firstLine="584" w:firstLineChars="200"/>
        <w:rPr>
          <w:rFonts w:ascii="方正小标宋简体" w:hAnsi="宋体" w:eastAsia="仿宋_GB2312" w:cs="宋体"/>
          <w:color w:val="000000"/>
          <w:spacing w:val="-14"/>
          <w:kern w:val="0"/>
          <w:sz w:val="32"/>
          <w:szCs w:val="34"/>
        </w:rPr>
      </w:pPr>
      <w:r>
        <w:rPr>
          <w:rFonts w:hint="eastAsia" w:ascii="宋体" w:hAnsi="宋体" w:eastAsia="仿宋_GB2312" w:cs="宋体"/>
          <w:color w:val="000000"/>
          <w:spacing w:val="-14"/>
          <w:kern w:val="0"/>
          <w:sz w:val="32"/>
          <w:szCs w:val="32"/>
        </w:rPr>
        <w:t>按照预算管理有关规定，目前部门预算的编制实行综合预算制度，即全部收入和支出都反映在预算中，现就</w:t>
      </w:r>
      <w:r>
        <w:rPr>
          <w:rFonts w:ascii="楷体_GB2312" w:hAnsi="宋体" w:eastAsia="仿宋_GB2312" w:cs="宋体"/>
          <w:color w:val="000000"/>
          <w:spacing w:val="-14"/>
          <w:kern w:val="0"/>
          <w:sz w:val="32"/>
          <w:szCs w:val="32"/>
        </w:rPr>
        <w:t>2019</w:t>
      </w:r>
      <w:r>
        <w:rPr>
          <w:rFonts w:hint="eastAsia" w:ascii="宋体" w:hAnsi="宋体" w:eastAsia="仿宋_GB2312" w:cs="宋体"/>
          <w:color w:val="000000"/>
          <w:spacing w:val="-14"/>
          <w:kern w:val="0"/>
          <w:sz w:val="32"/>
          <w:szCs w:val="32"/>
        </w:rPr>
        <w:t>年部门预算编制情况说明如下：</w:t>
      </w:r>
    </w:p>
    <w:p w14:paraId="71910123">
      <w:pPr>
        <w:ind w:firstLine="587" w:firstLineChars="200"/>
        <w:rPr>
          <w:rFonts w:ascii="楷体_GB2312" w:hAnsi="宋体" w:eastAsia="仿宋_GB2312" w:cs="宋体"/>
          <w:b/>
          <w:color w:val="000000"/>
          <w:spacing w:val="-14"/>
          <w:kern w:val="0"/>
          <w:sz w:val="32"/>
          <w:szCs w:val="32"/>
        </w:rPr>
      </w:pPr>
      <w:r>
        <w:rPr>
          <w:rFonts w:hint="eastAsia" w:ascii="楷体_GB2312" w:hAnsi="宋体" w:eastAsia="仿宋_GB2312" w:cs="宋体"/>
          <w:b/>
          <w:color w:val="000000"/>
          <w:spacing w:val="-14"/>
          <w:kern w:val="0"/>
          <w:sz w:val="32"/>
          <w:szCs w:val="32"/>
        </w:rPr>
        <w:t>一、基本职能及主要工作</w:t>
      </w:r>
    </w:p>
    <w:p w14:paraId="2282C316">
      <w:pPr>
        <w:pStyle w:val="2"/>
        <w:adjustRightInd w:val="0"/>
        <w:snapToGrid w:val="0"/>
        <w:spacing w:before="93" w:line="600" w:lineRule="exact"/>
        <w:ind w:firstLine="675" w:firstLineChars="210"/>
        <w:rPr>
          <w:bCs/>
          <w:color w:val="000000"/>
          <w:sz w:val="32"/>
          <w:szCs w:val="32"/>
        </w:rPr>
      </w:pPr>
      <w:r>
        <w:rPr>
          <w:rFonts w:hint="eastAsia"/>
          <w:b/>
          <w:bCs/>
          <w:color w:val="000000"/>
          <w:sz w:val="32"/>
          <w:szCs w:val="32"/>
        </w:rPr>
        <w:t>（一）主要职能</w:t>
      </w:r>
    </w:p>
    <w:p w14:paraId="31F8AB64">
      <w:pPr>
        <w:pStyle w:val="2"/>
        <w:adjustRightInd w:val="0"/>
        <w:snapToGrid w:val="0"/>
        <w:spacing w:before="93" w:line="600" w:lineRule="exact"/>
        <w:ind w:firstLine="672" w:firstLineChars="210"/>
        <w:rPr>
          <w:bCs/>
          <w:color w:val="000000"/>
          <w:sz w:val="32"/>
          <w:szCs w:val="32"/>
        </w:rPr>
      </w:pPr>
      <w:r>
        <w:rPr>
          <w:bCs/>
          <w:color w:val="000000"/>
          <w:sz w:val="32"/>
          <w:szCs w:val="32"/>
        </w:rPr>
        <w:t>1</w:t>
      </w:r>
      <w:r>
        <w:rPr>
          <w:rFonts w:hint="eastAsia"/>
          <w:bCs/>
          <w:color w:val="000000"/>
          <w:sz w:val="32"/>
          <w:szCs w:val="32"/>
        </w:rPr>
        <w:t>、贯彻执行国家有关财政管理等方面的法律、法规和规章</w:t>
      </w:r>
      <w:r>
        <w:rPr>
          <w:bCs/>
          <w:color w:val="000000"/>
          <w:sz w:val="32"/>
          <w:szCs w:val="32"/>
        </w:rPr>
        <w:t>;</w:t>
      </w:r>
      <w:r>
        <w:rPr>
          <w:rFonts w:hint="eastAsia"/>
          <w:bCs/>
          <w:color w:val="000000"/>
          <w:sz w:val="32"/>
          <w:szCs w:val="32"/>
        </w:rPr>
        <w:t>拟定和执行乡镇财政发展规划及其他有关政策。</w:t>
      </w:r>
    </w:p>
    <w:p w14:paraId="2DF695B2">
      <w:pPr>
        <w:pStyle w:val="2"/>
        <w:adjustRightInd w:val="0"/>
        <w:snapToGrid w:val="0"/>
        <w:spacing w:before="93" w:line="600" w:lineRule="exact"/>
        <w:ind w:firstLine="672" w:firstLineChars="210"/>
        <w:rPr>
          <w:bCs/>
          <w:color w:val="000000"/>
          <w:sz w:val="32"/>
          <w:szCs w:val="32"/>
        </w:rPr>
      </w:pPr>
      <w:r>
        <w:rPr>
          <w:bCs/>
          <w:color w:val="000000"/>
          <w:sz w:val="32"/>
          <w:szCs w:val="32"/>
        </w:rPr>
        <w:t>2</w:t>
      </w:r>
      <w:r>
        <w:rPr>
          <w:rFonts w:hint="eastAsia"/>
          <w:bCs/>
          <w:color w:val="000000"/>
          <w:sz w:val="32"/>
          <w:szCs w:val="32"/>
        </w:rPr>
        <w:t>、编制乡镇年度财政预算草案并组织执行</w:t>
      </w:r>
      <w:r>
        <w:rPr>
          <w:bCs/>
          <w:color w:val="000000"/>
          <w:sz w:val="32"/>
          <w:szCs w:val="32"/>
        </w:rPr>
        <w:t>;</w:t>
      </w:r>
      <w:r>
        <w:rPr>
          <w:rFonts w:hint="eastAsia"/>
          <w:bCs/>
          <w:color w:val="000000"/>
          <w:sz w:val="32"/>
          <w:szCs w:val="32"/>
        </w:rPr>
        <w:t>向乡镇人大报告财政决算</w:t>
      </w:r>
      <w:r>
        <w:rPr>
          <w:bCs/>
          <w:color w:val="000000"/>
          <w:sz w:val="32"/>
          <w:szCs w:val="32"/>
        </w:rPr>
        <w:t>;</w:t>
      </w:r>
      <w:r>
        <w:rPr>
          <w:rFonts w:hint="eastAsia"/>
          <w:bCs/>
          <w:color w:val="000000"/>
          <w:sz w:val="32"/>
          <w:szCs w:val="32"/>
        </w:rPr>
        <w:t>管理和监督乡镇各项财政收支。</w:t>
      </w:r>
    </w:p>
    <w:p w14:paraId="76FC2D96">
      <w:pPr>
        <w:pStyle w:val="2"/>
        <w:adjustRightInd w:val="0"/>
        <w:snapToGrid w:val="0"/>
        <w:spacing w:before="93" w:line="600" w:lineRule="exact"/>
        <w:ind w:firstLine="672" w:firstLineChars="210"/>
        <w:rPr>
          <w:bCs/>
          <w:color w:val="000000"/>
          <w:sz w:val="32"/>
          <w:szCs w:val="32"/>
        </w:rPr>
      </w:pPr>
      <w:r>
        <w:rPr>
          <w:bCs/>
          <w:color w:val="000000"/>
          <w:sz w:val="32"/>
          <w:szCs w:val="32"/>
        </w:rPr>
        <w:t>3</w:t>
      </w:r>
      <w:r>
        <w:rPr>
          <w:rFonts w:hint="eastAsia"/>
          <w:bCs/>
          <w:color w:val="000000"/>
          <w:sz w:val="32"/>
          <w:szCs w:val="32"/>
        </w:rPr>
        <w:t>、负责乡镇涉农及社会保障等专户资金的管理和核算</w:t>
      </w:r>
      <w:r>
        <w:rPr>
          <w:bCs/>
          <w:color w:val="000000"/>
          <w:sz w:val="32"/>
          <w:szCs w:val="32"/>
        </w:rPr>
        <w:t>;</w:t>
      </w:r>
    </w:p>
    <w:p w14:paraId="69C504D2">
      <w:pPr>
        <w:pStyle w:val="2"/>
        <w:adjustRightInd w:val="0"/>
        <w:snapToGrid w:val="0"/>
        <w:spacing w:before="93" w:line="600" w:lineRule="exact"/>
        <w:ind w:firstLine="672" w:firstLineChars="210"/>
        <w:rPr>
          <w:bCs/>
          <w:color w:val="000000"/>
          <w:sz w:val="32"/>
          <w:szCs w:val="32"/>
        </w:rPr>
      </w:pPr>
      <w:r>
        <w:rPr>
          <w:bCs/>
          <w:color w:val="000000"/>
          <w:sz w:val="32"/>
          <w:szCs w:val="32"/>
        </w:rPr>
        <w:t>4</w:t>
      </w:r>
      <w:r>
        <w:rPr>
          <w:rFonts w:hint="eastAsia"/>
          <w:bCs/>
          <w:color w:val="000000"/>
          <w:sz w:val="32"/>
          <w:szCs w:val="32"/>
        </w:rPr>
        <w:t>、负责村级资金专户存储、核拨和监督管理</w:t>
      </w:r>
      <w:r>
        <w:rPr>
          <w:bCs/>
          <w:color w:val="000000"/>
          <w:sz w:val="32"/>
          <w:szCs w:val="32"/>
        </w:rPr>
        <w:t>;</w:t>
      </w:r>
    </w:p>
    <w:p w14:paraId="5A983EAB">
      <w:pPr>
        <w:pStyle w:val="2"/>
        <w:adjustRightInd w:val="0"/>
        <w:snapToGrid w:val="0"/>
        <w:spacing w:before="93" w:line="600" w:lineRule="exact"/>
        <w:ind w:firstLine="672" w:firstLineChars="210"/>
        <w:rPr>
          <w:bCs/>
          <w:color w:val="000000"/>
          <w:sz w:val="32"/>
          <w:szCs w:val="32"/>
        </w:rPr>
      </w:pPr>
      <w:r>
        <w:rPr>
          <w:bCs/>
          <w:color w:val="000000"/>
          <w:sz w:val="32"/>
          <w:szCs w:val="32"/>
        </w:rPr>
        <w:t>5</w:t>
      </w:r>
      <w:r>
        <w:rPr>
          <w:rFonts w:hint="eastAsia"/>
          <w:bCs/>
          <w:color w:val="000000"/>
          <w:sz w:val="32"/>
          <w:szCs w:val="32"/>
        </w:rPr>
        <w:t>、负责对各类专项资金、涉农资金的监管，提高财政资金使用效率。</w:t>
      </w:r>
    </w:p>
    <w:p w14:paraId="2BDDAA24">
      <w:pPr>
        <w:pStyle w:val="2"/>
        <w:adjustRightInd w:val="0"/>
        <w:snapToGrid w:val="0"/>
        <w:spacing w:before="93" w:line="600" w:lineRule="exact"/>
        <w:ind w:firstLine="672" w:firstLineChars="210"/>
        <w:rPr>
          <w:bCs/>
          <w:color w:val="000000"/>
          <w:sz w:val="32"/>
          <w:szCs w:val="32"/>
        </w:rPr>
      </w:pPr>
      <w:r>
        <w:rPr>
          <w:bCs/>
          <w:color w:val="000000"/>
          <w:sz w:val="32"/>
          <w:szCs w:val="32"/>
        </w:rPr>
        <w:t>6</w:t>
      </w:r>
      <w:r>
        <w:rPr>
          <w:rFonts w:hint="eastAsia"/>
          <w:bCs/>
          <w:color w:val="000000"/>
          <w:sz w:val="32"/>
          <w:szCs w:val="32"/>
        </w:rPr>
        <w:t>、提出加强财政管理的政策建议</w:t>
      </w:r>
      <w:r>
        <w:rPr>
          <w:bCs/>
          <w:color w:val="000000"/>
          <w:sz w:val="32"/>
          <w:szCs w:val="32"/>
        </w:rPr>
        <w:t>;</w:t>
      </w:r>
      <w:r>
        <w:rPr>
          <w:rFonts w:hint="eastAsia"/>
          <w:bCs/>
          <w:color w:val="000000"/>
          <w:sz w:val="32"/>
          <w:szCs w:val="32"/>
        </w:rPr>
        <w:t>负责财政、税收政策法规的宣传工作。</w:t>
      </w:r>
    </w:p>
    <w:p w14:paraId="7129DD46">
      <w:pPr>
        <w:pStyle w:val="2"/>
        <w:adjustRightInd w:val="0"/>
        <w:snapToGrid w:val="0"/>
        <w:spacing w:before="93" w:line="600" w:lineRule="exact"/>
        <w:ind w:firstLine="672" w:firstLineChars="210"/>
        <w:rPr>
          <w:bCs/>
          <w:color w:val="000000"/>
          <w:sz w:val="32"/>
          <w:szCs w:val="32"/>
        </w:rPr>
      </w:pPr>
      <w:r>
        <w:rPr>
          <w:bCs/>
          <w:color w:val="000000"/>
          <w:sz w:val="32"/>
          <w:szCs w:val="32"/>
        </w:rPr>
        <w:t>7</w:t>
      </w:r>
      <w:r>
        <w:rPr>
          <w:rFonts w:hint="eastAsia"/>
          <w:bCs/>
          <w:color w:val="000000"/>
          <w:sz w:val="32"/>
          <w:szCs w:val="32"/>
        </w:rPr>
        <w:t>、执行会计集中核算，落实“乡财县管、村帐乡监”、“农村三资代理服务”等管理制度，严格按照上级财政部门规定的工作程序开展工作，充分发挥财政资金效益。</w:t>
      </w:r>
    </w:p>
    <w:p w14:paraId="2800AE53">
      <w:pPr>
        <w:pStyle w:val="2"/>
        <w:adjustRightInd w:val="0"/>
        <w:snapToGrid w:val="0"/>
        <w:spacing w:before="93" w:line="600" w:lineRule="exact"/>
        <w:ind w:firstLine="672" w:firstLineChars="210"/>
        <w:rPr>
          <w:bCs/>
          <w:color w:val="000000"/>
          <w:sz w:val="32"/>
          <w:szCs w:val="32"/>
        </w:rPr>
      </w:pPr>
      <w:r>
        <w:rPr>
          <w:bCs/>
          <w:color w:val="000000"/>
          <w:sz w:val="32"/>
          <w:szCs w:val="32"/>
        </w:rPr>
        <w:t>8</w:t>
      </w:r>
      <w:r>
        <w:rPr>
          <w:rFonts w:hint="eastAsia"/>
          <w:bCs/>
          <w:color w:val="000000"/>
          <w:sz w:val="32"/>
          <w:szCs w:val="32"/>
        </w:rPr>
        <w:t>、负责本乡镇行政事业单位的国有资产监督管理工作。</w:t>
      </w:r>
    </w:p>
    <w:p w14:paraId="26572A42">
      <w:pPr>
        <w:pStyle w:val="2"/>
        <w:adjustRightInd w:val="0"/>
        <w:snapToGrid w:val="0"/>
        <w:spacing w:before="93" w:line="600" w:lineRule="exact"/>
        <w:ind w:firstLine="672" w:firstLineChars="210"/>
        <w:rPr>
          <w:bCs/>
          <w:color w:val="000000"/>
          <w:sz w:val="32"/>
          <w:szCs w:val="32"/>
        </w:rPr>
      </w:pPr>
      <w:r>
        <w:rPr>
          <w:bCs/>
          <w:color w:val="000000"/>
          <w:sz w:val="32"/>
          <w:szCs w:val="32"/>
        </w:rPr>
        <w:t>9</w:t>
      </w:r>
      <w:r>
        <w:rPr>
          <w:rFonts w:hint="eastAsia"/>
          <w:bCs/>
          <w:color w:val="000000"/>
          <w:sz w:val="32"/>
          <w:szCs w:val="32"/>
        </w:rPr>
        <w:t>、负责做好农村综合改革和社会主义新农村建设相关工作。</w:t>
      </w:r>
    </w:p>
    <w:p w14:paraId="5063BF9E">
      <w:pPr>
        <w:pStyle w:val="2"/>
        <w:adjustRightInd w:val="0"/>
        <w:snapToGrid w:val="0"/>
        <w:spacing w:before="93" w:line="600" w:lineRule="exact"/>
        <w:ind w:firstLine="672" w:firstLineChars="210"/>
        <w:rPr>
          <w:bCs/>
          <w:color w:val="000000"/>
          <w:sz w:val="32"/>
          <w:szCs w:val="32"/>
        </w:rPr>
      </w:pPr>
      <w:r>
        <w:rPr>
          <w:bCs/>
          <w:color w:val="000000"/>
          <w:sz w:val="32"/>
          <w:szCs w:val="32"/>
        </w:rPr>
        <w:t>10</w:t>
      </w:r>
      <w:r>
        <w:rPr>
          <w:rFonts w:hint="eastAsia"/>
          <w:bCs/>
          <w:color w:val="000000"/>
          <w:sz w:val="32"/>
          <w:szCs w:val="32"/>
        </w:rPr>
        <w:t>、承办乡镇党委、政府及上级财政部门交办的其他事项。</w:t>
      </w:r>
    </w:p>
    <w:p w14:paraId="3BD13D79">
      <w:pPr>
        <w:ind w:firstLine="293" w:firstLineChars="100"/>
        <w:rPr>
          <w:rFonts w:ascii="宋体" w:hAnsi="宋体" w:eastAsia="仿宋_GB2312" w:cs="宋体"/>
          <w:b/>
          <w:color w:val="000000"/>
          <w:spacing w:val="-14"/>
          <w:kern w:val="0"/>
          <w:sz w:val="32"/>
          <w:szCs w:val="32"/>
        </w:rPr>
      </w:pPr>
      <w:r>
        <w:rPr>
          <w:rFonts w:hint="eastAsia" w:ascii="宋体" w:hAnsi="宋体" w:eastAsia="仿宋_GB2312" w:cs="宋体"/>
          <w:b/>
          <w:color w:val="000000"/>
          <w:spacing w:val="-14"/>
          <w:kern w:val="0"/>
          <w:sz w:val="32"/>
          <w:szCs w:val="32"/>
        </w:rPr>
        <w:t>（二）</w:t>
      </w:r>
      <w:r>
        <w:rPr>
          <w:rFonts w:ascii="宋体" w:hAnsi="宋体" w:eastAsia="仿宋_GB2312" w:cs="宋体"/>
          <w:b/>
          <w:color w:val="000000"/>
          <w:spacing w:val="-14"/>
          <w:kern w:val="0"/>
          <w:sz w:val="32"/>
          <w:szCs w:val="32"/>
        </w:rPr>
        <w:t>2019</w:t>
      </w:r>
      <w:r>
        <w:rPr>
          <w:rFonts w:hint="eastAsia" w:ascii="宋体" w:hAnsi="宋体" w:eastAsia="仿宋_GB2312" w:cs="宋体"/>
          <w:b/>
          <w:color w:val="000000"/>
          <w:spacing w:val="-14"/>
          <w:kern w:val="0"/>
          <w:sz w:val="32"/>
          <w:szCs w:val="32"/>
        </w:rPr>
        <w:t>年</w:t>
      </w:r>
      <w:r>
        <w:rPr>
          <w:rFonts w:hint="eastAsia" w:ascii="楷体_GB2312" w:hAnsi="宋体" w:eastAsia="仿宋_GB2312" w:cs="宋体"/>
          <w:b/>
          <w:color w:val="000000"/>
          <w:spacing w:val="-14"/>
          <w:kern w:val="0"/>
          <w:sz w:val="32"/>
          <w:szCs w:val="32"/>
        </w:rPr>
        <w:t>主要</w:t>
      </w:r>
      <w:r>
        <w:rPr>
          <w:rFonts w:hint="eastAsia" w:ascii="宋体" w:hAnsi="宋体" w:eastAsia="仿宋_GB2312" w:cs="宋体"/>
          <w:b/>
          <w:color w:val="000000"/>
          <w:spacing w:val="-14"/>
          <w:kern w:val="0"/>
          <w:sz w:val="32"/>
          <w:szCs w:val="32"/>
        </w:rPr>
        <w:t>工作安排情况</w:t>
      </w:r>
    </w:p>
    <w:p w14:paraId="3A5B95C6">
      <w:pPr>
        <w:ind w:firstLine="584" w:firstLineChars="200"/>
        <w:rPr>
          <w:rFonts w:eastAsia="仿宋_GB2312"/>
          <w:spacing w:val="-14"/>
          <w:sz w:val="32"/>
          <w:szCs w:val="32"/>
        </w:rPr>
      </w:pPr>
      <w:r>
        <w:rPr>
          <w:rFonts w:eastAsia="仿宋_GB2312"/>
          <w:spacing w:val="-14"/>
          <w:sz w:val="32"/>
          <w:szCs w:val="32"/>
        </w:rPr>
        <w:t>1</w:t>
      </w:r>
      <w:r>
        <w:rPr>
          <w:rFonts w:hint="eastAsia" w:eastAsia="仿宋_GB2312"/>
          <w:spacing w:val="-14"/>
          <w:sz w:val="32"/>
          <w:szCs w:val="32"/>
        </w:rPr>
        <w:t>、认真开展好“两学一做”及</w:t>
      </w:r>
      <w:r>
        <w:rPr>
          <w:rFonts w:hint="eastAsia" w:eastAsia="仿宋_GB2312"/>
          <w:spacing w:val="-14"/>
          <w:sz w:val="32"/>
          <w:szCs w:val="32"/>
          <w:lang w:eastAsia="zh-CN"/>
        </w:rPr>
        <w:t>学习习近平新时代中国特色社会主义思想</w:t>
      </w:r>
      <w:r>
        <w:rPr>
          <w:rFonts w:hint="eastAsia" w:eastAsia="仿宋_GB2312"/>
          <w:spacing w:val="-14"/>
          <w:sz w:val="32"/>
          <w:szCs w:val="32"/>
        </w:rPr>
        <w:t>活动，不断提高全所干部职工的政策理论水平和实际工作能力，不断完善内部管理制度，加强人员的管理和监督，不断改善服务态度，全力争创州级文明单位。</w:t>
      </w:r>
    </w:p>
    <w:p w14:paraId="5323E1DF">
      <w:pPr>
        <w:ind w:firstLine="292" w:firstLineChars="100"/>
        <w:rPr>
          <w:rFonts w:eastAsia="仿宋_GB2312"/>
          <w:spacing w:val="-14"/>
          <w:sz w:val="32"/>
          <w:szCs w:val="32"/>
        </w:rPr>
      </w:pPr>
      <w:r>
        <w:rPr>
          <w:rFonts w:hint="eastAsia" w:eastAsia="仿宋_GB2312"/>
          <w:spacing w:val="-14"/>
          <w:sz w:val="32"/>
          <w:szCs w:val="32"/>
        </w:rPr>
        <w:t>　</w:t>
      </w:r>
      <w:r>
        <w:rPr>
          <w:rFonts w:eastAsia="仿宋_GB2312"/>
          <w:spacing w:val="-14"/>
          <w:sz w:val="32"/>
          <w:szCs w:val="32"/>
        </w:rPr>
        <w:t>2</w:t>
      </w:r>
      <w:r>
        <w:rPr>
          <w:rFonts w:hint="eastAsia" w:eastAsia="仿宋_GB2312"/>
          <w:spacing w:val="-14"/>
          <w:sz w:val="32"/>
          <w:szCs w:val="32"/>
        </w:rPr>
        <w:t>、加大各项惠农政策的落实力度，把任务落实到人，力争做到各项惠农资金及时、准确、公平、合理地落实到位，让人民群众满意，让政策更加透明。</w:t>
      </w:r>
    </w:p>
    <w:p w14:paraId="0B998967">
      <w:pPr>
        <w:ind w:firstLine="292" w:firstLineChars="100"/>
        <w:rPr>
          <w:rFonts w:eastAsia="仿宋_GB2312"/>
          <w:spacing w:val="-14"/>
          <w:sz w:val="32"/>
          <w:szCs w:val="32"/>
        </w:rPr>
      </w:pPr>
      <w:r>
        <w:rPr>
          <w:rFonts w:hint="eastAsia" w:eastAsia="仿宋_GB2312"/>
          <w:spacing w:val="-14"/>
          <w:sz w:val="32"/>
          <w:szCs w:val="32"/>
        </w:rPr>
        <w:t>　</w:t>
      </w:r>
      <w:r>
        <w:rPr>
          <w:rFonts w:eastAsia="仿宋_GB2312"/>
          <w:spacing w:val="-14"/>
          <w:sz w:val="32"/>
          <w:szCs w:val="32"/>
        </w:rPr>
        <w:t>3</w:t>
      </w:r>
      <w:r>
        <w:rPr>
          <w:rFonts w:hint="eastAsia" w:eastAsia="仿宋_GB2312"/>
          <w:spacing w:val="-14"/>
          <w:sz w:val="32"/>
          <w:szCs w:val="32"/>
        </w:rPr>
        <w:t>、继续加强财务管理，不断完善管理制度，使村级财务和行政事业单位的财务走上规范化、制度化。</w:t>
      </w:r>
    </w:p>
    <w:p w14:paraId="5A03833F">
      <w:pPr>
        <w:ind w:firstLine="292" w:firstLineChars="100"/>
        <w:rPr>
          <w:rFonts w:eastAsia="仿宋_GB2312"/>
          <w:spacing w:val="-14"/>
          <w:sz w:val="32"/>
          <w:szCs w:val="32"/>
        </w:rPr>
      </w:pPr>
      <w:r>
        <w:rPr>
          <w:rFonts w:hint="eastAsia" w:eastAsia="仿宋_GB2312"/>
          <w:spacing w:val="-14"/>
          <w:sz w:val="32"/>
          <w:szCs w:val="32"/>
        </w:rPr>
        <w:t>　</w:t>
      </w:r>
      <w:r>
        <w:rPr>
          <w:rFonts w:eastAsia="仿宋_GB2312"/>
          <w:spacing w:val="-14"/>
          <w:sz w:val="32"/>
          <w:szCs w:val="32"/>
        </w:rPr>
        <w:t>4</w:t>
      </w:r>
      <w:r>
        <w:rPr>
          <w:rFonts w:hint="eastAsia" w:eastAsia="仿宋_GB2312"/>
          <w:spacing w:val="-14"/>
          <w:sz w:val="32"/>
          <w:szCs w:val="32"/>
        </w:rPr>
        <w:t>、认真执行政府采购制度，不断完善民主管理办法，逐步推行政务公开，接受人民群众的监督。</w:t>
      </w:r>
    </w:p>
    <w:p w14:paraId="7CED3BA2">
      <w:pPr>
        <w:ind w:firstLine="292" w:firstLineChars="100"/>
        <w:rPr>
          <w:rFonts w:eastAsia="仿宋_GB2312"/>
          <w:spacing w:val="-14"/>
          <w:sz w:val="32"/>
          <w:szCs w:val="32"/>
        </w:rPr>
      </w:pPr>
      <w:r>
        <w:rPr>
          <w:rFonts w:hint="eastAsia" w:eastAsia="仿宋_GB2312"/>
          <w:spacing w:val="-14"/>
          <w:sz w:val="32"/>
          <w:szCs w:val="32"/>
        </w:rPr>
        <w:t>　</w:t>
      </w:r>
      <w:r>
        <w:rPr>
          <w:rFonts w:eastAsia="仿宋_GB2312"/>
          <w:spacing w:val="-14"/>
          <w:sz w:val="32"/>
          <w:szCs w:val="32"/>
        </w:rPr>
        <w:t>5</w:t>
      </w:r>
      <w:r>
        <w:rPr>
          <w:rFonts w:hint="eastAsia" w:eastAsia="仿宋_GB2312"/>
          <w:spacing w:val="-14"/>
          <w:sz w:val="32"/>
          <w:szCs w:val="32"/>
        </w:rPr>
        <w:t>、进一步加强预算管理，为领导科学决策提供真实的科学的依据，为各级政府领导当好发展农村经济的参谋。</w:t>
      </w:r>
    </w:p>
    <w:p w14:paraId="1C09468D">
      <w:pPr>
        <w:ind w:firstLine="584" w:firstLineChars="200"/>
        <w:rPr>
          <w:rFonts w:eastAsia="仿宋_GB2312"/>
          <w:spacing w:val="-14"/>
          <w:sz w:val="32"/>
          <w:szCs w:val="32"/>
        </w:rPr>
      </w:pPr>
      <w:r>
        <w:rPr>
          <w:rFonts w:eastAsia="仿宋_GB2312"/>
          <w:spacing w:val="-14"/>
          <w:sz w:val="32"/>
          <w:szCs w:val="32"/>
        </w:rPr>
        <w:t>6</w:t>
      </w:r>
      <w:r>
        <w:rPr>
          <w:rFonts w:hint="eastAsia" w:eastAsia="仿宋_GB2312"/>
          <w:spacing w:val="-14"/>
          <w:sz w:val="32"/>
          <w:szCs w:val="32"/>
        </w:rPr>
        <w:t>、努力做好财政预决算工作，严格执行年初预算，确保全年收支平衡。</w:t>
      </w:r>
    </w:p>
    <w:p w14:paraId="4157C6C1">
      <w:pPr>
        <w:widowControl/>
        <w:spacing w:line="560" w:lineRule="exact"/>
        <w:ind w:firstLine="560" w:firstLineChars="192"/>
        <w:jc w:val="left"/>
        <w:outlineLvl w:val="0"/>
        <w:rPr>
          <w:rFonts w:eastAsia="仿宋_GB2312"/>
          <w:spacing w:val="-14"/>
          <w:sz w:val="32"/>
          <w:szCs w:val="32"/>
        </w:rPr>
      </w:pPr>
      <w:r>
        <w:rPr>
          <w:rFonts w:eastAsia="仿宋_GB2312"/>
          <w:spacing w:val="-14"/>
          <w:sz w:val="32"/>
          <w:szCs w:val="32"/>
        </w:rPr>
        <w:t>7</w:t>
      </w:r>
      <w:r>
        <w:rPr>
          <w:rFonts w:hint="eastAsia" w:eastAsia="仿宋_GB2312"/>
          <w:spacing w:val="-14"/>
          <w:sz w:val="32"/>
          <w:szCs w:val="32"/>
        </w:rPr>
        <w:t>、加强专项资金的规范管理和使用。</w:t>
      </w:r>
    </w:p>
    <w:p w14:paraId="3911A10D">
      <w:pPr>
        <w:widowControl/>
        <w:spacing w:line="560" w:lineRule="exact"/>
        <w:ind w:firstLine="540" w:firstLineChars="192"/>
        <w:jc w:val="left"/>
        <w:outlineLvl w:val="0"/>
        <w:rPr>
          <w:rFonts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t>（三）部门机构设置和人员情况</w:t>
      </w:r>
    </w:p>
    <w:p w14:paraId="1C10EEC8">
      <w:pPr>
        <w:widowControl/>
        <w:spacing w:line="560" w:lineRule="exact"/>
        <w:ind w:left="210" w:leftChars="100" w:firstLine="562" w:firstLineChars="200"/>
        <w:jc w:val="left"/>
        <w:rPr>
          <w:rFonts w:ascii="仿宋_GB2312" w:hAnsi="仿宋_GB2312" w:eastAsia="仿宋_GB2312" w:cs="仿宋_GB2312"/>
          <w:b/>
          <w:kern w:val="0"/>
          <w:sz w:val="28"/>
          <w:szCs w:val="28"/>
        </w:rPr>
      </w:pPr>
      <w:r>
        <w:rPr>
          <w:rFonts w:ascii="仿宋_GB2312" w:hAnsi="仿宋_GB2312" w:eastAsia="仿宋_GB2312" w:cs="仿宋_GB2312"/>
          <w:b/>
          <w:kern w:val="0"/>
          <w:sz w:val="28"/>
          <w:szCs w:val="28"/>
        </w:rPr>
        <w:t>1.</w:t>
      </w:r>
      <w:r>
        <w:rPr>
          <w:rFonts w:hint="eastAsia" w:ascii="仿宋_GB2312" w:hAnsi="仿宋_GB2312" w:eastAsia="仿宋_GB2312" w:cs="仿宋_GB2312"/>
          <w:b/>
          <w:kern w:val="0"/>
          <w:sz w:val="28"/>
          <w:szCs w:val="28"/>
        </w:rPr>
        <w:t>本部门机构</w:t>
      </w:r>
    </w:p>
    <w:p w14:paraId="5F553C9E">
      <w:pPr>
        <w:widowControl/>
        <w:spacing w:line="560" w:lineRule="exact"/>
        <w:ind w:left="210" w:leftChars="100"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本部门无下属二级预算单位及内设机构。</w:t>
      </w:r>
    </w:p>
    <w:p w14:paraId="2CA6FDE4">
      <w:pPr>
        <w:widowControl/>
        <w:spacing w:line="560" w:lineRule="exact"/>
        <w:ind w:left="210" w:leftChars="100" w:firstLine="562" w:firstLineChars="200"/>
        <w:jc w:val="left"/>
        <w:outlineLvl w:val="0"/>
        <w:rPr>
          <w:rFonts w:ascii="仿宋_GB2312" w:hAnsi="仿宋_GB2312" w:eastAsia="仿宋_GB2312" w:cs="仿宋_GB2312"/>
          <w:b/>
          <w:kern w:val="0"/>
          <w:sz w:val="28"/>
          <w:szCs w:val="28"/>
        </w:rPr>
      </w:pPr>
      <w:r>
        <w:rPr>
          <w:rFonts w:ascii="仿宋_GB2312" w:hAnsi="仿宋_GB2312" w:eastAsia="仿宋_GB2312" w:cs="仿宋_GB2312"/>
          <w:b/>
          <w:kern w:val="0"/>
          <w:sz w:val="28"/>
          <w:szCs w:val="28"/>
        </w:rPr>
        <w:t>2.</w:t>
      </w:r>
      <w:r>
        <w:rPr>
          <w:rFonts w:hint="eastAsia" w:ascii="仿宋_GB2312" w:hAnsi="仿宋_GB2312" w:eastAsia="仿宋_GB2312" w:cs="仿宋_GB2312"/>
          <w:b/>
          <w:kern w:val="0"/>
          <w:sz w:val="28"/>
          <w:szCs w:val="28"/>
        </w:rPr>
        <w:t>人员情况</w:t>
      </w:r>
    </w:p>
    <w:p w14:paraId="67709C45">
      <w:pPr>
        <w:widowControl/>
        <w:spacing w:line="560" w:lineRule="exact"/>
        <w:ind w:left="210" w:leftChars="100"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总编制</w:t>
      </w:r>
      <w:r>
        <w:rPr>
          <w:rFonts w:ascii="仿宋_GB2312" w:hAnsi="仿宋_GB2312" w:eastAsia="仿宋_GB2312" w:cs="仿宋_GB2312"/>
          <w:kern w:val="0"/>
          <w:sz w:val="28"/>
          <w:szCs w:val="28"/>
          <w:u w:val="single"/>
        </w:rPr>
        <w:t>21</w:t>
      </w:r>
      <w:r>
        <w:rPr>
          <w:rFonts w:hint="eastAsia" w:ascii="仿宋_GB2312" w:hAnsi="仿宋_GB2312" w:eastAsia="仿宋_GB2312" w:cs="仿宋_GB2312"/>
          <w:kern w:val="0"/>
          <w:sz w:val="28"/>
          <w:szCs w:val="28"/>
        </w:rPr>
        <w:t>名</w:t>
      </w:r>
      <w:r>
        <w:rPr>
          <w:rFonts w:ascii="仿宋_GB2312" w:hAnsi="仿宋_GB2312" w:eastAsia="仿宋_GB2312" w:cs="仿宋_GB2312"/>
          <w:kern w:val="0"/>
          <w:sz w:val="28"/>
          <w:szCs w:val="28"/>
        </w:rPr>
        <w:t>,</w:t>
      </w:r>
      <w:r>
        <w:rPr>
          <w:rFonts w:hint="eastAsia" w:ascii="仿宋_GB2312" w:hAnsi="仿宋_GB2312" w:eastAsia="仿宋_GB2312" w:cs="仿宋_GB2312"/>
          <w:kern w:val="0"/>
          <w:sz w:val="28"/>
          <w:szCs w:val="28"/>
        </w:rPr>
        <w:t>其中</w:t>
      </w:r>
      <w:r>
        <w:rPr>
          <w:rFonts w:ascii="仿宋_GB2312" w:hAnsi="仿宋_GB2312" w:eastAsia="仿宋_GB2312" w:cs="仿宋_GB2312"/>
          <w:kern w:val="0"/>
          <w:sz w:val="28"/>
          <w:szCs w:val="28"/>
        </w:rPr>
        <w:t>:</w:t>
      </w:r>
      <w:r>
        <w:rPr>
          <w:rFonts w:hint="eastAsia" w:ascii="仿宋_GB2312" w:hAnsi="仿宋_GB2312" w:eastAsia="仿宋_GB2312" w:cs="仿宋_GB2312"/>
          <w:kern w:val="0"/>
          <w:sz w:val="28"/>
          <w:szCs w:val="28"/>
        </w:rPr>
        <w:t>行政编制</w:t>
      </w:r>
      <w:r>
        <w:rPr>
          <w:rFonts w:ascii="仿宋_GB2312" w:hAnsi="仿宋_GB2312" w:eastAsia="仿宋_GB2312" w:cs="仿宋_GB2312"/>
          <w:kern w:val="0"/>
          <w:sz w:val="28"/>
          <w:szCs w:val="28"/>
          <w:u w:val="single"/>
        </w:rPr>
        <w:t>16</w:t>
      </w:r>
      <w:r>
        <w:rPr>
          <w:rFonts w:hint="eastAsia" w:ascii="仿宋_GB2312" w:hAnsi="仿宋_GB2312" w:eastAsia="仿宋_GB2312" w:cs="仿宋_GB2312"/>
          <w:kern w:val="0"/>
          <w:sz w:val="28"/>
          <w:szCs w:val="28"/>
        </w:rPr>
        <w:t>名</w:t>
      </w:r>
      <w:r>
        <w:rPr>
          <w:rFonts w:ascii="仿宋_GB2312" w:hAnsi="仿宋_GB2312" w:eastAsia="仿宋_GB2312" w:cs="仿宋_GB2312"/>
          <w:kern w:val="0"/>
          <w:sz w:val="28"/>
          <w:szCs w:val="28"/>
        </w:rPr>
        <w:t>,</w:t>
      </w:r>
      <w:r>
        <w:rPr>
          <w:rFonts w:hint="eastAsia" w:ascii="仿宋_GB2312" w:hAnsi="仿宋_GB2312" w:eastAsia="仿宋_GB2312" w:cs="仿宋_GB2312"/>
          <w:kern w:val="0"/>
          <w:sz w:val="28"/>
          <w:szCs w:val="28"/>
        </w:rPr>
        <w:t>参照公务员法管理的事业编制</w:t>
      </w:r>
      <w:r>
        <w:rPr>
          <w:rFonts w:ascii="仿宋_GB2312" w:hAnsi="仿宋_GB2312" w:eastAsia="仿宋_GB2312" w:cs="仿宋_GB2312"/>
          <w:kern w:val="0"/>
          <w:sz w:val="28"/>
          <w:szCs w:val="28"/>
          <w:u w:val="single"/>
        </w:rPr>
        <w:t>0</w:t>
      </w:r>
      <w:r>
        <w:rPr>
          <w:rFonts w:hint="eastAsia" w:ascii="仿宋_GB2312" w:hAnsi="仿宋_GB2312" w:eastAsia="仿宋_GB2312" w:cs="仿宋_GB2312"/>
          <w:kern w:val="0"/>
          <w:sz w:val="28"/>
          <w:szCs w:val="28"/>
        </w:rPr>
        <w:t>名，其他事业编制</w:t>
      </w:r>
      <w:r>
        <w:rPr>
          <w:rFonts w:ascii="仿宋_GB2312" w:hAnsi="仿宋_GB2312" w:eastAsia="仿宋_GB2312" w:cs="仿宋_GB2312"/>
          <w:kern w:val="0"/>
          <w:sz w:val="28"/>
          <w:szCs w:val="28"/>
          <w:u w:val="single"/>
        </w:rPr>
        <w:t>5</w:t>
      </w:r>
      <w:r>
        <w:rPr>
          <w:rFonts w:hint="eastAsia" w:ascii="仿宋_GB2312" w:hAnsi="仿宋_GB2312" w:eastAsia="仿宋_GB2312" w:cs="仿宋_GB2312"/>
          <w:kern w:val="0"/>
          <w:sz w:val="28"/>
          <w:szCs w:val="28"/>
        </w:rPr>
        <w:t>名。在职人员总数</w:t>
      </w:r>
      <w:r>
        <w:rPr>
          <w:rFonts w:ascii="仿宋_GB2312" w:hAnsi="仿宋_GB2312" w:eastAsia="仿宋_GB2312" w:cs="仿宋_GB2312"/>
          <w:kern w:val="0"/>
          <w:sz w:val="28"/>
          <w:szCs w:val="28"/>
          <w:u w:val="single"/>
        </w:rPr>
        <w:t>20</w:t>
      </w:r>
      <w:r>
        <w:rPr>
          <w:rFonts w:hint="eastAsia" w:ascii="仿宋_GB2312" w:hAnsi="仿宋_GB2312" w:eastAsia="仿宋_GB2312" w:cs="仿宋_GB2312"/>
          <w:kern w:val="0"/>
          <w:sz w:val="28"/>
          <w:szCs w:val="28"/>
        </w:rPr>
        <w:t>名，其中：行政人员</w:t>
      </w:r>
      <w:r>
        <w:rPr>
          <w:rFonts w:ascii="仿宋_GB2312" w:hAnsi="仿宋_GB2312" w:eastAsia="仿宋_GB2312" w:cs="仿宋_GB2312"/>
          <w:kern w:val="0"/>
          <w:sz w:val="28"/>
          <w:szCs w:val="28"/>
          <w:u w:val="single"/>
        </w:rPr>
        <w:t>15</w:t>
      </w:r>
      <w:r>
        <w:rPr>
          <w:rFonts w:hint="eastAsia" w:ascii="仿宋_GB2312" w:hAnsi="仿宋_GB2312" w:eastAsia="仿宋_GB2312" w:cs="仿宋_GB2312"/>
          <w:kern w:val="0"/>
          <w:sz w:val="28"/>
          <w:szCs w:val="28"/>
        </w:rPr>
        <w:t>名，参照公务员法管理的事业人员</w:t>
      </w:r>
      <w:r>
        <w:rPr>
          <w:rFonts w:ascii="仿宋_GB2312" w:hAnsi="仿宋_GB2312" w:eastAsia="仿宋_GB2312" w:cs="仿宋_GB2312"/>
          <w:kern w:val="0"/>
          <w:sz w:val="28"/>
          <w:szCs w:val="28"/>
          <w:u w:val="single"/>
        </w:rPr>
        <w:t>0</w:t>
      </w:r>
      <w:r>
        <w:rPr>
          <w:rFonts w:hint="eastAsia" w:ascii="仿宋_GB2312" w:hAnsi="仿宋_GB2312" w:eastAsia="仿宋_GB2312" w:cs="仿宋_GB2312"/>
          <w:kern w:val="0"/>
          <w:sz w:val="28"/>
          <w:szCs w:val="28"/>
        </w:rPr>
        <w:t>名，其他事业人员</w:t>
      </w:r>
      <w:r>
        <w:rPr>
          <w:rFonts w:ascii="仿宋_GB2312" w:hAnsi="仿宋_GB2312" w:eastAsia="仿宋_GB2312" w:cs="仿宋_GB2312"/>
          <w:kern w:val="0"/>
          <w:sz w:val="28"/>
          <w:szCs w:val="28"/>
          <w:u w:val="single"/>
        </w:rPr>
        <w:t>5</w:t>
      </w:r>
      <w:r>
        <w:rPr>
          <w:rFonts w:hint="eastAsia" w:ascii="仿宋_GB2312" w:hAnsi="仿宋_GB2312" w:eastAsia="仿宋_GB2312" w:cs="仿宋_GB2312"/>
          <w:kern w:val="0"/>
          <w:sz w:val="28"/>
          <w:szCs w:val="28"/>
        </w:rPr>
        <w:t>名。</w:t>
      </w:r>
    </w:p>
    <w:p w14:paraId="697C0CDB">
      <w:pPr>
        <w:adjustRightInd w:val="0"/>
        <w:spacing w:line="560" w:lineRule="exact"/>
        <w:ind w:firstLine="560" w:firstLineChars="200"/>
        <w:jc w:val="left"/>
        <w:rPr>
          <w:rFonts w:ascii="仿宋_GB2312" w:hAnsi="宋体" w:eastAsia="仿宋_GB2312" w:cs="宋体"/>
          <w:color w:val="333333"/>
          <w:kern w:val="0"/>
          <w:sz w:val="28"/>
          <w:szCs w:val="28"/>
        </w:rPr>
      </w:pPr>
      <w:r>
        <w:rPr>
          <w:rFonts w:hint="eastAsia" w:ascii="仿宋_GB2312" w:hAnsi="仿宋_GB2312" w:eastAsia="仿宋_GB2312" w:cs="仿宋_GB2312"/>
          <w:color w:val="333333"/>
          <w:kern w:val="0"/>
          <w:sz w:val="28"/>
          <w:szCs w:val="28"/>
        </w:rPr>
        <w:t>　</w:t>
      </w:r>
      <w:r>
        <w:rPr>
          <w:rFonts w:hint="eastAsia" w:ascii="黑体" w:hAnsi="宋体" w:eastAsia="黑体" w:cs="宋体"/>
          <w:b/>
          <w:bCs/>
          <w:color w:val="333333"/>
          <w:kern w:val="0"/>
          <w:sz w:val="28"/>
          <w:szCs w:val="28"/>
        </w:rPr>
        <w:t>三、收支预算情况说明</w:t>
      </w:r>
      <w:r>
        <w:rPr>
          <w:rFonts w:ascii="黑体" w:hAnsi="宋体" w:eastAsia="黑体" w:cs="宋体"/>
          <w:color w:val="333333"/>
          <w:kern w:val="0"/>
          <w:sz w:val="28"/>
          <w:szCs w:val="28"/>
        </w:rPr>
        <w:br w:type="textWrapping"/>
      </w:r>
      <w:r>
        <w:rPr>
          <w:rFonts w:hint="eastAsia" w:ascii="仿宋_GB2312" w:hAnsi="宋体" w:eastAsia="仿宋_GB2312" w:cs="宋体"/>
          <w:color w:val="333333"/>
          <w:kern w:val="0"/>
          <w:sz w:val="28"/>
          <w:szCs w:val="28"/>
        </w:rPr>
        <w:t>　　按照综合预算的原则，财政厅所有收入和支出均纳入部门预算管理。收入包括：一般公共预算拨款收入、上年结转；支出包括：一般公共服务支出、教育支出、社会保障和就业支出、医疗卫生与计划生育支出、住房保障支出。</w:t>
      </w:r>
      <w:r>
        <w:rPr>
          <w:rFonts w:ascii="仿宋_GB2312" w:hAnsi="宋体" w:eastAsia="仿宋_GB2312" w:cs="宋体"/>
          <w:color w:val="333333"/>
          <w:kern w:val="0"/>
          <w:sz w:val="28"/>
          <w:szCs w:val="28"/>
        </w:rPr>
        <w:t>2019</w:t>
      </w:r>
      <w:r>
        <w:rPr>
          <w:rFonts w:hint="eastAsia" w:ascii="仿宋_GB2312" w:hAnsi="宋体" w:eastAsia="仿宋_GB2312" w:cs="宋体"/>
          <w:color w:val="333333"/>
          <w:kern w:val="0"/>
          <w:sz w:val="28"/>
          <w:szCs w:val="28"/>
        </w:rPr>
        <w:t>年收支总预算</w:t>
      </w:r>
      <w:r>
        <w:rPr>
          <w:rFonts w:ascii="仿宋_GB2312" w:hAnsi="宋体" w:eastAsia="仿宋_GB2312" w:cs="宋体"/>
          <w:color w:val="333333"/>
          <w:kern w:val="0"/>
          <w:sz w:val="28"/>
          <w:szCs w:val="28"/>
        </w:rPr>
        <w:t>390.20</w:t>
      </w:r>
      <w:r>
        <w:rPr>
          <w:rFonts w:hint="eastAsia" w:ascii="仿宋_GB2312" w:hAnsi="宋体" w:eastAsia="仿宋_GB2312" w:cs="宋体"/>
          <w:color w:val="333333"/>
          <w:kern w:val="0"/>
          <w:sz w:val="28"/>
          <w:szCs w:val="28"/>
        </w:rPr>
        <w:t>万元</w:t>
      </w:r>
      <w:r>
        <w:rPr>
          <w:rFonts w:ascii="仿宋_GB2312" w:hAnsi="宋体" w:eastAsia="仿宋_GB2312" w:cs="宋体"/>
          <w:color w:val="333333"/>
          <w:kern w:val="0"/>
          <w:sz w:val="28"/>
          <w:szCs w:val="28"/>
        </w:rPr>
        <w:t>,</w:t>
      </w:r>
      <w:r>
        <w:rPr>
          <w:rFonts w:hint="eastAsia" w:ascii="仿宋_GB2312" w:hAnsi="宋体" w:eastAsia="仿宋_GB2312" w:cs="宋体"/>
          <w:color w:val="333333"/>
          <w:kern w:val="0"/>
          <w:sz w:val="28"/>
          <w:szCs w:val="28"/>
        </w:rPr>
        <w:t>比</w:t>
      </w:r>
      <w:r>
        <w:rPr>
          <w:rFonts w:ascii="仿宋_GB2312" w:hAnsi="宋体" w:eastAsia="仿宋_GB2312" w:cs="宋体"/>
          <w:color w:val="000000"/>
          <w:kern w:val="0"/>
          <w:sz w:val="28"/>
          <w:szCs w:val="28"/>
        </w:rPr>
        <w:t>2018</w:t>
      </w:r>
      <w:r>
        <w:rPr>
          <w:rFonts w:hint="eastAsia" w:ascii="仿宋_GB2312" w:hAnsi="宋体" w:eastAsia="仿宋_GB2312" w:cs="宋体"/>
          <w:color w:val="000000"/>
          <w:kern w:val="0"/>
          <w:sz w:val="28"/>
          <w:szCs w:val="28"/>
        </w:rPr>
        <w:t>年收支预算总数增加</w:t>
      </w:r>
      <w:r>
        <w:rPr>
          <w:rFonts w:ascii="仿宋_GB2312" w:hAnsi="宋体" w:eastAsia="仿宋_GB2312" w:cs="宋体"/>
          <w:color w:val="000000"/>
          <w:kern w:val="0"/>
          <w:sz w:val="28"/>
          <w:szCs w:val="28"/>
        </w:rPr>
        <w:t>17.68</w:t>
      </w:r>
      <w:r>
        <w:rPr>
          <w:rFonts w:hint="eastAsia" w:ascii="仿宋_GB2312" w:hAnsi="宋体" w:eastAsia="仿宋_GB2312" w:cs="宋体"/>
          <w:color w:val="000000"/>
          <w:kern w:val="0"/>
          <w:sz w:val="28"/>
          <w:szCs w:val="28"/>
        </w:rPr>
        <w:t>万元，主要是因为人员经费增加</w:t>
      </w:r>
      <w:r>
        <w:rPr>
          <w:rFonts w:hint="eastAsia" w:ascii="仿宋_GB2312" w:hAnsi="宋体" w:eastAsia="仿宋_GB2312" w:cs="宋体"/>
          <w:color w:val="333333"/>
          <w:kern w:val="0"/>
          <w:sz w:val="28"/>
          <w:szCs w:val="28"/>
        </w:rPr>
        <w:t>。</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b/>
          <w:bCs/>
          <w:color w:val="333333"/>
          <w:kern w:val="0"/>
          <w:sz w:val="28"/>
        </w:rPr>
        <w:t>（一）收入预算情况。</w:t>
      </w:r>
      <w:r>
        <w:rPr>
          <w:rFonts w:ascii="楷体_GB2312" w:hAnsi="宋体" w:eastAsia="楷体_GB2312" w:cs="宋体"/>
          <w:b/>
          <w:bCs/>
          <w:color w:val="333333"/>
          <w:kern w:val="0"/>
          <w:sz w:val="28"/>
          <w:szCs w:val="28"/>
        </w:rPr>
        <w:br w:type="textWrapping"/>
      </w:r>
      <w:r>
        <w:rPr>
          <w:rFonts w:ascii="楷体_GB2312" w:hAnsi="宋体" w:eastAsia="楷体_GB2312" w:cs="宋体"/>
          <w:b/>
          <w:bCs/>
          <w:color w:val="333333"/>
          <w:kern w:val="0"/>
          <w:sz w:val="28"/>
          <w:szCs w:val="28"/>
        </w:rPr>
        <w:t xml:space="preserve">    </w:t>
      </w:r>
      <w:r>
        <w:rPr>
          <w:rFonts w:hint="eastAsia" w:ascii="楷体_GB2312" w:hAnsi="宋体" w:eastAsia="楷体_GB2312" w:cs="宋体"/>
          <w:color w:val="333333"/>
          <w:kern w:val="0"/>
          <w:sz w:val="28"/>
          <w:szCs w:val="28"/>
        </w:rPr>
        <w:t>阿科里乡</w:t>
      </w:r>
      <w:r>
        <w:rPr>
          <w:rFonts w:ascii="仿宋_GB2312" w:hAnsi="仿宋_GB2312" w:eastAsia="仿宋_GB2312" w:cs="仿宋_GB2312"/>
          <w:sz w:val="28"/>
          <w:szCs w:val="28"/>
        </w:rPr>
        <w:t>2019</w:t>
      </w:r>
      <w:r>
        <w:rPr>
          <w:rFonts w:hint="eastAsia" w:ascii="仿宋_GB2312" w:hAnsi="仿宋_GB2312" w:eastAsia="仿宋_GB2312" w:cs="仿宋_GB2312"/>
          <w:sz w:val="28"/>
          <w:szCs w:val="28"/>
        </w:rPr>
        <w:t>年收入预算</w:t>
      </w:r>
      <w:r>
        <w:rPr>
          <w:rFonts w:ascii="仿宋_GB2312" w:hAnsi="宋体" w:eastAsia="仿宋_GB2312" w:cs="宋体"/>
          <w:color w:val="333333"/>
          <w:kern w:val="0"/>
          <w:sz w:val="28"/>
          <w:szCs w:val="28"/>
        </w:rPr>
        <w:t>390.20</w:t>
      </w:r>
      <w:r>
        <w:rPr>
          <w:rFonts w:hint="eastAsia" w:ascii="仿宋_GB2312" w:hAnsi="仿宋_GB2312" w:eastAsia="仿宋_GB2312" w:cs="仿宋_GB2312"/>
          <w:sz w:val="28"/>
          <w:szCs w:val="28"/>
        </w:rPr>
        <w:t>万元，其中：一般公共预算拨款收入</w:t>
      </w:r>
      <w:r>
        <w:rPr>
          <w:rFonts w:ascii="仿宋_GB2312" w:hAnsi="宋体" w:eastAsia="仿宋_GB2312" w:cs="宋体"/>
          <w:color w:val="333333"/>
          <w:kern w:val="0"/>
          <w:sz w:val="28"/>
          <w:szCs w:val="28"/>
        </w:rPr>
        <w:t>390.20</w:t>
      </w:r>
      <w:r>
        <w:rPr>
          <w:rFonts w:hint="eastAsia" w:ascii="仿宋_GB2312" w:hAnsi="仿宋_GB2312" w:eastAsia="仿宋_GB2312" w:cs="仿宋_GB2312"/>
          <w:sz w:val="28"/>
          <w:szCs w:val="28"/>
        </w:rPr>
        <w:t>万元，占</w:t>
      </w:r>
      <w:r>
        <w:rPr>
          <w:rFonts w:ascii="仿宋_GB2312" w:hAnsi="仿宋_GB2312" w:eastAsia="仿宋_GB2312" w:cs="仿宋_GB2312"/>
          <w:sz w:val="28"/>
          <w:szCs w:val="28"/>
        </w:rPr>
        <w:t>100%</w:t>
      </w:r>
      <w:r>
        <w:rPr>
          <w:rFonts w:hint="eastAsia" w:ascii="仿宋_GB2312" w:hAnsi="仿宋_GB2312" w:eastAsia="仿宋_GB2312" w:cs="仿宋_GB2312"/>
          <w:sz w:val="28"/>
          <w:szCs w:val="28"/>
        </w:rPr>
        <w:t>。</w:t>
      </w:r>
      <w:r>
        <w:rPr>
          <w:rFonts w:ascii="仿宋_GB2312" w:hAnsi="仿宋_GB2312" w:eastAsia="仿宋_GB2312" w:cs="仿宋_GB2312"/>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b/>
          <w:bCs/>
          <w:color w:val="333333"/>
          <w:kern w:val="0"/>
          <w:sz w:val="28"/>
        </w:rPr>
        <w:t>（二）支出预算情况。</w:t>
      </w:r>
      <w:r>
        <w:rPr>
          <w:rFonts w:ascii="楷体_GB2312" w:hAnsi="宋体" w:eastAsia="楷体_GB2312" w:cs="宋体"/>
          <w:b/>
          <w:bCs/>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color w:val="333333"/>
          <w:kern w:val="0"/>
          <w:sz w:val="28"/>
          <w:szCs w:val="28"/>
        </w:rPr>
        <w:t>阿科里乡</w:t>
      </w:r>
      <w:r>
        <w:rPr>
          <w:rFonts w:ascii="仿宋_GB2312" w:hAnsi="宋体" w:eastAsia="仿宋_GB2312" w:cs="宋体"/>
          <w:color w:val="333333"/>
          <w:kern w:val="0"/>
          <w:sz w:val="28"/>
          <w:szCs w:val="28"/>
        </w:rPr>
        <w:t>2019</w:t>
      </w:r>
      <w:r>
        <w:rPr>
          <w:rFonts w:hint="eastAsia" w:ascii="仿宋_GB2312" w:hAnsi="宋体" w:eastAsia="仿宋_GB2312" w:cs="宋体"/>
          <w:color w:val="333333"/>
          <w:kern w:val="0"/>
          <w:sz w:val="28"/>
          <w:szCs w:val="28"/>
        </w:rPr>
        <w:t>年支出预算</w:t>
      </w:r>
      <w:r>
        <w:rPr>
          <w:rFonts w:ascii="仿宋_GB2312" w:hAnsi="宋体" w:eastAsia="仿宋_GB2312" w:cs="宋体"/>
          <w:color w:val="333333"/>
          <w:kern w:val="0"/>
          <w:sz w:val="28"/>
          <w:szCs w:val="28"/>
        </w:rPr>
        <w:t>390.20</w:t>
      </w:r>
      <w:r>
        <w:rPr>
          <w:rFonts w:hint="eastAsia" w:ascii="仿宋_GB2312" w:hAnsi="宋体" w:eastAsia="仿宋_GB2312" w:cs="宋体"/>
          <w:color w:val="333333"/>
          <w:kern w:val="0"/>
          <w:sz w:val="28"/>
          <w:szCs w:val="28"/>
        </w:rPr>
        <w:t>万元，其中：基本支出</w:t>
      </w:r>
      <w:r>
        <w:rPr>
          <w:rFonts w:ascii="仿宋_GB2312" w:hAnsi="宋体" w:eastAsia="仿宋_GB2312" w:cs="宋体"/>
          <w:color w:val="333333"/>
          <w:kern w:val="0"/>
          <w:sz w:val="28"/>
          <w:szCs w:val="28"/>
        </w:rPr>
        <w:t>390.20</w:t>
      </w:r>
      <w:r>
        <w:rPr>
          <w:rFonts w:hint="eastAsia" w:ascii="仿宋_GB2312" w:hAnsi="宋体" w:eastAsia="仿宋_GB2312" w:cs="宋体"/>
          <w:color w:val="333333"/>
          <w:kern w:val="0"/>
          <w:sz w:val="28"/>
          <w:szCs w:val="28"/>
        </w:rPr>
        <w:t>万元，占</w:t>
      </w:r>
      <w:r>
        <w:rPr>
          <w:rFonts w:ascii="仿宋_GB2312" w:hAnsi="宋体" w:eastAsia="仿宋_GB2312" w:cs="宋体"/>
          <w:color w:val="333333"/>
          <w:kern w:val="0"/>
          <w:sz w:val="28"/>
          <w:szCs w:val="28"/>
        </w:rPr>
        <w:t>100%.</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黑体" w:hAnsi="宋体" w:eastAsia="黑体" w:cs="宋体"/>
          <w:color w:val="333333"/>
          <w:kern w:val="0"/>
          <w:sz w:val="28"/>
          <w:szCs w:val="28"/>
        </w:rPr>
        <w:t>四、财政拨款收支预算情况说明</w:t>
      </w:r>
      <w:r>
        <w:rPr>
          <w:rFonts w:ascii="黑体" w:hAnsi="宋体" w:eastAsia="黑体" w:cs="宋体"/>
          <w:color w:val="333333"/>
          <w:kern w:val="0"/>
          <w:sz w:val="28"/>
          <w:szCs w:val="28"/>
        </w:rPr>
        <w:br w:type="textWrapping"/>
      </w:r>
      <w:r>
        <w:rPr>
          <w:rFonts w:hint="eastAsia" w:ascii="仿宋_GB2312" w:hAnsi="宋体" w:eastAsia="仿宋_GB2312" w:cs="宋体"/>
          <w:color w:val="333333"/>
          <w:kern w:val="0"/>
          <w:sz w:val="28"/>
          <w:szCs w:val="28"/>
        </w:rPr>
        <w:t>　　</w:t>
      </w:r>
      <w:r>
        <w:rPr>
          <w:rFonts w:ascii="仿宋_GB2312" w:hAnsi="宋体" w:eastAsia="仿宋_GB2312" w:cs="宋体"/>
          <w:color w:val="333333"/>
          <w:kern w:val="0"/>
          <w:sz w:val="28"/>
          <w:szCs w:val="28"/>
        </w:rPr>
        <w:t>2019</w:t>
      </w:r>
      <w:r>
        <w:rPr>
          <w:rFonts w:hint="eastAsia" w:ascii="仿宋_GB2312" w:hAnsi="宋体" w:eastAsia="仿宋_GB2312" w:cs="宋体"/>
          <w:color w:val="333333"/>
          <w:kern w:val="0"/>
          <w:sz w:val="28"/>
          <w:szCs w:val="28"/>
        </w:rPr>
        <w:t>年财政拨款收支总预算</w:t>
      </w:r>
      <w:r>
        <w:rPr>
          <w:rFonts w:ascii="仿宋_GB2312" w:hAnsi="宋体" w:eastAsia="仿宋_GB2312" w:cs="宋体"/>
          <w:color w:val="333333"/>
          <w:kern w:val="0"/>
          <w:sz w:val="28"/>
          <w:szCs w:val="28"/>
        </w:rPr>
        <w:t>390.20</w:t>
      </w:r>
      <w:r>
        <w:rPr>
          <w:rFonts w:hint="eastAsia" w:ascii="仿宋_GB2312" w:hAnsi="宋体" w:eastAsia="仿宋_GB2312" w:cs="宋体"/>
          <w:color w:val="333333"/>
          <w:kern w:val="0"/>
          <w:sz w:val="28"/>
          <w:szCs w:val="28"/>
        </w:rPr>
        <w:t>万元</w:t>
      </w:r>
      <w:r>
        <w:rPr>
          <w:rFonts w:ascii="仿宋_GB2312" w:hAnsi="宋体" w:eastAsia="仿宋_GB2312" w:cs="宋体"/>
          <w:color w:val="333333"/>
          <w:kern w:val="0"/>
          <w:sz w:val="28"/>
          <w:szCs w:val="28"/>
        </w:rPr>
        <w:t>,</w:t>
      </w:r>
      <w:r>
        <w:rPr>
          <w:rFonts w:hint="eastAsia" w:ascii="仿宋_GB2312" w:hAnsi="宋体" w:eastAsia="仿宋_GB2312" w:cs="宋体"/>
          <w:color w:val="000000"/>
          <w:kern w:val="0"/>
          <w:sz w:val="28"/>
          <w:szCs w:val="28"/>
        </w:rPr>
        <w:t>比</w:t>
      </w:r>
      <w:r>
        <w:rPr>
          <w:rFonts w:ascii="仿宋_GB2312" w:hAnsi="宋体" w:eastAsia="仿宋_GB2312" w:cs="宋体"/>
          <w:color w:val="000000"/>
          <w:kern w:val="0"/>
          <w:sz w:val="28"/>
          <w:szCs w:val="28"/>
        </w:rPr>
        <w:t>2018</w:t>
      </w:r>
      <w:r>
        <w:rPr>
          <w:rFonts w:hint="eastAsia" w:ascii="仿宋_GB2312" w:hAnsi="宋体" w:eastAsia="仿宋_GB2312" w:cs="宋体"/>
          <w:color w:val="000000"/>
          <w:kern w:val="0"/>
          <w:sz w:val="28"/>
          <w:szCs w:val="28"/>
        </w:rPr>
        <w:t>年财政拨款收支总预算增</w:t>
      </w:r>
      <w:r>
        <w:rPr>
          <w:rFonts w:ascii="仿宋_GB2312" w:hAnsi="宋体" w:eastAsia="仿宋_GB2312" w:cs="宋体"/>
          <w:color w:val="000000"/>
          <w:kern w:val="0"/>
          <w:sz w:val="28"/>
          <w:szCs w:val="28"/>
        </w:rPr>
        <w:t>17.68</w:t>
      </w:r>
      <w:r>
        <w:rPr>
          <w:rFonts w:hint="eastAsia" w:ascii="仿宋_GB2312" w:hAnsi="宋体" w:eastAsia="仿宋_GB2312" w:cs="宋体"/>
          <w:color w:val="000000"/>
          <w:kern w:val="0"/>
          <w:sz w:val="28"/>
          <w:szCs w:val="28"/>
        </w:rPr>
        <w:t>万元，</w:t>
      </w:r>
      <w:r>
        <w:rPr>
          <w:rFonts w:hint="eastAsia" w:ascii="仿宋_GB2312" w:hAnsi="仿宋_GB2312" w:eastAsia="仿宋_GB2312" w:cs="仿宋_GB2312"/>
          <w:sz w:val="28"/>
          <w:szCs w:val="28"/>
        </w:rPr>
        <w:t>主要原因是我乡人员增加及工资调增。</w:t>
      </w:r>
      <w:r>
        <w:rPr>
          <w:rFonts w:ascii="仿宋_GB2312" w:hAnsi="宋体" w:eastAsia="仿宋_GB2312" w:cs="宋体"/>
          <w:color w:val="000000"/>
          <w:kern w:val="0"/>
          <w:sz w:val="28"/>
          <w:szCs w:val="28"/>
        </w:rPr>
        <w:br w:type="textWrapping"/>
      </w:r>
      <w:r>
        <w:rPr>
          <w:rFonts w:hint="eastAsia" w:ascii="仿宋_GB2312" w:hAnsi="宋体" w:eastAsia="仿宋_GB2312" w:cs="宋体"/>
          <w:color w:val="333333"/>
          <w:kern w:val="0"/>
          <w:sz w:val="28"/>
          <w:szCs w:val="28"/>
        </w:rPr>
        <w:t>　　收入包括：本年一般公共预算拨款收入</w:t>
      </w:r>
      <w:r>
        <w:rPr>
          <w:rFonts w:ascii="仿宋_GB2312" w:hAnsi="宋体" w:eastAsia="仿宋_GB2312" w:cs="宋体"/>
          <w:color w:val="333333"/>
          <w:kern w:val="0"/>
          <w:sz w:val="28"/>
          <w:szCs w:val="28"/>
        </w:rPr>
        <w:t>390.20</w:t>
      </w:r>
      <w:r>
        <w:rPr>
          <w:rFonts w:hint="eastAsia" w:ascii="仿宋_GB2312" w:hAnsi="宋体" w:eastAsia="仿宋_GB2312" w:cs="宋体"/>
          <w:color w:val="333333"/>
          <w:kern w:val="0"/>
          <w:sz w:val="28"/>
          <w:szCs w:val="28"/>
        </w:rPr>
        <w:t>万元。一般公共预算支出包括：一般公共服务支出</w:t>
      </w:r>
      <w:r>
        <w:rPr>
          <w:rFonts w:ascii="仿宋_GB2312" w:hAnsi="宋体" w:eastAsia="仿宋_GB2312" w:cs="宋体"/>
          <w:color w:val="333333"/>
          <w:kern w:val="0"/>
          <w:sz w:val="28"/>
          <w:szCs w:val="28"/>
        </w:rPr>
        <w:t>170.49</w:t>
      </w:r>
      <w:r>
        <w:rPr>
          <w:rFonts w:hint="eastAsia" w:ascii="仿宋_GB2312" w:hAnsi="宋体" w:eastAsia="仿宋_GB2312" w:cs="宋体"/>
          <w:color w:val="333333"/>
          <w:kern w:val="0"/>
          <w:sz w:val="28"/>
          <w:szCs w:val="28"/>
        </w:rPr>
        <w:t>万元、社会保障和就业支出</w:t>
      </w:r>
      <w:r>
        <w:rPr>
          <w:rFonts w:ascii="仿宋_GB2312" w:hAnsi="宋体" w:eastAsia="仿宋_GB2312" w:cs="宋体"/>
          <w:color w:val="333333"/>
          <w:kern w:val="0"/>
          <w:sz w:val="28"/>
          <w:szCs w:val="28"/>
        </w:rPr>
        <w:t>52.87</w:t>
      </w:r>
      <w:r>
        <w:rPr>
          <w:rFonts w:hint="eastAsia" w:ascii="仿宋_GB2312" w:hAnsi="宋体" w:eastAsia="仿宋_GB2312" w:cs="宋体"/>
          <w:color w:val="333333"/>
          <w:kern w:val="0"/>
          <w:sz w:val="28"/>
          <w:szCs w:val="28"/>
        </w:rPr>
        <w:t>万元、卫生健康支出</w:t>
      </w:r>
      <w:r>
        <w:rPr>
          <w:rFonts w:ascii="仿宋_GB2312" w:hAnsi="宋体" w:eastAsia="仿宋_GB2312" w:cs="宋体"/>
          <w:color w:val="333333"/>
          <w:kern w:val="0"/>
          <w:sz w:val="28"/>
          <w:szCs w:val="28"/>
        </w:rPr>
        <w:t>16.16</w:t>
      </w:r>
      <w:r>
        <w:rPr>
          <w:rFonts w:hint="eastAsia" w:ascii="仿宋_GB2312" w:hAnsi="宋体" w:eastAsia="仿宋_GB2312" w:cs="宋体"/>
          <w:color w:val="333333"/>
          <w:kern w:val="0"/>
          <w:sz w:val="28"/>
          <w:szCs w:val="28"/>
        </w:rPr>
        <w:t>万元、农林水支出</w:t>
      </w:r>
      <w:r>
        <w:rPr>
          <w:rFonts w:ascii="仿宋_GB2312" w:hAnsi="宋体" w:eastAsia="仿宋_GB2312" w:cs="宋体"/>
          <w:color w:val="333333"/>
          <w:kern w:val="0"/>
          <w:sz w:val="28"/>
          <w:szCs w:val="28"/>
        </w:rPr>
        <w:t>123.30</w:t>
      </w:r>
      <w:r>
        <w:rPr>
          <w:rFonts w:hint="eastAsia" w:ascii="仿宋_GB2312" w:hAnsi="宋体" w:eastAsia="仿宋_GB2312" w:cs="宋体"/>
          <w:color w:val="333333"/>
          <w:kern w:val="0"/>
          <w:sz w:val="28"/>
          <w:szCs w:val="28"/>
        </w:rPr>
        <w:t>万元、住房保障支出</w:t>
      </w:r>
      <w:r>
        <w:rPr>
          <w:rFonts w:ascii="仿宋_GB2312" w:hAnsi="宋体" w:eastAsia="仿宋_GB2312" w:cs="宋体"/>
          <w:color w:val="333333"/>
          <w:kern w:val="0"/>
          <w:sz w:val="28"/>
          <w:szCs w:val="28"/>
        </w:rPr>
        <w:t>27.38</w:t>
      </w:r>
      <w:r>
        <w:rPr>
          <w:rFonts w:hint="eastAsia" w:ascii="仿宋_GB2312" w:hAnsi="宋体" w:eastAsia="仿宋_GB2312" w:cs="宋体"/>
          <w:color w:val="333333"/>
          <w:kern w:val="0"/>
          <w:sz w:val="28"/>
          <w:szCs w:val="28"/>
        </w:rPr>
        <w:t>万元。</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黑体" w:hAnsi="宋体" w:eastAsia="黑体" w:cs="宋体"/>
          <w:color w:val="333333"/>
          <w:kern w:val="0"/>
          <w:sz w:val="28"/>
          <w:szCs w:val="28"/>
        </w:rPr>
        <w:t>五、一般公共预算当年拨款情况说明</w:t>
      </w:r>
      <w:r>
        <w:rPr>
          <w:rFonts w:ascii="黑体" w:hAnsi="宋体" w:eastAsia="黑体"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b/>
          <w:bCs/>
          <w:color w:val="333333"/>
          <w:kern w:val="0"/>
          <w:sz w:val="28"/>
        </w:rPr>
        <w:t>（一）一般公共预算当年拨款规模变化情况。</w:t>
      </w:r>
      <w:r>
        <w:rPr>
          <w:rFonts w:ascii="楷体_GB2312" w:hAnsi="宋体" w:eastAsia="楷体_GB2312" w:cs="宋体"/>
          <w:b/>
          <w:bCs/>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仿宋_GB2312" w:hAnsi="宋体" w:eastAsia="仿宋_GB2312" w:cs="宋体"/>
          <w:color w:val="0000FF"/>
          <w:kern w:val="0"/>
          <w:sz w:val="28"/>
          <w:szCs w:val="28"/>
        </w:rPr>
        <w:t>　</w:t>
      </w:r>
      <w:r>
        <w:rPr>
          <w:rFonts w:ascii="仿宋_GB2312" w:hAnsi="宋体" w:eastAsia="仿宋_GB2312" w:cs="宋体"/>
          <w:color w:val="000000"/>
          <w:kern w:val="0"/>
          <w:sz w:val="28"/>
          <w:szCs w:val="28"/>
        </w:rPr>
        <w:t>2019</w:t>
      </w:r>
      <w:r>
        <w:rPr>
          <w:rFonts w:hint="eastAsia" w:ascii="仿宋_GB2312" w:hAnsi="宋体" w:eastAsia="仿宋_GB2312" w:cs="宋体"/>
          <w:color w:val="000000"/>
          <w:kern w:val="0"/>
          <w:sz w:val="28"/>
          <w:szCs w:val="28"/>
        </w:rPr>
        <w:t>年一般公共预算当年拨款</w:t>
      </w:r>
      <w:r>
        <w:rPr>
          <w:rFonts w:ascii="仿宋_GB2312" w:hAnsi="宋体" w:eastAsia="仿宋_GB2312" w:cs="宋体"/>
          <w:color w:val="333333"/>
          <w:kern w:val="0"/>
          <w:sz w:val="28"/>
          <w:szCs w:val="28"/>
        </w:rPr>
        <w:t>390.20</w:t>
      </w:r>
      <w:r>
        <w:rPr>
          <w:rFonts w:hint="eastAsia" w:ascii="仿宋_GB2312" w:hAnsi="宋体" w:eastAsia="仿宋_GB2312" w:cs="宋体"/>
          <w:color w:val="000000"/>
          <w:kern w:val="0"/>
          <w:sz w:val="28"/>
          <w:szCs w:val="28"/>
        </w:rPr>
        <w:t>万元，比</w:t>
      </w:r>
      <w:r>
        <w:rPr>
          <w:rFonts w:ascii="仿宋_GB2312" w:hAnsi="宋体" w:eastAsia="仿宋_GB2312" w:cs="宋体"/>
          <w:color w:val="000000"/>
          <w:kern w:val="0"/>
          <w:sz w:val="28"/>
          <w:szCs w:val="28"/>
        </w:rPr>
        <w:t>2018</w:t>
      </w:r>
      <w:r>
        <w:rPr>
          <w:rFonts w:hint="eastAsia" w:ascii="仿宋_GB2312" w:hAnsi="宋体" w:eastAsia="仿宋_GB2312" w:cs="宋体"/>
          <w:color w:val="000000"/>
          <w:kern w:val="0"/>
          <w:sz w:val="28"/>
          <w:szCs w:val="28"/>
        </w:rPr>
        <w:t>年预算数增加</w:t>
      </w:r>
      <w:r>
        <w:rPr>
          <w:rFonts w:ascii="仿宋_GB2312" w:hAnsi="宋体" w:eastAsia="仿宋_GB2312" w:cs="宋体"/>
          <w:color w:val="000000"/>
          <w:kern w:val="0"/>
          <w:sz w:val="28"/>
          <w:szCs w:val="28"/>
        </w:rPr>
        <w:t>17.68</w:t>
      </w:r>
      <w:r>
        <w:rPr>
          <w:rFonts w:hint="eastAsia" w:ascii="仿宋_GB2312" w:hAnsi="宋体" w:eastAsia="仿宋_GB2312" w:cs="宋体"/>
          <w:color w:val="000000"/>
          <w:kern w:val="0"/>
          <w:sz w:val="28"/>
          <w:szCs w:val="28"/>
        </w:rPr>
        <w:t>万元，</w:t>
      </w:r>
      <w:r>
        <w:rPr>
          <w:rFonts w:hint="eastAsia" w:ascii="仿宋_GB2312" w:hAnsi="仿宋_GB2312" w:eastAsia="仿宋_GB2312" w:cs="仿宋_GB2312"/>
          <w:sz w:val="28"/>
          <w:szCs w:val="28"/>
        </w:rPr>
        <w:t>主要原因是我乡人员增加及工资调增。</w:t>
      </w:r>
      <w:r>
        <w:rPr>
          <w:rFonts w:ascii="仿宋_GB2312" w:hAnsi="宋体" w:eastAsia="仿宋_GB2312" w:cs="宋体"/>
          <w:color w:val="000000"/>
          <w:kern w:val="0"/>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b/>
          <w:bCs/>
          <w:color w:val="333333"/>
          <w:kern w:val="0"/>
          <w:sz w:val="28"/>
        </w:rPr>
        <w:t>（二）一般公共预算当年拨款结构情况。</w:t>
      </w:r>
      <w:r>
        <w:rPr>
          <w:rFonts w:ascii="楷体_GB2312" w:hAnsi="宋体" w:eastAsia="楷体_GB2312" w:cs="宋体"/>
          <w:b/>
          <w:bCs/>
          <w:color w:val="333333"/>
          <w:kern w:val="0"/>
          <w:sz w:val="28"/>
          <w:szCs w:val="28"/>
        </w:rPr>
        <w:br w:type="textWrapping"/>
      </w:r>
      <w:r>
        <w:rPr>
          <w:rFonts w:hint="eastAsia" w:ascii="仿宋_GB2312" w:hAnsi="宋体" w:eastAsia="仿宋_GB2312" w:cs="宋体"/>
          <w:color w:val="333333"/>
          <w:kern w:val="0"/>
          <w:sz w:val="28"/>
          <w:szCs w:val="28"/>
        </w:rPr>
        <w:t>　　一般公共服务支出</w:t>
      </w:r>
      <w:r>
        <w:rPr>
          <w:rFonts w:ascii="仿宋_GB2312" w:hAnsi="宋体" w:eastAsia="仿宋_GB2312" w:cs="宋体"/>
          <w:color w:val="333333"/>
          <w:kern w:val="0"/>
          <w:sz w:val="28"/>
          <w:szCs w:val="28"/>
        </w:rPr>
        <w:t>170.49</w:t>
      </w:r>
      <w:r>
        <w:rPr>
          <w:rFonts w:hint="eastAsia" w:ascii="仿宋_GB2312" w:hAnsi="宋体" w:eastAsia="仿宋_GB2312" w:cs="宋体"/>
          <w:color w:val="333333"/>
          <w:kern w:val="0"/>
          <w:sz w:val="28"/>
          <w:szCs w:val="28"/>
        </w:rPr>
        <w:t>万元，占</w:t>
      </w:r>
      <w:r>
        <w:rPr>
          <w:rFonts w:ascii="仿宋_GB2312" w:hAnsi="宋体" w:eastAsia="仿宋_GB2312" w:cs="宋体"/>
          <w:color w:val="333333"/>
          <w:kern w:val="0"/>
          <w:sz w:val="28"/>
          <w:szCs w:val="28"/>
        </w:rPr>
        <w:t>43.69%</w:t>
      </w:r>
      <w:r>
        <w:rPr>
          <w:rFonts w:hint="eastAsia" w:ascii="仿宋_GB2312" w:hAnsi="宋体" w:eastAsia="仿宋_GB2312" w:cs="宋体"/>
          <w:color w:val="333333"/>
          <w:kern w:val="0"/>
          <w:sz w:val="28"/>
          <w:szCs w:val="28"/>
        </w:rPr>
        <w:t>；社会保障和就业支出</w:t>
      </w:r>
      <w:r>
        <w:rPr>
          <w:rFonts w:ascii="仿宋_GB2312" w:hAnsi="宋体" w:eastAsia="仿宋_GB2312" w:cs="宋体"/>
          <w:color w:val="333333"/>
          <w:kern w:val="0"/>
          <w:sz w:val="28"/>
          <w:szCs w:val="28"/>
        </w:rPr>
        <w:t>52.87</w:t>
      </w:r>
      <w:r>
        <w:rPr>
          <w:rFonts w:hint="eastAsia" w:ascii="仿宋_GB2312" w:hAnsi="宋体" w:eastAsia="仿宋_GB2312" w:cs="宋体"/>
          <w:color w:val="333333"/>
          <w:kern w:val="0"/>
          <w:sz w:val="28"/>
          <w:szCs w:val="28"/>
        </w:rPr>
        <w:t>万元，占</w:t>
      </w:r>
      <w:r>
        <w:rPr>
          <w:rFonts w:ascii="仿宋_GB2312" w:hAnsi="宋体" w:eastAsia="仿宋_GB2312" w:cs="宋体"/>
          <w:color w:val="333333"/>
          <w:kern w:val="0"/>
          <w:sz w:val="28"/>
          <w:szCs w:val="28"/>
        </w:rPr>
        <w:t>13.55%</w:t>
      </w:r>
      <w:r>
        <w:rPr>
          <w:rFonts w:hint="eastAsia" w:ascii="仿宋_GB2312" w:hAnsi="宋体" w:eastAsia="仿宋_GB2312" w:cs="宋体"/>
          <w:color w:val="333333"/>
          <w:kern w:val="0"/>
          <w:sz w:val="28"/>
          <w:szCs w:val="28"/>
        </w:rPr>
        <w:t>；卫生健康支出</w:t>
      </w:r>
      <w:r>
        <w:rPr>
          <w:rFonts w:ascii="仿宋_GB2312" w:hAnsi="宋体" w:eastAsia="仿宋_GB2312" w:cs="宋体"/>
          <w:color w:val="333333"/>
          <w:kern w:val="0"/>
          <w:sz w:val="28"/>
          <w:szCs w:val="28"/>
        </w:rPr>
        <w:t>16.16</w:t>
      </w:r>
      <w:r>
        <w:rPr>
          <w:rFonts w:hint="eastAsia" w:ascii="仿宋_GB2312" w:hAnsi="宋体" w:eastAsia="仿宋_GB2312" w:cs="宋体"/>
          <w:color w:val="333333"/>
          <w:kern w:val="0"/>
          <w:sz w:val="28"/>
          <w:szCs w:val="28"/>
        </w:rPr>
        <w:t>万元、占</w:t>
      </w:r>
      <w:r>
        <w:rPr>
          <w:rFonts w:ascii="仿宋_GB2312" w:hAnsi="宋体" w:eastAsia="仿宋_GB2312" w:cs="宋体"/>
          <w:color w:val="333333"/>
          <w:kern w:val="0"/>
          <w:sz w:val="28"/>
          <w:szCs w:val="28"/>
        </w:rPr>
        <w:t>4.14%</w:t>
      </w:r>
      <w:r>
        <w:rPr>
          <w:rFonts w:hint="eastAsia" w:ascii="仿宋_GB2312" w:hAnsi="宋体" w:eastAsia="仿宋_GB2312" w:cs="宋体"/>
          <w:color w:val="333333"/>
          <w:kern w:val="0"/>
          <w:sz w:val="28"/>
          <w:szCs w:val="28"/>
        </w:rPr>
        <w:t>；农林水支出</w:t>
      </w:r>
      <w:r>
        <w:rPr>
          <w:rFonts w:ascii="仿宋_GB2312" w:hAnsi="宋体" w:eastAsia="仿宋_GB2312" w:cs="宋体"/>
          <w:color w:val="333333"/>
          <w:kern w:val="0"/>
          <w:sz w:val="28"/>
          <w:szCs w:val="28"/>
        </w:rPr>
        <w:t>123.30</w:t>
      </w:r>
      <w:r>
        <w:rPr>
          <w:rFonts w:hint="eastAsia" w:ascii="仿宋_GB2312" w:hAnsi="宋体" w:eastAsia="仿宋_GB2312" w:cs="宋体"/>
          <w:color w:val="333333"/>
          <w:kern w:val="0"/>
          <w:sz w:val="28"/>
          <w:szCs w:val="28"/>
        </w:rPr>
        <w:t>万元、占</w:t>
      </w:r>
      <w:r>
        <w:rPr>
          <w:rFonts w:ascii="仿宋_GB2312" w:hAnsi="宋体" w:eastAsia="仿宋_GB2312" w:cs="宋体"/>
          <w:color w:val="333333"/>
          <w:kern w:val="0"/>
          <w:sz w:val="28"/>
          <w:szCs w:val="28"/>
        </w:rPr>
        <w:t>31.6%</w:t>
      </w:r>
      <w:r>
        <w:rPr>
          <w:rFonts w:hint="eastAsia" w:ascii="仿宋_GB2312" w:hAnsi="宋体" w:eastAsia="仿宋_GB2312" w:cs="宋体"/>
          <w:color w:val="333333"/>
          <w:kern w:val="0"/>
          <w:sz w:val="28"/>
          <w:szCs w:val="28"/>
        </w:rPr>
        <w:t>；住房保障支出</w:t>
      </w:r>
      <w:r>
        <w:rPr>
          <w:rFonts w:ascii="仿宋_GB2312" w:hAnsi="宋体" w:eastAsia="仿宋_GB2312" w:cs="宋体"/>
          <w:color w:val="333333"/>
          <w:kern w:val="0"/>
          <w:sz w:val="28"/>
          <w:szCs w:val="28"/>
        </w:rPr>
        <w:t>27.38</w:t>
      </w:r>
      <w:r>
        <w:rPr>
          <w:rFonts w:hint="eastAsia" w:ascii="仿宋_GB2312" w:hAnsi="宋体" w:eastAsia="仿宋_GB2312" w:cs="宋体"/>
          <w:color w:val="333333"/>
          <w:kern w:val="0"/>
          <w:sz w:val="28"/>
          <w:szCs w:val="28"/>
        </w:rPr>
        <w:t>万元、占</w:t>
      </w:r>
      <w:r>
        <w:rPr>
          <w:rFonts w:ascii="仿宋_GB2312" w:hAnsi="宋体" w:eastAsia="仿宋_GB2312" w:cs="宋体"/>
          <w:color w:val="333333"/>
          <w:kern w:val="0"/>
          <w:sz w:val="28"/>
          <w:szCs w:val="28"/>
        </w:rPr>
        <w:t>7.02%</w:t>
      </w:r>
      <w:r>
        <w:rPr>
          <w:rFonts w:hint="eastAsia" w:ascii="仿宋_GB2312" w:hAnsi="宋体" w:eastAsia="仿宋_GB2312" w:cs="宋体"/>
          <w:color w:val="333333"/>
          <w:kern w:val="0"/>
          <w:sz w:val="28"/>
          <w:szCs w:val="28"/>
        </w:rPr>
        <w:t>。　　</w:t>
      </w:r>
    </w:p>
    <w:p w14:paraId="68DBA69F">
      <w:pPr>
        <w:spacing w:line="560" w:lineRule="exact"/>
        <w:ind w:firstLine="562" w:firstLineChars="200"/>
        <w:rPr>
          <w:rFonts w:ascii="楷体_GB2312" w:hAnsi="宋体" w:eastAsia="楷体_GB2312" w:cs="宋体"/>
          <w:b/>
          <w:bCs/>
          <w:color w:val="333333"/>
          <w:kern w:val="0"/>
          <w:sz w:val="28"/>
        </w:rPr>
      </w:pPr>
      <w:r>
        <w:rPr>
          <w:rFonts w:hint="eastAsia" w:ascii="楷体_GB2312" w:hAnsi="宋体" w:eastAsia="楷体_GB2312" w:cs="宋体"/>
          <w:b/>
          <w:bCs/>
          <w:color w:val="333333"/>
          <w:kern w:val="0"/>
          <w:sz w:val="28"/>
        </w:rPr>
        <w:t>（三）一般公共预算当年拨款具体使用情况。</w:t>
      </w:r>
    </w:p>
    <w:p w14:paraId="61810278">
      <w:pPr>
        <w:spacing w:line="560" w:lineRule="exact"/>
        <w:ind w:firstLine="504" w:firstLineChars="200"/>
        <w:rPr>
          <w:rFonts w:ascii="仿宋_GB2312" w:hAnsi="仿宋_GB2312" w:eastAsia="仿宋_GB2312" w:cs="仿宋_GB2312"/>
          <w:color w:val="000000"/>
          <w:spacing w:val="-14"/>
          <w:kern w:val="0"/>
          <w:sz w:val="28"/>
          <w:szCs w:val="28"/>
        </w:rPr>
      </w:pPr>
      <w:r>
        <w:rPr>
          <w:rFonts w:hint="eastAsia" w:ascii="仿宋_GB2312" w:hAnsi="仿宋_GB2312" w:eastAsia="仿宋_GB2312" w:cs="仿宋_GB2312"/>
          <w:color w:val="000000"/>
          <w:spacing w:val="-14"/>
          <w:kern w:val="0"/>
          <w:sz w:val="28"/>
          <w:szCs w:val="28"/>
        </w:rPr>
        <w:t>金川县阿科里乡人民政府</w:t>
      </w:r>
      <w:r>
        <w:rPr>
          <w:rFonts w:ascii="仿宋_GB2312" w:hAnsi="仿宋_GB2312" w:eastAsia="仿宋_GB2312" w:cs="仿宋_GB2312"/>
          <w:color w:val="000000"/>
          <w:spacing w:val="-14"/>
          <w:kern w:val="0"/>
          <w:sz w:val="28"/>
          <w:szCs w:val="28"/>
        </w:rPr>
        <w:t>2019</w:t>
      </w:r>
      <w:r>
        <w:rPr>
          <w:rFonts w:hint="eastAsia" w:ascii="仿宋_GB2312" w:hAnsi="仿宋_GB2312" w:eastAsia="仿宋_GB2312" w:cs="仿宋_GB2312"/>
          <w:color w:val="000000"/>
          <w:spacing w:val="-14"/>
          <w:kern w:val="0"/>
          <w:sz w:val="28"/>
          <w:szCs w:val="28"/>
        </w:rPr>
        <w:t>年部门收入预算总额为</w:t>
      </w:r>
      <w:r>
        <w:rPr>
          <w:rFonts w:ascii="仿宋_GB2312" w:hAnsi="宋体" w:eastAsia="仿宋_GB2312" w:cs="宋体"/>
          <w:color w:val="333333"/>
          <w:kern w:val="0"/>
          <w:sz w:val="28"/>
          <w:szCs w:val="28"/>
        </w:rPr>
        <w:t>390.20</w:t>
      </w:r>
      <w:r>
        <w:rPr>
          <w:rFonts w:hint="eastAsia" w:ascii="仿宋_GB2312" w:hAnsi="仿宋_GB2312" w:eastAsia="仿宋_GB2312" w:cs="仿宋_GB2312"/>
          <w:color w:val="000000"/>
          <w:spacing w:val="-14"/>
          <w:kern w:val="0"/>
          <w:sz w:val="28"/>
          <w:szCs w:val="28"/>
        </w:rPr>
        <w:t>万元。</w:t>
      </w:r>
    </w:p>
    <w:p w14:paraId="34DB05D8">
      <w:pPr>
        <w:ind w:firstLine="587" w:firstLineChars="200"/>
        <w:rPr>
          <w:rFonts w:ascii="仿宋_GB2312" w:hAnsi="宋体" w:eastAsia="仿宋_GB2312" w:cs="宋体"/>
          <w:color w:val="000000"/>
          <w:spacing w:val="-14"/>
          <w:kern w:val="0"/>
          <w:sz w:val="32"/>
        </w:rPr>
      </w:pPr>
      <w:r>
        <w:rPr>
          <w:rFonts w:ascii="楷体_GB2312" w:hAnsi="宋体" w:eastAsia="仿宋_GB2312" w:cs="宋体"/>
          <w:b/>
          <w:color w:val="000000"/>
          <w:spacing w:val="-14"/>
          <w:kern w:val="0"/>
          <w:sz w:val="32"/>
          <w:szCs w:val="32"/>
        </w:rPr>
        <w:t>1.</w:t>
      </w:r>
      <w:r>
        <w:rPr>
          <w:rFonts w:hint="eastAsia" w:ascii="楷体_GB2312" w:hAnsi="宋体" w:eastAsia="仿宋_GB2312" w:cs="宋体"/>
          <w:b/>
          <w:color w:val="000000"/>
          <w:spacing w:val="-14"/>
          <w:kern w:val="0"/>
          <w:sz w:val="32"/>
          <w:szCs w:val="32"/>
        </w:rPr>
        <w:t>一般公共服务</w:t>
      </w:r>
      <w:r>
        <w:rPr>
          <w:rFonts w:ascii="楷体_GB2312" w:hAnsi="宋体" w:eastAsia="仿宋_GB2312" w:cs="宋体"/>
          <w:b/>
          <w:color w:val="000000"/>
          <w:spacing w:val="-14"/>
          <w:kern w:val="0"/>
          <w:sz w:val="32"/>
          <w:szCs w:val="32"/>
        </w:rPr>
        <w:t>(</w:t>
      </w:r>
      <w:r>
        <w:rPr>
          <w:rFonts w:hint="eastAsia" w:ascii="楷体_GB2312" w:hAnsi="宋体" w:eastAsia="仿宋_GB2312" w:cs="宋体"/>
          <w:b/>
          <w:color w:val="000000"/>
          <w:spacing w:val="-14"/>
          <w:kern w:val="0"/>
          <w:sz w:val="32"/>
          <w:szCs w:val="32"/>
        </w:rPr>
        <w:t>类）人大事务（款）行政运行（项）</w:t>
      </w:r>
      <w:r>
        <w:rPr>
          <w:rFonts w:ascii="楷体_GB2312" w:hAnsi="宋体" w:eastAsia="仿宋_GB2312" w:cs="宋体"/>
          <w:b/>
          <w:color w:val="000000"/>
          <w:spacing w:val="-14"/>
          <w:kern w:val="0"/>
          <w:sz w:val="32"/>
          <w:szCs w:val="32"/>
        </w:rPr>
        <w:t>:</w:t>
      </w:r>
      <w:r>
        <w:rPr>
          <w:rFonts w:ascii="仿宋_GB2312" w:hAnsi="宋体" w:eastAsia="仿宋_GB2312" w:cs="宋体"/>
          <w:color w:val="000000"/>
          <w:spacing w:val="-14"/>
          <w:kern w:val="0"/>
          <w:sz w:val="32"/>
        </w:rPr>
        <w:t> 2019</w:t>
      </w:r>
      <w:r>
        <w:rPr>
          <w:rFonts w:hint="eastAsia" w:ascii="仿宋_GB2312" w:hAnsi="宋体" w:eastAsia="仿宋_GB2312" w:cs="宋体"/>
          <w:color w:val="000000"/>
          <w:spacing w:val="-14"/>
          <w:kern w:val="0"/>
          <w:sz w:val="32"/>
        </w:rPr>
        <w:t>年预算数为</w:t>
      </w:r>
      <w:r>
        <w:rPr>
          <w:rFonts w:ascii="仿宋_GB2312" w:hAnsi="宋体" w:eastAsia="仿宋_GB2312" w:cs="宋体"/>
          <w:color w:val="000000"/>
          <w:spacing w:val="-14"/>
          <w:kern w:val="0"/>
          <w:sz w:val="32"/>
          <w:szCs w:val="32"/>
        </w:rPr>
        <w:t>11.12</w:t>
      </w:r>
      <w:r>
        <w:rPr>
          <w:rFonts w:hint="eastAsia" w:ascii="仿宋_GB2312" w:hAnsi="宋体" w:eastAsia="仿宋_GB2312" w:cs="宋体"/>
          <w:color w:val="000000"/>
          <w:spacing w:val="-14"/>
          <w:kern w:val="0"/>
          <w:sz w:val="32"/>
          <w:szCs w:val="32"/>
        </w:rPr>
        <w:t>万元，</w:t>
      </w:r>
      <w:r>
        <w:rPr>
          <w:rFonts w:ascii="仿宋_GB2312" w:hAnsi="宋体" w:eastAsia="仿宋_GB2312" w:cs="宋体"/>
          <w:color w:val="000000"/>
          <w:spacing w:val="-14"/>
          <w:kern w:val="0"/>
          <w:sz w:val="32"/>
          <w:szCs w:val="32"/>
        </w:rPr>
        <w:t xml:space="preserve"> </w:t>
      </w:r>
      <w:r>
        <w:rPr>
          <w:rFonts w:hint="eastAsia" w:ascii="仿宋_GB2312" w:hAnsi="宋体" w:eastAsia="仿宋_GB2312" w:cs="宋体"/>
          <w:color w:val="000000"/>
          <w:spacing w:val="-14"/>
          <w:kern w:val="0"/>
          <w:sz w:val="32"/>
        </w:rPr>
        <w:t>主要用于：乡人大正常运转的基本支出，包括基本工资、津贴补贴等人员经费。</w:t>
      </w:r>
    </w:p>
    <w:p w14:paraId="6633EFA6">
      <w:pPr>
        <w:ind w:firstLine="587" w:firstLineChars="200"/>
        <w:rPr>
          <w:rFonts w:ascii="楷体_GB2312" w:hAnsi="宋体" w:eastAsia="仿宋_GB2312" w:cs="宋体"/>
          <w:color w:val="000000"/>
          <w:spacing w:val="-14"/>
          <w:kern w:val="0"/>
          <w:sz w:val="32"/>
          <w:szCs w:val="32"/>
        </w:rPr>
      </w:pPr>
      <w:r>
        <w:rPr>
          <w:rFonts w:ascii="楷体_GB2312" w:hAnsi="宋体" w:eastAsia="仿宋_GB2312" w:cs="宋体"/>
          <w:b/>
          <w:color w:val="000000"/>
          <w:spacing w:val="-14"/>
          <w:kern w:val="0"/>
          <w:sz w:val="32"/>
          <w:szCs w:val="32"/>
        </w:rPr>
        <w:t>2.</w:t>
      </w:r>
      <w:r>
        <w:rPr>
          <w:rFonts w:hint="eastAsia" w:ascii="楷体_GB2312" w:hAnsi="宋体" w:eastAsia="仿宋_GB2312" w:cs="宋体"/>
          <w:b/>
          <w:color w:val="000000"/>
          <w:spacing w:val="-14"/>
          <w:kern w:val="0"/>
          <w:sz w:val="32"/>
          <w:szCs w:val="32"/>
        </w:rPr>
        <w:t>一般公共服务</w:t>
      </w:r>
      <w:r>
        <w:rPr>
          <w:rFonts w:ascii="楷体_GB2312" w:hAnsi="宋体" w:eastAsia="仿宋_GB2312" w:cs="宋体"/>
          <w:b/>
          <w:color w:val="000000"/>
          <w:spacing w:val="-14"/>
          <w:kern w:val="0"/>
          <w:sz w:val="32"/>
          <w:szCs w:val="32"/>
        </w:rPr>
        <w:t>(</w:t>
      </w:r>
      <w:r>
        <w:rPr>
          <w:rFonts w:hint="eastAsia" w:ascii="楷体_GB2312" w:hAnsi="宋体" w:eastAsia="仿宋_GB2312" w:cs="宋体"/>
          <w:b/>
          <w:color w:val="000000"/>
          <w:spacing w:val="-14"/>
          <w:kern w:val="0"/>
          <w:sz w:val="32"/>
          <w:szCs w:val="32"/>
        </w:rPr>
        <w:t>类）人大事务（款）人大会议（项）</w:t>
      </w:r>
      <w:r>
        <w:rPr>
          <w:rFonts w:ascii="楷体_GB2312" w:hAnsi="宋体" w:eastAsia="仿宋_GB2312" w:cs="宋体"/>
          <w:b/>
          <w:color w:val="000000"/>
          <w:spacing w:val="-14"/>
          <w:kern w:val="0"/>
          <w:sz w:val="32"/>
          <w:szCs w:val="32"/>
        </w:rPr>
        <w:t>:</w:t>
      </w:r>
      <w:r>
        <w:rPr>
          <w:rFonts w:ascii="仿宋_GB2312" w:hAnsi="宋体" w:eastAsia="仿宋_GB2312" w:cs="宋体"/>
          <w:color w:val="000000"/>
          <w:spacing w:val="-14"/>
          <w:kern w:val="0"/>
          <w:sz w:val="32"/>
        </w:rPr>
        <w:t>2019</w:t>
      </w:r>
      <w:r>
        <w:rPr>
          <w:rFonts w:hint="eastAsia" w:ascii="仿宋_GB2312" w:hAnsi="宋体" w:eastAsia="仿宋_GB2312" w:cs="宋体"/>
          <w:color w:val="000000"/>
          <w:spacing w:val="-14"/>
          <w:kern w:val="0"/>
          <w:sz w:val="32"/>
        </w:rPr>
        <w:t>年预算数为</w:t>
      </w:r>
      <w:r>
        <w:rPr>
          <w:rFonts w:ascii="仿宋_GB2312" w:hAnsi="宋体" w:eastAsia="仿宋_GB2312" w:cs="宋体"/>
          <w:color w:val="000000"/>
          <w:spacing w:val="-14"/>
          <w:kern w:val="0"/>
          <w:sz w:val="32"/>
          <w:szCs w:val="32"/>
        </w:rPr>
        <w:t>0.1</w:t>
      </w:r>
      <w:r>
        <w:rPr>
          <w:rFonts w:hint="eastAsia" w:ascii="仿宋_GB2312" w:hAnsi="宋体" w:eastAsia="仿宋_GB2312" w:cs="宋体"/>
          <w:color w:val="000000"/>
          <w:spacing w:val="-14"/>
          <w:kern w:val="0"/>
          <w:sz w:val="32"/>
          <w:szCs w:val="32"/>
        </w:rPr>
        <w:t>万元，</w:t>
      </w:r>
      <w:r>
        <w:rPr>
          <w:rFonts w:hint="eastAsia" w:ascii="仿宋_GB2312" w:hAnsi="宋体" w:eastAsia="仿宋_GB2312" w:cs="宋体"/>
          <w:color w:val="000000"/>
          <w:spacing w:val="-14"/>
          <w:kern w:val="0"/>
          <w:sz w:val="32"/>
        </w:rPr>
        <w:t>主要用于：乡人大召开会议费用。</w:t>
      </w:r>
    </w:p>
    <w:p w14:paraId="19F5DDC7">
      <w:pPr>
        <w:ind w:firstLine="587" w:firstLineChars="200"/>
        <w:rPr>
          <w:rFonts w:ascii="楷体_GB2312" w:hAnsi="宋体" w:eastAsia="仿宋_GB2312" w:cs="宋体"/>
          <w:color w:val="000000"/>
          <w:spacing w:val="-14"/>
          <w:kern w:val="0"/>
          <w:sz w:val="32"/>
          <w:szCs w:val="32"/>
        </w:rPr>
      </w:pPr>
      <w:r>
        <w:rPr>
          <w:rFonts w:ascii="楷体_GB2312" w:hAnsi="宋体" w:eastAsia="仿宋_GB2312" w:cs="宋体"/>
          <w:b/>
          <w:color w:val="000000"/>
          <w:spacing w:val="-14"/>
          <w:kern w:val="0"/>
          <w:sz w:val="32"/>
          <w:szCs w:val="32"/>
        </w:rPr>
        <w:t>3.</w:t>
      </w:r>
      <w:r>
        <w:rPr>
          <w:rFonts w:hint="eastAsia" w:ascii="楷体_GB2312" w:hAnsi="宋体" w:eastAsia="仿宋_GB2312" w:cs="宋体"/>
          <w:b/>
          <w:color w:val="000000"/>
          <w:spacing w:val="-14"/>
          <w:kern w:val="0"/>
          <w:sz w:val="32"/>
          <w:szCs w:val="32"/>
        </w:rPr>
        <w:t>一般公共服务</w:t>
      </w:r>
      <w:r>
        <w:rPr>
          <w:rFonts w:ascii="楷体_GB2312" w:hAnsi="宋体" w:eastAsia="仿宋_GB2312" w:cs="宋体"/>
          <w:b/>
          <w:color w:val="000000"/>
          <w:spacing w:val="-14"/>
          <w:kern w:val="0"/>
          <w:sz w:val="32"/>
          <w:szCs w:val="32"/>
        </w:rPr>
        <w:t>(</w:t>
      </w:r>
      <w:r>
        <w:rPr>
          <w:rFonts w:hint="eastAsia" w:ascii="楷体_GB2312" w:hAnsi="宋体" w:eastAsia="仿宋_GB2312" w:cs="宋体"/>
          <w:b/>
          <w:color w:val="000000"/>
          <w:spacing w:val="-14"/>
          <w:kern w:val="0"/>
          <w:sz w:val="32"/>
          <w:szCs w:val="32"/>
        </w:rPr>
        <w:t>类）政府机构事务（款）行政运行（项）：</w:t>
      </w:r>
    </w:p>
    <w:p w14:paraId="441ED622">
      <w:pPr>
        <w:rPr>
          <w:rFonts w:ascii="仿宋_GB2312" w:hAnsi="宋体" w:eastAsia="仿宋_GB2312" w:cs="宋体"/>
          <w:color w:val="000000"/>
          <w:spacing w:val="-14"/>
          <w:kern w:val="0"/>
          <w:sz w:val="32"/>
        </w:rPr>
      </w:pPr>
      <w:r>
        <w:rPr>
          <w:rFonts w:ascii="仿宋_GB2312" w:hAnsi="宋体" w:eastAsia="仿宋_GB2312" w:cs="宋体"/>
          <w:color w:val="000000"/>
          <w:spacing w:val="-14"/>
          <w:kern w:val="0"/>
          <w:sz w:val="32"/>
        </w:rPr>
        <w:t>2019</w:t>
      </w:r>
      <w:r>
        <w:rPr>
          <w:rFonts w:hint="eastAsia" w:ascii="仿宋_GB2312" w:hAnsi="宋体" w:eastAsia="仿宋_GB2312" w:cs="宋体"/>
          <w:color w:val="000000"/>
          <w:spacing w:val="-14"/>
          <w:kern w:val="0"/>
          <w:sz w:val="32"/>
        </w:rPr>
        <w:t>年预算数为</w:t>
      </w:r>
      <w:r>
        <w:rPr>
          <w:rFonts w:ascii="仿宋_GB2312" w:hAnsi="宋体" w:eastAsia="仿宋_GB2312" w:cs="宋体"/>
          <w:color w:val="000000"/>
          <w:spacing w:val="-14"/>
          <w:kern w:val="0"/>
          <w:sz w:val="32"/>
          <w:szCs w:val="32"/>
        </w:rPr>
        <w:t>118.88</w:t>
      </w:r>
      <w:r>
        <w:rPr>
          <w:rFonts w:hint="eastAsia" w:ascii="仿宋_GB2312" w:hAnsi="宋体" w:eastAsia="仿宋_GB2312" w:cs="宋体"/>
          <w:color w:val="000000"/>
          <w:spacing w:val="-14"/>
          <w:kern w:val="0"/>
          <w:sz w:val="32"/>
          <w:szCs w:val="32"/>
        </w:rPr>
        <w:t>万元，</w:t>
      </w:r>
      <w:r>
        <w:rPr>
          <w:rFonts w:hint="eastAsia" w:ascii="仿宋_GB2312" w:hAnsi="宋体" w:eastAsia="仿宋_GB2312" w:cs="宋体"/>
          <w:color w:val="000000"/>
          <w:spacing w:val="-14"/>
          <w:kern w:val="0"/>
          <w:sz w:val="32"/>
        </w:rPr>
        <w:t>主要用于：乡政府正常运转的基本支出，包括基本工资、津贴补贴等人员经费以及办公费、邮电费费、电费等日常公用经费。</w:t>
      </w:r>
    </w:p>
    <w:p w14:paraId="1489ABDE">
      <w:pPr>
        <w:ind w:firstLine="587" w:firstLineChars="200"/>
        <w:rPr>
          <w:rFonts w:ascii="楷体_GB2312" w:hAnsi="宋体" w:eastAsia="仿宋_GB2312" w:cs="宋体"/>
          <w:b/>
          <w:color w:val="000000"/>
          <w:spacing w:val="-14"/>
          <w:kern w:val="0"/>
          <w:sz w:val="32"/>
          <w:szCs w:val="32"/>
        </w:rPr>
      </w:pPr>
      <w:r>
        <w:rPr>
          <w:rFonts w:ascii="楷体_GB2312" w:hAnsi="宋体" w:eastAsia="仿宋_GB2312" w:cs="宋体"/>
          <w:b/>
          <w:color w:val="000000"/>
          <w:spacing w:val="-14"/>
          <w:kern w:val="0"/>
          <w:sz w:val="32"/>
          <w:szCs w:val="32"/>
        </w:rPr>
        <w:t>4.</w:t>
      </w:r>
      <w:r>
        <w:rPr>
          <w:rFonts w:hint="eastAsia" w:ascii="楷体_GB2312" w:hAnsi="宋体" w:eastAsia="仿宋_GB2312" w:cs="宋体"/>
          <w:b/>
          <w:color w:val="000000"/>
          <w:spacing w:val="-14"/>
          <w:kern w:val="0"/>
          <w:sz w:val="32"/>
          <w:szCs w:val="32"/>
        </w:rPr>
        <w:t>一般公共服务</w:t>
      </w:r>
      <w:r>
        <w:rPr>
          <w:rFonts w:ascii="楷体_GB2312" w:hAnsi="宋体" w:eastAsia="仿宋_GB2312" w:cs="宋体"/>
          <w:b/>
          <w:color w:val="000000"/>
          <w:spacing w:val="-14"/>
          <w:kern w:val="0"/>
          <w:sz w:val="32"/>
          <w:szCs w:val="32"/>
        </w:rPr>
        <w:t>(</w:t>
      </w:r>
      <w:r>
        <w:rPr>
          <w:rFonts w:hint="eastAsia" w:ascii="楷体_GB2312" w:hAnsi="宋体" w:eastAsia="仿宋_GB2312" w:cs="宋体"/>
          <w:b/>
          <w:color w:val="000000"/>
          <w:spacing w:val="-14"/>
          <w:kern w:val="0"/>
          <w:sz w:val="32"/>
          <w:szCs w:val="32"/>
        </w:rPr>
        <w:t>类）党委事务（款）行政运行（项）：</w:t>
      </w:r>
      <w:r>
        <w:rPr>
          <w:rFonts w:ascii="仿宋_GB2312" w:hAnsi="宋体" w:eastAsia="仿宋_GB2312" w:cs="宋体"/>
          <w:color w:val="000000"/>
          <w:spacing w:val="-14"/>
          <w:kern w:val="0"/>
          <w:sz w:val="32"/>
          <w:szCs w:val="32"/>
        </w:rPr>
        <w:t>2019</w:t>
      </w:r>
      <w:r>
        <w:rPr>
          <w:rFonts w:hint="eastAsia" w:ascii="仿宋_GB2312" w:hAnsi="宋体" w:eastAsia="仿宋_GB2312" w:cs="宋体"/>
          <w:color w:val="000000"/>
          <w:spacing w:val="-14"/>
          <w:kern w:val="0"/>
          <w:sz w:val="32"/>
          <w:szCs w:val="32"/>
        </w:rPr>
        <w:t>年预算数为</w:t>
      </w:r>
      <w:r>
        <w:rPr>
          <w:rFonts w:ascii="仿宋_GB2312" w:hAnsi="宋体" w:eastAsia="仿宋_GB2312" w:cs="宋体"/>
          <w:color w:val="000000"/>
          <w:spacing w:val="-14"/>
          <w:kern w:val="0"/>
          <w:sz w:val="32"/>
          <w:szCs w:val="32"/>
        </w:rPr>
        <w:t>40.39</w:t>
      </w:r>
      <w:r>
        <w:rPr>
          <w:rFonts w:hint="eastAsia" w:ascii="仿宋_GB2312" w:hAnsi="宋体" w:eastAsia="仿宋_GB2312" w:cs="宋体"/>
          <w:color w:val="000000"/>
          <w:spacing w:val="-14"/>
          <w:kern w:val="0"/>
          <w:sz w:val="32"/>
          <w:szCs w:val="32"/>
        </w:rPr>
        <w:t>万元，主要用于：</w:t>
      </w:r>
      <w:r>
        <w:rPr>
          <w:rFonts w:hint="eastAsia" w:ascii="仿宋_GB2312" w:hAnsi="宋体" w:eastAsia="仿宋_GB2312" w:cs="宋体"/>
          <w:color w:val="000000"/>
          <w:spacing w:val="-14"/>
          <w:kern w:val="0"/>
          <w:sz w:val="32"/>
        </w:rPr>
        <w:t>正常运转的基本支出，包括基本工资、津贴补贴等人员经费以及综治费。</w:t>
      </w:r>
    </w:p>
    <w:p w14:paraId="57DC30EF">
      <w:pPr>
        <w:ind w:firstLine="587" w:firstLineChars="200"/>
        <w:rPr>
          <w:rFonts w:ascii="仿宋_GB2312" w:hAnsi="宋体" w:eastAsia="仿宋_GB2312" w:cs="宋体"/>
          <w:color w:val="000000"/>
          <w:spacing w:val="-14"/>
          <w:kern w:val="0"/>
          <w:sz w:val="32"/>
          <w:szCs w:val="32"/>
        </w:rPr>
      </w:pPr>
      <w:r>
        <w:rPr>
          <w:rFonts w:ascii="楷体_GB2312" w:hAnsi="宋体" w:eastAsia="仿宋_GB2312" w:cs="宋体"/>
          <w:b/>
          <w:color w:val="000000"/>
          <w:spacing w:val="-14"/>
          <w:kern w:val="0"/>
          <w:sz w:val="32"/>
          <w:szCs w:val="32"/>
        </w:rPr>
        <w:t>5.</w:t>
      </w:r>
      <w:r>
        <w:rPr>
          <w:rFonts w:hint="eastAsia" w:ascii="楷体_GB2312" w:hAnsi="宋体" w:eastAsia="仿宋_GB2312" w:cs="宋体"/>
          <w:b/>
          <w:color w:val="000000"/>
          <w:spacing w:val="-14"/>
          <w:kern w:val="0"/>
          <w:sz w:val="32"/>
          <w:szCs w:val="32"/>
        </w:rPr>
        <w:t>社会保障和就业（类）行政事业单位离退休（款）机关事业养老保险支出（项）：</w:t>
      </w:r>
      <w:r>
        <w:rPr>
          <w:rFonts w:ascii="仿宋_GB2312" w:hAnsi="宋体" w:eastAsia="仿宋_GB2312" w:cs="宋体"/>
          <w:color w:val="000000"/>
          <w:spacing w:val="-14"/>
          <w:kern w:val="0"/>
          <w:sz w:val="32"/>
          <w:szCs w:val="32"/>
        </w:rPr>
        <w:t>2019</w:t>
      </w:r>
      <w:r>
        <w:rPr>
          <w:rFonts w:hint="eastAsia" w:ascii="仿宋_GB2312" w:hAnsi="宋体" w:eastAsia="仿宋_GB2312" w:cs="宋体"/>
          <w:color w:val="000000"/>
          <w:spacing w:val="-14"/>
          <w:kern w:val="0"/>
          <w:sz w:val="32"/>
          <w:szCs w:val="32"/>
        </w:rPr>
        <w:t>年预算数为</w:t>
      </w:r>
      <w:r>
        <w:rPr>
          <w:rFonts w:ascii="仿宋_GB2312" w:hAnsi="宋体" w:eastAsia="仿宋_GB2312" w:cs="宋体"/>
          <w:color w:val="000000"/>
          <w:spacing w:val="-14"/>
          <w:kern w:val="0"/>
          <w:sz w:val="32"/>
          <w:szCs w:val="32"/>
        </w:rPr>
        <w:t>37.77</w:t>
      </w:r>
      <w:r>
        <w:rPr>
          <w:rFonts w:hint="eastAsia" w:ascii="仿宋_GB2312" w:hAnsi="宋体" w:eastAsia="仿宋_GB2312" w:cs="宋体"/>
          <w:color w:val="000000"/>
          <w:spacing w:val="-14"/>
          <w:kern w:val="0"/>
          <w:sz w:val="32"/>
          <w:szCs w:val="32"/>
        </w:rPr>
        <w:t>万元，主要用于：主要用于：实施养老保险制度后，部门按规定由单位缴纳的基本养老保险费支出。</w:t>
      </w:r>
    </w:p>
    <w:p w14:paraId="7C0DF96B">
      <w:pPr>
        <w:ind w:firstLine="587" w:firstLineChars="200"/>
        <w:rPr>
          <w:rFonts w:ascii="仿宋_GB2312" w:hAnsi="宋体" w:eastAsia="仿宋_GB2312" w:cs="宋体"/>
          <w:color w:val="000000"/>
          <w:spacing w:val="-14"/>
          <w:kern w:val="0"/>
          <w:sz w:val="32"/>
          <w:szCs w:val="32"/>
        </w:rPr>
      </w:pPr>
      <w:r>
        <w:rPr>
          <w:rFonts w:ascii="仿宋_GB2312" w:hAnsi="宋体" w:eastAsia="仿宋_GB2312" w:cs="宋体"/>
          <w:b/>
          <w:bCs/>
          <w:color w:val="000000"/>
          <w:spacing w:val="-14"/>
          <w:kern w:val="0"/>
          <w:sz w:val="32"/>
          <w:szCs w:val="32"/>
        </w:rPr>
        <w:t>6.</w:t>
      </w:r>
      <w:r>
        <w:rPr>
          <w:rFonts w:hint="eastAsia" w:ascii="楷体_GB2312" w:hAnsi="宋体" w:eastAsia="仿宋_GB2312" w:cs="宋体"/>
          <w:b/>
          <w:color w:val="000000"/>
          <w:spacing w:val="-14"/>
          <w:kern w:val="0"/>
          <w:sz w:val="32"/>
          <w:szCs w:val="32"/>
        </w:rPr>
        <w:t>社会保障和就业（类）行政事业单位离退休（款）机关事业职业年金（项）：</w:t>
      </w:r>
      <w:r>
        <w:rPr>
          <w:rFonts w:ascii="仿宋_GB2312" w:hAnsi="宋体" w:eastAsia="仿宋_GB2312" w:cs="宋体"/>
          <w:color w:val="000000"/>
          <w:spacing w:val="-14"/>
          <w:kern w:val="0"/>
          <w:sz w:val="32"/>
          <w:szCs w:val="32"/>
        </w:rPr>
        <w:t>2019</w:t>
      </w:r>
      <w:r>
        <w:rPr>
          <w:rFonts w:hint="eastAsia" w:ascii="仿宋_GB2312" w:hAnsi="宋体" w:eastAsia="仿宋_GB2312" w:cs="宋体"/>
          <w:color w:val="000000"/>
          <w:spacing w:val="-14"/>
          <w:kern w:val="0"/>
          <w:sz w:val="32"/>
          <w:szCs w:val="32"/>
        </w:rPr>
        <w:t>年预算数为</w:t>
      </w:r>
      <w:r>
        <w:rPr>
          <w:rFonts w:ascii="仿宋_GB2312" w:hAnsi="宋体" w:eastAsia="仿宋_GB2312" w:cs="宋体"/>
          <w:color w:val="000000"/>
          <w:spacing w:val="-14"/>
          <w:kern w:val="0"/>
          <w:sz w:val="32"/>
          <w:szCs w:val="32"/>
        </w:rPr>
        <w:t>15.11</w:t>
      </w:r>
      <w:r>
        <w:rPr>
          <w:rFonts w:hint="eastAsia" w:ascii="仿宋_GB2312" w:hAnsi="宋体" w:eastAsia="仿宋_GB2312" w:cs="宋体"/>
          <w:color w:val="000000"/>
          <w:spacing w:val="-14"/>
          <w:kern w:val="0"/>
          <w:sz w:val="32"/>
          <w:szCs w:val="32"/>
        </w:rPr>
        <w:t>万元，主要用于：实施养老保险制度后，部门按规定由单位缴纳的职业年金支出。</w:t>
      </w:r>
    </w:p>
    <w:p w14:paraId="390449AA">
      <w:pPr>
        <w:ind w:firstLine="587" w:firstLineChars="200"/>
        <w:rPr>
          <w:rFonts w:ascii="仿宋_GB2312" w:hAnsi="宋体" w:eastAsia="仿宋_GB2312" w:cs="宋体"/>
          <w:color w:val="000000"/>
          <w:spacing w:val="-14"/>
          <w:kern w:val="0"/>
          <w:sz w:val="32"/>
          <w:szCs w:val="32"/>
        </w:rPr>
      </w:pPr>
      <w:r>
        <w:rPr>
          <w:rFonts w:ascii="仿宋_GB2312" w:hAnsi="宋体" w:eastAsia="仿宋_GB2312" w:cs="宋体"/>
          <w:b/>
          <w:bCs/>
          <w:color w:val="000000"/>
          <w:spacing w:val="-14"/>
          <w:kern w:val="0"/>
          <w:sz w:val="32"/>
          <w:szCs w:val="32"/>
        </w:rPr>
        <w:t>7.</w:t>
      </w:r>
      <w:r>
        <w:rPr>
          <w:rFonts w:ascii="仿宋_GB2312" w:hAnsi="宋体" w:eastAsia="仿宋_GB2312" w:cs="宋体"/>
          <w:b/>
          <w:color w:val="000000"/>
          <w:spacing w:val="-14"/>
          <w:kern w:val="0"/>
          <w:sz w:val="32"/>
          <w:szCs w:val="32"/>
        </w:rPr>
        <w:t xml:space="preserve"> </w:t>
      </w:r>
      <w:r>
        <w:rPr>
          <w:rFonts w:hint="eastAsia" w:ascii="仿宋_GB2312" w:hAnsi="宋体" w:eastAsia="仿宋_GB2312" w:cs="宋体"/>
          <w:b/>
          <w:color w:val="000000"/>
          <w:spacing w:val="-14"/>
          <w:kern w:val="0"/>
          <w:sz w:val="32"/>
          <w:szCs w:val="32"/>
        </w:rPr>
        <w:t>卫生健康（类）行政事业单位医疗（款）行政单位医疗（项）：</w:t>
      </w:r>
      <w:r>
        <w:rPr>
          <w:rFonts w:ascii="仿宋_GB2312" w:hAnsi="宋体" w:eastAsia="仿宋_GB2312" w:cs="宋体"/>
          <w:color w:val="000000"/>
          <w:spacing w:val="-14"/>
          <w:kern w:val="0"/>
          <w:sz w:val="32"/>
          <w:szCs w:val="32"/>
        </w:rPr>
        <w:t>2019</w:t>
      </w:r>
      <w:r>
        <w:rPr>
          <w:rFonts w:hint="eastAsia" w:ascii="仿宋_GB2312" w:hAnsi="宋体" w:eastAsia="仿宋_GB2312" w:cs="宋体"/>
          <w:color w:val="000000"/>
          <w:spacing w:val="-14"/>
          <w:kern w:val="0"/>
          <w:sz w:val="32"/>
          <w:szCs w:val="32"/>
        </w:rPr>
        <w:t>年预算数为</w:t>
      </w:r>
      <w:r>
        <w:rPr>
          <w:rFonts w:ascii="仿宋_GB2312" w:hAnsi="宋体" w:eastAsia="仿宋_GB2312" w:cs="宋体"/>
          <w:color w:val="000000"/>
          <w:spacing w:val="-14"/>
          <w:kern w:val="0"/>
          <w:sz w:val="32"/>
          <w:szCs w:val="32"/>
        </w:rPr>
        <w:t>13.22</w:t>
      </w:r>
      <w:r>
        <w:rPr>
          <w:rFonts w:hint="eastAsia" w:ascii="仿宋_GB2312" w:hAnsi="宋体" w:eastAsia="仿宋_GB2312" w:cs="宋体"/>
          <w:color w:val="000000"/>
          <w:spacing w:val="-14"/>
          <w:kern w:val="0"/>
          <w:sz w:val="32"/>
          <w:szCs w:val="32"/>
        </w:rPr>
        <w:t>万元，主要用于：单位基本医疗保险缴费支出。</w:t>
      </w:r>
    </w:p>
    <w:p w14:paraId="2F57FB8D">
      <w:pPr>
        <w:ind w:firstLine="587" w:firstLineChars="200"/>
        <w:rPr>
          <w:rFonts w:ascii="仿宋_GB2312" w:hAnsi="宋体" w:eastAsia="仿宋_GB2312" w:cs="宋体"/>
          <w:b/>
          <w:color w:val="000000"/>
          <w:spacing w:val="-14"/>
          <w:kern w:val="0"/>
          <w:sz w:val="32"/>
          <w:szCs w:val="32"/>
        </w:rPr>
      </w:pPr>
      <w:r>
        <w:rPr>
          <w:rFonts w:ascii="仿宋_GB2312" w:hAnsi="宋体" w:eastAsia="仿宋_GB2312" w:cs="宋体"/>
          <w:b/>
          <w:color w:val="000000"/>
          <w:spacing w:val="-14"/>
          <w:kern w:val="0"/>
          <w:sz w:val="32"/>
          <w:szCs w:val="32"/>
        </w:rPr>
        <w:t xml:space="preserve">8. </w:t>
      </w:r>
      <w:r>
        <w:rPr>
          <w:rFonts w:hint="eastAsia" w:ascii="仿宋_GB2312" w:hAnsi="宋体" w:eastAsia="仿宋_GB2312" w:cs="宋体"/>
          <w:b/>
          <w:color w:val="000000"/>
          <w:spacing w:val="-14"/>
          <w:kern w:val="0"/>
          <w:sz w:val="32"/>
          <w:szCs w:val="32"/>
        </w:rPr>
        <w:t>卫生健康（类）行政事业单位医疗（款）公务员医疗补助（项）：</w:t>
      </w:r>
      <w:r>
        <w:rPr>
          <w:rFonts w:ascii="仿宋_GB2312" w:hAnsi="宋体" w:eastAsia="仿宋_GB2312" w:cs="宋体"/>
          <w:color w:val="000000"/>
          <w:spacing w:val="-14"/>
          <w:kern w:val="0"/>
          <w:sz w:val="32"/>
          <w:szCs w:val="32"/>
        </w:rPr>
        <w:t>2019</w:t>
      </w:r>
      <w:r>
        <w:rPr>
          <w:rFonts w:hint="eastAsia" w:ascii="仿宋_GB2312" w:hAnsi="宋体" w:eastAsia="仿宋_GB2312" w:cs="宋体"/>
          <w:color w:val="000000"/>
          <w:spacing w:val="-14"/>
          <w:kern w:val="0"/>
          <w:sz w:val="32"/>
          <w:szCs w:val="32"/>
        </w:rPr>
        <w:t>年预算数为</w:t>
      </w:r>
      <w:r>
        <w:rPr>
          <w:rFonts w:ascii="仿宋_GB2312" w:hAnsi="宋体" w:eastAsia="仿宋_GB2312" w:cs="宋体"/>
          <w:color w:val="000000"/>
          <w:spacing w:val="-14"/>
          <w:kern w:val="0"/>
          <w:sz w:val="32"/>
          <w:szCs w:val="32"/>
        </w:rPr>
        <w:t>2.94</w:t>
      </w:r>
      <w:r>
        <w:rPr>
          <w:rFonts w:hint="eastAsia" w:ascii="仿宋_GB2312" w:hAnsi="宋体" w:eastAsia="仿宋_GB2312" w:cs="宋体"/>
          <w:color w:val="000000"/>
          <w:spacing w:val="-14"/>
          <w:kern w:val="0"/>
          <w:sz w:val="32"/>
          <w:szCs w:val="32"/>
        </w:rPr>
        <w:t>万元，主要用于：单位集中缴纳公务员医疗补助支出。</w:t>
      </w:r>
    </w:p>
    <w:p w14:paraId="2B0D8E7D">
      <w:pPr>
        <w:ind w:firstLine="587" w:firstLineChars="200"/>
        <w:rPr>
          <w:rFonts w:ascii="仿宋_GB2312" w:hAnsi="宋体" w:eastAsia="仿宋_GB2312" w:cs="宋体"/>
          <w:color w:val="000000"/>
          <w:spacing w:val="-14"/>
          <w:kern w:val="0"/>
          <w:sz w:val="32"/>
          <w:szCs w:val="32"/>
        </w:rPr>
      </w:pPr>
      <w:r>
        <w:rPr>
          <w:rFonts w:ascii="仿宋_GB2312" w:hAnsi="宋体" w:eastAsia="仿宋_GB2312" w:cs="宋体"/>
          <w:b/>
          <w:color w:val="000000"/>
          <w:spacing w:val="-14"/>
          <w:kern w:val="0"/>
          <w:sz w:val="32"/>
          <w:szCs w:val="32"/>
        </w:rPr>
        <w:t>9.</w:t>
      </w:r>
      <w:r>
        <w:rPr>
          <w:rFonts w:hint="eastAsia" w:ascii="仿宋_GB2312" w:hAnsi="宋体" w:eastAsia="仿宋_GB2312" w:cs="宋体"/>
          <w:b/>
          <w:color w:val="000000"/>
          <w:spacing w:val="-14"/>
          <w:kern w:val="0"/>
          <w:sz w:val="32"/>
          <w:szCs w:val="32"/>
        </w:rPr>
        <w:t>农林水事务（类）农业（款）事业运行（项）：</w:t>
      </w:r>
      <w:r>
        <w:rPr>
          <w:rFonts w:ascii="仿宋_GB2312" w:hAnsi="宋体" w:eastAsia="仿宋_GB2312" w:cs="宋体"/>
          <w:color w:val="000000"/>
          <w:spacing w:val="-14"/>
          <w:kern w:val="0"/>
          <w:sz w:val="32"/>
          <w:szCs w:val="32"/>
        </w:rPr>
        <w:t>2019</w:t>
      </w:r>
      <w:r>
        <w:rPr>
          <w:rFonts w:hint="eastAsia" w:ascii="仿宋_GB2312" w:hAnsi="宋体" w:eastAsia="仿宋_GB2312" w:cs="宋体"/>
          <w:color w:val="000000"/>
          <w:spacing w:val="-14"/>
          <w:kern w:val="0"/>
          <w:sz w:val="32"/>
          <w:szCs w:val="32"/>
        </w:rPr>
        <w:t>年预算数为</w:t>
      </w:r>
      <w:r>
        <w:rPr>
          <w:rFonts w:ascii="仿宋_GB2312" w:hAnsi="宋体" w:eastAsia="仿宋_GB2312" w:cs="宋体"/>
          <w:color w:val="000000"/>
          <w:spacing w:val="-14"/>
          <w:kern w:val="0"/>
          <w:sz w:val="32"/>
          <w:szCs w:val="32"/>
        </w:rPr>
        <w:t>44.25</w:t>
      </w:r>
      <w:r>
        <w:rPr>
          <w:rFonts w:hint="eastAsia" w:ascii="仿宋_GB2312" w:hAnsi="宋体" w:eastAsia="仿宋_GB2312" w:cs="宋体"/>
          <w:color w:val="000000"/>
          <w:spacing w:val="-14"/>
          <w:kern w:val="0"/>
          <w:sz w:val="32"/>
          <w:szCs w:val="32"/>
        </w:rPr>
        <w:t>万元，主要用于：事业人员的基本支出，包括基本工资、津贴补贴等人员经费。</w:t>
      </w:r>
    </w:p>
    <w:p w14:paraId="0B8FB1A5">
      <w:pPr>
        <w:ind w:firstLine="587" w:firstLineChars="200"/>
        <w:rPr>
          <w:rFonts w:ascii="仿宋_GB2312" w:hAnsi="宋体" w:eastAsia="仿宋_GB2312" w:cs="宋体"/>
          <w:color w:val="000000"/>
          <w:spacing w:val="-14"/>
          <w:kern w:val="0"/>
          <w:sz w:val="32"/>
          <w:szCs w:val="32"/>
        </w:rPr>
      </w:pPr>
      <w:r>
        <w:rPr>
          <w:rFonts w:ascii="仿宋_GB2312" w:hAnsi="宋体" w:eastAsia="仿宋_GB2312" w:cs="宋体"/>
          <w:b/>
          <w:color w:val="000000"/>
          <w:spacing w:val="-14"/>
          <w:kern w:val="0"/>
          <w:sz w:val="32"/>
          <w:szCs w:val="32"/>
        </w:rPr>
        <w:t>10.</w:t>
      </w:r>
      <w:r>
        <w:rPr>
          <w:rFonts w:hint="eastAsia" w:ascii="仿宋_GB2312" w:hAnsi="宋体" w:eastAsia="仿宋_GB2312" w:cs="宋体"/>
          <w:b/>
          <w:color w:val="000000"/>
          <w:spacing w:val="-14"/>
          <w:kern w:val="0"/>
          <w:sz w:val="32"/>
          <w:szCs w:val="32"/>
        </w:rPr>
        <w:t>农林水事务（类）农村综合改革（款）对村民委员会和党支部补助（项）：</w:t>
      </w:r>
      <w:r>
        <w:rPr>
          <w:rFonts w:ascii="仿宋_GB2312" w:hAnsi="宋体" w:eastAsia="仿宋_GB2312" w:cs="宋体"/>
          <w:color w:val="000000"/>
          <w:spacing w:val="-14"/>
          <w:kern w:val="0"/>
          <w:sz w:val="32"/>
          <w:szCs w:val="32"/>
        </w:rPr>
        <w:t>2019</w:t>
      </w:r>
      <w:r>
        <w:rPr>
          <w:rFonts w:hint="eastAsia" w:ascii="仿宋_GB2312" w:hAnsi="宋体" w:eastAsia="仿宋_GB2312" w:cs="宋体"/>
          <w:color w:val="000000"/>
          <w:spacing w:val="-14"/>
          <w:kern w:val="0"/>
          <w:sz w:val="32"/>
          <w:szCs w:val="32"/>
        </w:rPr>
        <w:t>年预算数为</w:t>
      </w:r>
      <w:r>
        <w:rPr>
          <w:rFonts w:ascii="仿宋_GB2312" w:hAnsi="宋体" w:eastAsia="仿宋_GB2312" w:cs="宋体"/>
          <w:color w:val="000000"/>
          <w:spacing w:val="-14"/>
          <w:kern w:val="0"/>
          <w:sz w:val="32"/>
          <w:szCs w:val="32"/>
        </w:rPr>
        <w:t>79.04</w:t>
      </w:r>
      <w:r>
        <w:rPr>
          <w:rFonts w:hint="eastAsia" w:ascii="仿宋_GB2312" w:hAnsi="宋体" w:eastAsia="仿宋_GB2312" w:cs="宋体"/>
          <w:color w:val="000000"/>
          <w:spacing w:val="-14"/>
          <w:kern w:val="0"/>
          <w:sz w:val="32"/>
          <w:szCs w:val="32"/>
        </w:rPr>
        <w:t>万元，主要用于：村干部工资、临岗</w:t>
      </w:r>
      <w:r>
        <w:rPr>
          <w:rFonts w:hint="eastAsia" w:ascii="仿宋_GB2312" w:hAnsi="宋体" w:eastAsia="仿宋_GB2312" w:cs="宋体"/>
          <w:color w:val="000000"/>
          <w:spacing w:val="-14"/>
          <w:kern w:val="0"/>
          <w:sz w:val="32"/>
        </w:rPr>
        <w:t>等人员经费以及村办公费、基层组织活动和公共服务运行维护经费等日常公用经费。</w:t>
      </w:r>
    </w:p>
    <w:p w14:paraId="437C7DAA">
      <w:pPr>
        <w:ind w:firstLine="587" w:firstLineChars="200"/>
        <w:rPr>
          <w:rFonts w:ascii="仿宋_GB2312" w:hAnsi="宋体" w:eastAsia="仿宋_GB2312" w:cs="宋体"/>
          <w:color w:val="000000"/>
          <w:spacing w:val="-14"/>
          <w:kern w:val="0"/>
          <w:sz w:val="32"/>
          <w:szCs w:val="32"/>
        </w:rPr>
      </w:pPr>
      <w:r>
        <w:rPr>
          <w:rFonts w:ascii="仿宋_GB2312" w:hAnsi="宋体" w:eastAsia="仿宋_GB2312" w:cs="宋体"/>
          <w:b/>
          <w:color w:val="000000"/>
          <w:spacing w:val="-14"/>
          <w:kern w:val="0"/>
          <w:sz w:val="32"/>
          <w:szCs w:val="32"/>
        </w:rPr>
        <w:t>11.</w:t>
      </w:r>
      <w:r>
        <w:rPr>
          <w:rFonts w:hint="eastAsia" w:ascii="仿宋_GB2312" w:hAnsi="宋体" w:eastAsia="仿宋_GB2312" w:cs="宋体"/>
          <w:b/>
          <w:color w:val="000000"/>
          <w:spacing w:val="-14"/>
          <w:kern w:val="0"/>
          <w:sz w:val="32"/>
          <w:szCs w:val="32"/>
        </w:rPr>
        <w:t>住房保障（类）住房改革支出（款）住房公积金（项）：</w:t>
      </w:r>
      <w:r>
        <w:rPr>
          <w:rFonts w:ascii="楷体_GB2312" w:hAnsi="宋体" w:eastAsia="仿宋_GB2312" w:cs="宋体"/>
          <w:color w:val="000000"/>
          <w:spacing w:val="-14"/>
          <w:kern w:val="0"/>
          <w:sz w:val="32"/>
          <w:szCs w:val="32"/>
        </w:rPr>
        <w:t>2019</w:t>
      </w:r>
      <w:r>
        <w:rPr>
          <w:rFonts w:hint="eastAsia" w:ascii="楷体_GB2312" w:hAnsi="宋体" w:eastAsia="仿宋_GB2312" w:cs="宋体"/>
          <w:color w:val="000000"/>
          <w:spacing w:val="-14"/>
          <w:kern w:val="0"/>
          <w:sz w:val="32"/>
          <w:szCs w:val="32"/>
        </w:rPr>
        <w:t>年预算数为</w:t>
      </w:r>
      <w:r>
        <w:rPr>
          <w:rFonts w:ascii="仿宋_GB2312" w:hAnsi="仿宋_GB2312" w:eastAsia="仿宋_GB2312" w:cs="仿宋_GB2312"/>
          <w:sz w:val="32"/>
          <w:szCs w:val="32"/>
        </w:rPr>
        <w:t>27.38</w:t>
      </w:r>
      <w:r>
        <w:rPr>
          <w:rFonts w:hint="eastAsia" w:ascii="楷体_GB2312" w:hAnsi="宋体" w:eastAsia="仿宋_GB2312" w:cs="宋体"/>
          <w:color w:val="000000"/>
          <w:spacing w:val="-14"/>
          <w:kern w:val="0"/>
          <w:sz w:val="32"/>
          <w:szCs w:val="32"/>
        </w:rPr>
        <w:t>万元，主要用于：按照</w:t>
      </w:r>
      <w:r>
        <w:rPr>
          <w:rFonts w:hint="eastAsia" w:ascii="仿宋_GB2312" w:hAnsi="宋体" w:eastAsia="仿宋_GB2312" w:cs="宋体"/>
          <w:color w:val="000000"/>
          <w:spacing w:val="-14"/>
          <w:kern w:val="0"/>
          <w:sz w:val="32"/>
          <w:szCs w:val="32"/>
        </w:rPr>
        <w:t>规定比例为职工缴纳的住房公积金支出。</w:t>
      </w:r>
      <w:r>
        <w:rPr>
          <w:rFonts w:ascii="楷体_GB2312" w:hAnsi="宋体" w:eastAsia="楷体_GB2312" w:cs="宋体"/>
          <w:b/>
          <w:bCs/>
          <w:color w:val="333333"/>
          <w:kern w:val="0"/>
          <w:sz w:val="28"/>
          <w:szCs w:val="28"/>
        </w:rPr>
        <w:br w:type="textWrapping"/>
      </w:r>
      <w:r>
        <w:rPr>
          <w:rFonts w:hint="eastAsia" w:ascii="仿宋_GB2312" w:hAnsi="宋体" w:eastAsia="仿宋_GB2312" w:cs="宋体"/>
          <w:color w:val="C0504D"/>
          <w:kern w:val="0"/>
          <w:sz w:val="28"/>
          <w:szCs w:val="28"/>
        </w:rPr>
        <w:t>　</w:t>
      </w:r>
      <w:r>
        <w:rPr>
          <w:rFonts w:hint="eastAsia" w:ascii="仿宋_GB2312" w:hAnsi="宋体" w:eastAsia="仿宋_GB2312" w:cs="宋体"/>
          <w:color w:val="333333"/>
          <w:kern w:val="0"/>
          <w:sz w:val="28"/>
          <w:szCs w:val="28"/>
        </w:rPr>
        <w:t>　</w:t>
      </w:r>
      <w:r>
        <w:rPr>
          <w:rFonts w:hint="eastAsia" w:ascii="黑体" w:hAnsi="宋体" w:eastAsia="黑体" w:cs="宋体"/>
          <w:color w:val="333333"/>
          <w:kern w:val="0"/>
          <w:sz w:val="28"/>
          <w:szCs w:val="28"/>
        </w:rPr>
        <w:t>六、一般公共预算基本支出情况说明</w:t>
      </w:r>
      <w:r>
        <w:rPr>
          <w:rFonts w:ascii="黑体" w:hAnsi="宋体" w:eastAsia="黑体" w:cs="宋体"/>
          <w:color w:val="333333"/>
          <w:kern w:val="0"/>
          <w:sz w:val="28"/>
          <w:szCs w:val="28"/>
        </w:rPr>
        <w:br w:type="textWrapping"/>
      </w:r>
      <w:r>
        <w:rPr>
          <w:rFonts w:hint="eastAsia" w:ascii="仿宋_GB2312" w:hAnsi="宋体" w:eastAsia="仿宋_GB2312" w:cs="宋体"/>
          <w:color w:val="333333"/>
          <w:kern w:val="0"/>
          <w:sz w:val="28"/>
          <w:szCs w:val="28"/>
        </w:rPr>
        <w:t>　　</w:t>
      </w:r>
      <w:r>
        <w:rPr>
          <w:rFonts w:ascii="仿宋_GB2312" w:hAnsi="宋体" w:eastAsia="仿宋_GB2312" w:cs="宋体"/>
          <w:color w:val="333333"/>
          <w:kern w:val="0"/>
          <w:sz w:val="28"/>
          <w:szCs w:val="28"/>
        </w:rPr>
        <w:t>2019</w:t>
      </w:r>
      <w:r>
        <w:rPr>
          <w:rFonts w:hint="eastAsia" w:ascii="仿宋_GB2312" w:hAnsi="宋体" w:eastAsia="仿宋_GB2312" w:cs="宋体"/>
          <w:color w:val="333333"/>
          <w:kern w:val="0"/>
          <w:sz w:val="28"/>
          <w:szCs w:val="28"/>
        </w:rPr>
        <w:t>年一般公共预算基本支出</w:t>
      </w:r>
      <w:r>
        <w:rPr>
          <w:rFonts w:ascii="仿宋_GB2312" w:hAnsi="宋体" w:eastAsia="仿宋_GB2312" w:cs="宋体"/>
          <w:color w:val="333333"/>
          <w:kern w:val="0"/>
          <w:sz w:val="28"/>
          <w:szCs w:val="28"/>
        </w:rPr>
        <w:t>390.20</w:t>
      </w:r>
      <w:r>
        <w:rPr>
          <w:rFonts w:hint="eastAsia" w:ascii="仿宋_GB2312" w:hAnsi="宋体" w:eastAsia="仿宋_GB2312" w:cs="宋体"/>
          <w:color w:val="333333"/>
          <w:kern w:val="0"/>
          <w:sz w:val="28"/>
          <w:szCs w:val="28"/>
        </w:rPr>
        <w:t>万元，其中：人员经费</w:t>
      </w:r>
      <w:r>
        <w:rPr>
          <w:rFonts w:ascii="仿宋_GB2312" w:hAnsi="宋体" w:eastAsia="仿宋_GB2312" w:cs="宋体"/>
          <w:color w:val="333333"/>
          <w:kern w:val="0"/>
          <w:sz w:val="28"/>
          <w:szCs w:val="28"/>
        </w:rPr>
        <w:t>334.86</w:t>
      </w:r>
      <w:r>
        <w:rPr>
          <w:rFonts w:hint="eastAsia" w:ascii="仿宋_GB2312" w:hAnsi="宋体" w:eastAsia="仿宋_GB2312" w:cs="宋体"/>
          <w:color w:val="333333"/>
          <w:kern w:val="0"/>
          <w:sz w:val="28"/>
          <w:szCs w:val="28"/>
        </w:rPr>
        <w:t>万元，主要包括：基本工资、津贴补贴、奖金、社会保险缴费等支出。</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公用经费</w:t>
      </w:r>
      <w:r>
        <w:rPr>
          <w:rFonts w:ascii="仿宋_GB2312" w:hAnsi="宋体" w:eastAsia="仿宋_GB2312" w:cs="宋体"/>
          <w:color w:val="333333"/>
          <w:kern w:val="0"/>
          <w:sz w:val="28"/>
          <w:szCs w:val="28"/>
        </w:rPr>
        <w:t>55.34</w:t>
      </w:r>
      <w:r>
        <w:rPr>
          <w:rFonts w:hint="eastAsia" w:ascii="仿宋_GB2312" w:hAnsi="宋体" w:eastAsia="仿宋_GB2312" w:cs="宋体"/>
          <w:color w:val="333333"/>
          <w:kern w:val="0"/>
          <w:sz w:val="28"/>
          <w:szCs w:val="28"/>
        </w:rPr>
        <w:t>万元，主要包括：办公费、水费、电费、邮电费、印刷费、差旅费、维修（护）费、劳务费等支出。</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黑体" w:hAnsi="宋体" w:eastAsia="黑体" w:cs="宋体"/>
          <w:color w:val="333333"/>
          <w:kern w:val="0"/>
          <w:sz w:val="28"/>
          <w:szCs w:val="28"/>
        </w:rPr>
        <w:t>七、“三公”经费财政拨款预算安排情况说明</w:t>
      </w:r>
      <w:r>
        <w:rPr>
          <w:rFonts w:ascii="黑体" w:hAnsi="宋体" w:eastAsia="黑体" w:cs="宋体"/>
          <w:color w:val="333333"/>
          <w:kern w:val="0"/>
          <w:sz w:val="28"/>
          <w:szCs w:val="28"/>
        </w:rPr>
        <w:br w:type="textWrapping"/>
      </w:r>
      <w:r>
        <w:rPr>
          <w:rFonts w:hint="eastAsia" w:ascii="仿宋_GB2312" w:hAnsi="宋体" w:eastAsia="仿宋_GB2312" w:cs="宋体"/>
          <w:color w:val="333333"/>
          <w:kern w:val="0"/>
          <w:sz w:val="28"/>
          <w:szCs w:val="28"/>
        </w:rPr>
        <w:t>　　</w:t>
      </w:r>
      <w:r>
        <w:rPr>
          <w:rFonts w:ascii="仿宋_GB2312" w:hAnsi="宋体" w:eastAsia="仿宋_GB2312" w:cs="宋体"/>
          <w:color w:val="333333"/>
          <w:kern w:val="0"/>
          <w:sz w:val="28"/>
          <w:szCs w:val="28"/>
        </w:rPr>
        <w:t>2019</w:t>
      </w:r>
      <w:r>
        <w:rPr>
          <w:rFonts w:hint="eastAsia" w:ascii="仿宋_GB2312" w:hAnsi="宋体" w:eastAsia="仿宋_GB2312" w:cs="宋体"/>
          <w:color w:val="333333"/>
          <w:kern w:val="0"/>
          <w:sz w:val="28"/>
          <w:szCs w:val="28"/>
        </w:rPr>
        <w:t>年“三公”经费财政拨款预算数</w:t>
      </w:r>
      <w:r>
        <w:rPr>
          <w:rFonts w:ascii="仿宋_GB2312" w:hAnsi="宋体" w:eastAsia="仿宋_GB2312" w:cs="宋体"/>
          <w:color w:val="333333"/>
          <w:kern w:val="0"/>
          <w:sz w:val="28"/>
          <w:szCs w:val="28"/>
        </w:rPr>
        <w:t>6.8</w:t>
      </w:r>
      <w:r>
        <w:rPr>
          <w:rFonts w:hint="eastAsia" w:ascii="仿宋_GB2312" w:hAnsi="宋体" w:eastAsia="仿宋_GB2312" w:cs="宋体"/>
          <w:color w:val="333333"/>
          <w:kern w:val="0"/>
          <w:sz w:val="28"/>
          <w:szCs w:val="28"/>
        </w:rPr>
        <w:t>万元，其中：公务用车运行费</w:t>
      </w:r>
      <w:r>
        <w:rPr>
          <w:rFonts w:ascii="仿宋_GB2312" w:hAnsi="宋体" w:eastAsia="仿宋_GB2312" w:cs="宋体"/>
          <w:color w:val="333333"/>
          <w:kern w:val="0"/>
          <w:sz w:val="28"/>
          <w:szCs w:val="28"/>
        </w:rPr>
        <w:t>6.8</w:t>
      </w:r>
      <w:r>
        <w:rPr>
          <w:rFonts w:hint="eastAsia" w:ascii="仿宋_GB2312" w:hAnsi="宋体" w:eastAsia="仿宋_GB2312" w:cs="宋体"/>
          <w:color w:val="333333"/>
          <w:kern w:val="0"/>
          <w:sz w:val="28"/>
          <w:szCs w:val="28"/>
        </w:rPr>
        <w:t>万元。</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b/>
          <w:bCs/>
          <w:color w:val="333333"/>
          <w:kern w:val="0"/>
          <w:sz w:val="28"/>
        </w:rPr>
        <w:t>（一）公务用车运行费与</w:t>
      </w:r>
      <w:r>
        <w:rPr>
          <w:rFonts w:ascii="楷体_GB2312" w:hAnsi="宋体" w:eastAsia="楷体_GB2312" w:cs="宋体"/>
          <w:b/>
          <w:bCs/>
          <w:color w:val="333333"/>
          <w:kern w:val="0"/>
          <w:sz w:val="28"/>
        </w:rPr>
        <w:t>2018</w:t>
      </w:r>
      <w:r>
        <w:rPr>
          <w:rFonts w:hint="eastAsia" w:ascii="楷体_GB2312" w:hAnsi="宋体" w:eastAsia="楷体_GB2312" w:cs="宋体"/>
          <w:b/>
          <w:bCs/>
          <w:color w:val="333333"/>
          <w:kern w:val="0"/>
          <w:sz w:val="28"/>
        </w:rPr>
        <w:t>年预算持平。</w:t>
      </w:r>
    </w:p>
    <w:p w14:paraId="56E0E343">
      <w:pPr>
        <w:ind w:firstLine="560" w:firstLineChars="200"/>
        <w:rPr>
          <w:rFonts w:ascii="仿宋_GB2312" w:hAnsi="仿宋_GB2312" w:eastAsia="仿宋_GB2312" w:cs="仿宋_GB2312"/>
          <w:spacing w:val="-14"/>
          <w:kern w:val="0"/>
          <w:sz w:val="28"/>
          <w:szCs w:val="28"/>
        </w:rPr>
      </w:pPr>
      <w:r>
        <w:rPr>
          <w:rFonts w:hint="eastAsia" w:ascii="仿宋_GB2312" w:hAnsi="宋体" w:eastAsia="仿宋_GB2312" w:cs="宋体"/>
          <w:color w:val="333333"/>
          <w:kern w:val="0"/>
          <w:sz w:val="28"/>
          <w:szCs w:val="28"/>
        </w:rPr>
        <w:t>单位现有公务用车</w:t>
      </w:r>
      <w:r>
        <w:rPr>
          <w:rFonts w:ascii="仿宋_GB2312" w:hAnsi="宋体" w:eastAsia="仿宋_GB2312" w:cs="宋体"/>
          <w:color w:val="333333"/>
          <w:kern w:val="0"/>
          <w:sz w:val="28"/>
          <w:szCs w:val="28"/>
        </w:rPr>
        <w:t>1</w:t>
      </w:r>
      <w:r>
        <w:rPr>
          <w:rFonts w:hint="eastAsia" w:ascii="仿宋_GB2312" w:hAnsi="宋体" w:eastAsia="仿宋_GB2312" w:cs="宋体"/>
          <w:color w:val="333333"/>
          <w:kern w:val="0"/>
          <w:sz w:val="28"/>
          <w:szCs w:val="28"/>
        </w:rPr>
        <w:t>辆，其中：越野车</w:t>
      </w:r>
      <w:r>
        <w:rPr>
          <w:rFonts w:ascii="仿宋_GB2312" w:hAnsi="宋体" w:eastAsia="仿宋_GB2312" w:cs="宋体"/>
          <w:color w:val="333333"/>
          <w:kern w:val="0"/>
          <w:sz w:val="28"/>
          <w:szCs w:val="28"/>
        </w:rPr>
        <w:t>1</w:t>
      </w:r>
      <w:r>
        <w:rPr>
          <w:rFonts w:hint="eastAsia" w:ascii="仿宋_GB2312" w:hAnsi="宋体" w:eastAsia="仿宋_GB2312" w:cs="宋体"/>
          <w:color w:val="333333"/>
          <w:kern w:val="0"/>
          <w:sz w:val="28"/>
          <w:szCs w:val="28"/>
        </w:rPr>
        <w:t>辆。</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ascii="仿宋_GB2312" w:hAnsi="宋体" w:eastAsia="仿宋_GB2312" w:cs="宋体"/>
          <w:color w:val="333333"/>
          <w:kern w:val="0"/>
          <w:sz w:val="28"/>
          <w:szCs w:val="28"/>
        </w:rPr>
        <w:t>2019</w:t>
      </w:r>
      <w:r>
        <w:rPr>
          <w:rFonts w:hint="eastAsia" w:ascii="仿宋_GB2312" w:hAnsi="宋体" w:eastAsia="仿宋_GB2312" w:cs="宋体"/>
          <w:color w:val="333333"/>
          <w:kern w:val="0"/>
          <w:sz w:val="28"/>
          <w:szCs w:val="28"/>
        </w:rPr>
        <w:t>年未安排公务用车购置费。</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ascii="仿宋_GB2312" w:hAnsi="宋体" w:eastAsia="仿宋_GB2312" w:cs="宋体"/>
          <w:color w:val="333333"/>
          <w:kern w:val="0"/>
          <w:sz w:val="28"/>
          <w:szCs w:val="28"/>
        </w:rPr>
        <w:t>2019</w:t>
      </w:r>
      <w:r>
        <w:rPr>
          <w:rFonts w:hint="eastAsia" w:ascii="仿宋_GB2312" w:hAnsi="宋体" w:eastAsia="仿宋_GB2312" w:cs="宋体"/>
          <w:color w:val="333333"/>
          <w:kern w:val="0"/>
          <w:sz w:val="28"/>
          <w:szCs w:val="28"/>
        </w:rPr>
        <w:t>年安排公务用车运行维护费</w:t>
      </w:r>
      <w:r>
        <w:rPr>
          <w:rFonts w:ascii="仿宋_GB2312" w:hAnsi="宋体" w:eastAsia="仿宋_GB2312" w:cs="宋体"/>
          <w:color w:val="333333"/>
          <w:kern w:val="0"/>
          <w:sz w:val="28"/>
          <w:szCs w:val="28"/>
        </w:rPr>
        <w:t>6.8</w:t>
      </w:r>
      <w:r>
        <w:rPr>
          <w:rFonts w:hint="eastAsia" w:ascii="仿宋_GB2312" w:hAnsi="宋体" w:eastAsia="仿宋_GB2312" w:cs="宋体"/>
          <w:color w:val="333333"/>
          <w:kern w:val="0"/>
          <w:sz w:val="28"/>
          <w:szCs w:val="28"/>
        </w:rPr>
        <w:t>万元，用于</w:t>
      </w:r>
      <w:r>
        <w:rPr>
          <w:rFonts w:ascii="仿宋_GB2312" w:hAnsi="宋体" w:eastAsia="仿宋_GB2312" w:cs="宋体"/>
          <w:color w:val="333333"/>
          <w:kern w:val="0"/>
          <w:sz w:val="28"/>
          <w:szCs w:val="28"/>
        </w:rPr>
        <w:t>1</w:t>
      </w:r>
      <w:r>
        <w:rPr>
          <w:rFonts w:hint="eastAsia" w:ascii="仿宋_GB2312" w:hAnsi="宋体" w:eastAsia="仿宋_GB2312" w:cs="宋体"/>
          <w:color w:val="333333"/>
          <w:kern w:val="0"/>
          <w:sz w:val="28"/>
          <w:szCs w:val="28"/>
        </w:rPr>
        <w:t>辆公务用车燃油、维修、保险等方面支出，</w:t>
      </w:r>
      <w:r>
        <w:rPr>
          <w:rFonts w:hint="eastAsia" w:ascii="仿宋_GB2312" w:hAnsi="宋体" w:eastAsia="仿宋_GB2312" w:cs="宋体"/>
          <w:spacing w:val="-14"/>
          <w:kern w:val="0"/>
          <w:sz w:val="28"/>
          <w:szCs w:val="28"/>
        </w:rPr>
        <w:t>主要保障单位日常运转、精准扶贫、下村等工作开展。</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黑体" w:hAnsi="宋体" w:eastAsia="黑体" w:cs="宋体"/>
          <w:color w:val="333333"/>
          <w:kern w:val="0"/>
          <w:sz w:val="28"/>
          <w:szCs w:val="28"/>
        </w:rPr>
        <w:t>　八、其他重要事项的情况说明</w:t>
      </w:r>
      <w:r>
        <w:rPr>
          <w:rFonts w:ascii="黑体" w:hAnsi="宋体" w:eastAsia="黑体"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b/>
          <w:bCs/>
          <w:color w:val="333333"/>
          <w:kern w:val="0"/>
          <w:sz w:val="28"/>
        </w:rPr>
        <w:t>（一）机关运行经费。</w:t>
      </w:r>
      <w:r>
        <w:rPr>
          <w:rFonts w:ascii="楷体_GB2312" w:hAnsi="宋体" w:eastAsia="楷体_GB2312" w:cs="宋体"/>
          <w:b/>
          <w:bCs/>
          <w:color w:val="333333"/>
          <w:kern w:val="0"/>
          <w:sz w:val="28"/>
          <w:szCs w:val="28"/>
        </w:rPr>
        <w:br w:type="textWrapping"/>
      </w:r>
      <w:r>
        <w:rPr>
          <w:rFonts w:hint="eastAsia" w:ascii="仿宋_GB2312" w:hAnsi="宋体" w:eastAsia="仿宋_GB2312" w:cs="宋体"/>
          <w:color w:val="333333"/>
          <w:kern w:val="0"/>
          <w:sz w:val="28"/>
          <w:szCs w:val="28"/>
        </w:rPr>
        <w:t>　　</w:t>
      </w:r>
      <w:r>
        <w:rPr>
          <w:rFonts w:ascii="仿宋_GB2312" w:hAnsi="宋体" w:eastAsia="仿宋_GB2312" w:cs="宋体"/>
          <w:color w:val="333333"/>
          <w:kern w:val="0"/>
          <w:sz w:val="28"/>
          <w:szCs w:val="28"/>
        </w:rPr>
        <w:t>2019</w:t>
      </w:r>
      <w:r>
        <w:rPr>
          <w:rFonts w:hint="eastAsia" w:ascii="仿宋_GB2312" w:hAnsi="宋体" w:eastAsia="仿宋_GB2312" w:cs="宋体"/>
          <w:color w:val="333333"/>
          <w:kern w:val="0"/>
          <w:sz w:val="28"/>
          <w:szCs w:val="28"/>
        </w:rPr>
        <w:t>年，本单位机关运行经费财政拨款预算为</w:t>
      </w:r>
      <w:r>
        <w:rPr>
          <w:rFonts w:ascii="仿宋_GB2312" w:hAnsi="宋体" w:eastAsia="仿宋_GB2312" w:cs="宋体"/>
          <w:color w:val="333333"/>
          <w:kern w:val="0"/>
          <w:sz w:val="28"/>
          <w:szCs w:val="28"/>
        </w:rPr>
        <w:t>22.34</w:t>
      </w:r>
      <w:r>
        <w:rPr>
          <w:rFonts w:hint="eastAsia" w:ascii="仿宋_GB2312" w:hAnsi="宋体" w:eastAsia="仿宋_GB2312" w:cs="宋体"/>
          <w:color w:val="333333"/>
          <w:kern w:val="0"/>
          <w:sz w:val="28"/>
          <w:szCs w:val="28"/>
        </w:rPr>
        <w:t>万元，比</w:t>
      </w:r>
      <w:r>
        <w:rPr>
          <w:rFonts w:ascii="仿宋_GB2312" w:hAnsi="宋体" w:eastAsia="仿宋_GB2312" w:cs="宋体"/>
          <w:color w:val="333333"/>
          <w:kern w:val="0"/>
          <w:sz w:val="28"/>
          <w:szCs w:val="28"/>
        </w:rPr>
        <w:t>2018</w:t>
      </w:r>
      <w:r>
        <w:rPr>
          <w:rFonts w:hint="eastAsia" w:ascii="仿宋_GB2312" w:hAnsi="宋体" w:eastAsia="仿宋_GB2312" w:cs="宋体"/>
          <w:color w:val="333333"/>
          <w:kern w:val="0"/>
          <w:sz w:val="28"/>
          <w:szCs w:val="28"/>
        </w:rPr>
        <w:t>年预算降低</w:t>
      </w:r>
      <w:r>
        <w:rPr>
          <w:rFonts w:ascii="仿宋_GB2312" w:hAnsi="宋体" w:eastAsia="仿宋_GB2312" w:cs="宋体"/>
          <w:color w:val="333333"/>
          <w:kern w:val="0"/>
          <w:sz w:val="28"/>
          <w:szCs w:val="28"/>
        </w:rPr>
        <w:t>1.72</w:t>
      </w:r>
      <w:r>
        <w:rPr>
          <w:rFonts w:hint="eastAsia" w:ascii="仿宋_GB2312" w:hAnsi="宋体" w:eastAsia="仿宋_GB2312" w:cs="宋体"/>
          <w:color w:val="333333"/>
          <w:kern w:val="0"/>
          <w:sz w:val="28"/>
          <w:szCs w:val="28"/>
        </w:rPr>
        <w:t>万元，减少</w:t>
      </w:r>
      <w:r>
        <w:rPr>
          <w:rFonts w:ascii="仿宋_GB2312" w:hAnsi="宋体" w:eastAsia="仿宋_GB2312" w:cs="宋体"/>
          <w:color w:val="333333"/>
          <w:kern w:val="0"/>
          <w:sz w:val="28"/>
          <w:szCs w:val="28"/>
        </w:rPr>
        <w:t>7.15%</w:t>
      </w:r>
      <w:r>
        <w:rPr>
          <w:rFonts w:hint="eastAsia" w:ascii="仿宋_GB2312" w:hAnsi="宋体" w:eastAsia="仿宋_GB2312" w:cs="宋体"/>
          <w:color w:val="333333"/>
          <w:kern w:val="0"/>
          <w:sz w:val="28"/>
          <w:szCs w:val="28"/>
        </w:rPr>
        <w:t>。</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b/>
          <w:bCs/>
          <w:color w:val="333333"/>
          <w:kern w:val="0"/>
          <w:sz w:val="28"/>
        </w:rPr>
        <w:t>（二）政府采购情况。</w:t>
      </w:r>
      <w:r>
        <w:rPr>
          <w:rFonts w:ascii="楷体_GB2312" w:hAnsi="宋体" w:eastAsia="楷体_GB2312" w:cs="宋体"/>
          <w:b/>
          <w:bCs/>
          <w:color w:val="333333"/>
          <w:kern w:val="0"/>
          <w:sz w:val="28"/>
          <w:szCs w:val="28"/>
        </w:rPr>
        <w:br w:type="textWrapping"/>
      </w:r>
      <w:r>
        <w:rPr>
          <w:rFonts w:hint="eastAsia" w:ascii="仿宋_GB2312" w:hAnsi="宋体" w:eastAsia="仿宋_GB2312" w:cs="宋体"/>
          <w:color w:val="333333"/>
          <w:kern w:val="0"/>
          <w:sz w:val="28"/>
          <w:szCs w:val="28"/>
        </w:rPr>
        <w:t>　　</w:t>
      </w:r>
      <w:r>
        <w:rPr>
          <w:rFonts w:ascii="仿宋_GB2312" w:hAnsi="宋体" w:eastAsia="仿宋_GB2312" w:cs="宋体"/>
          <w:color w:val="333333"/>
          <w:kern w:val="0"/>
          <w:sz w:val="28"/>
          <w:szCs w:val="28"/>
        </w:rPr>
        <w:t>2019</w:t>
      </w:r>
      <w:r>
        <w:rPr>
          <w:rFonts w:hint="eastAsia" w:ascii="仿宋_GB2312" w:hAnsi="宋体" w:eastAsia="仿宋_GB2312" w:cs="宋体"/>
          <w:color w:val="333333"/>
          <w:kern w:val="0"/>
          <w:sz w:val="28"/>
          <w:szCs w:val="28"/>
        </w:rPr>
        <w:t>年，本部位未安排政府采购。</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b/>
          <w:bCs/>
          <w:color w:val="333333"/>
          <w:kern w:val="0"/>
          <w:sz w:val="28"/>
        </w:rPr>
        <w:t>（三）国有资产占有使用情况。</w:t>
      </w:r>
      <w:r>
        <w:rPr>
          <w:rFonts w:ascii="楷体_GB2312" w:hAnsi="宋体" w:eastAsia="楷体_GB2312" w:cs="宋体"/>
          <w:b/>
          <w:bCs/>
          <w:color w:val="333333"/>
          <w:kern w:val="0"/>
          <w:sz w:val="28"/>
          <w:szCs w:val="28"/>
        </w:rPr>
        <w:br w:type="textWrapping"/>
      </w:r>
      <w:r>
        <w:rPr>
          <w:rFonts w:hint="eastAsia" w:ascii="仿宋_GB2312" w:hAnsi="宋体" w:eastAsia="仿宋_GB2312" w:cs="宋体"/>
          <w:color w:val="333333"/>
          <w:kern w:val="0"/>
          <w:sz w:val="28"/>
          <w:szCs w:val="28"/>
        </w:rPr>
        <w:t>　　截至</w:t>
      </w:r>
      <w:r>
        <w:rPr>
          <w:rFonts w:ascii="仿宋_GB2312" w:hAnsi="宋体" w:eastAsia="仿宋_GB2312" w:cs="宋体"/>
          <w:color w:val="333333"/>
          <w:kern w:val="0"/>
          <w:sz w:val="28"/>
          <w:szCs w:val="28"/>
        </w:rPr>
        <w:t>2018</w:t>
      </w:r>
      <w:r>
        <w:rPr>
          <w:rFonts w:hint="eastAsia" w:ascii="仿宋_GB2312" w:hAnsi="宋体" w:eastAsia="仿宋_GB2312" w:cs="宋体"/>
          <w:color w:val="333333"/>
          <w:kern w:val="0"/>
          <w:sz w:val="28"/>
          <w:szCs w:val="28"/>
        </w:rPr>
        <w:t>年底，本部门共有车辆</w:t>
      </w:r>
      <w:r>
        <w:rPr>
          <w:rFonts w:ascii="仿宋_GB2312" w:hAnsi="宋体" w:eastAsia="仿宋_GB2312" w:cs="宋体"/>
          <w:color w:val="333333"/>
          <w:kern w:val="0"/>
          <w:sz w:val="28"/>
          <w:szCs w:val="28"/>
        </w:rPr>
        <w:t>1</w:t>
      </w:r>
      <w:r>
        <w:rPr>
          <w:rFonts w:hint="eastAsia" w:ascii="仿宋_GB2312" w:hAnsi="宋体" w:eastAsia="仿宋_GB2312" w:cs="宋体"/>
          <w:color w:val="333333"/>
          <w:kern w:val="0"/>
          <w:sz w:val="28"/>
          <w:szCs w:val="28"/>
        </w:rPr>
        <w:t>辆，其中，领导干部用车</w:t>
      </w:r>
      <w:r>
        <w:rPr>
          <w:rFonts w:ascii="仿宋_GB2312" w:hAnsi="宋体" w:eastAsia="仿宋_GB2312" w:cs="宋体"/>
          <w:color w:val="333333"/>
          <w:kern w:val="0"/>
          <w:sz w:val="28"/>
          <w:szCs w:val="28"/>
        </w:rPr>
        <w:t>0</w:t>
      </w:r>
      <w:r>
        <w:rPr>
          <w:rFonts w:hint="eastAsia" w:ascii="仿宋_GB2312" w:hAnsi="宋体" w:eastAsia="仿宋_GB2312" w:cs="宋体"/>
          <w:color w:val="333333"/>
          <w:kern w:val="0"/>
          <w:sz w:val="28"/>
          <w:szCs w:val="28"/>
        </w:rPr>
        <w:t>辆、定向保障用车</w:t>
      </w:r>
      <w:r>
        <w:rPr>
          <w:rFonts w:ascii="仿宋_GB2312" w:hAnsi="宋体" w:eastAsia="仿宋_GB2312" w:cs="宋体"/>
          <w:color w:val="333333"/>
          <w:kern w:val="0"/>
          <w:sz w:val="28"/>
          <w:szCs w:val="28"/>
        </w:rPr>
        <w:t>1</w:t>
      </w:r>
      <w:r>
        <w:rPr>
          <w:rFonts w:hint="eastAsia" w:ascii="仿宋_GB2312" w:hAnsi="宋体" w:eastAsia="仿宋_GB2312" w:cs="宋体"/>
          <w:color w:val="333333"/>
          <w:kern w:val="0"/>
          <w:sz w:val="28"/>
          <w:szCs w:val="28"/>
        </w:rPr>
        <w:t>辆、执法执勤用车</w:t>
      </w:r>
      <w:r>
        <w:rPr>
          <w:rFonts w:ascii="仿宋_GB2312" w:hAnsi="宋体" w:eastAsia="仿宋_GB2312" w:cs="宋体"/>
          <w:color w:val="333333"/>
          <w:kern w:val="0"/>
          <w:sz w:val="28"/>
          <w:szCs w:val="28"/>
        </w:rPr>
        <w:t>0</w:t>
      </w:r>
      <w:r>
        <w:rPr>
          <w:rFonts w:hint="eastAsia" w:ascii="仿宋_GB2312" w:hAnsi="宋体" w:eastAsia="仿宋_GB2312" w:cs="宋体"/>
          <w:color w:val="333333"/>
          <w:kern w:val="0"/>
          <w:sz w:val="28"/>
          <w:szCs w:val="28"/>
        </w:rPr>
        <w:t>辆。</w:t>
      </w:r>
      <w:r>
        <w:rPr>
          <w:rFonts w:hint="eastAsia" w:ascii="仿宋_GB2312" w:hAnsi="仿宋_GB2312" w:eastAsia="仿宋_GB2312" w:cs="仿宋_GB2312"/>
          <w:spacing w:val="-14"/>
          <w:kern w:val="0"/>
          <w:sz w:val="28"/>
          <w:szCs w:val="28"/>
        </w:rPr>
        <w:t>无单价</w:t>
      </w:r>
      <w:r>
        <w:rPr>
          <w:rFonts w:ascii="仿宋_GB2312" w:hAnsi="仿宋_GB2312" w:eastAsia="仿宋_GB2312" w:cs="仿宋_GB2312"/>
          <w:spacing w:val="-14"/>
          <w:kern w:val="0"/>
          <w:sz w:val="28"/>
          <w:szCs w:val="28"/>
        </w:rPr>
        <w:t>50</w:t>
      </w:r>
      <w:r>
        <w:rPr>
          <w:rFonts w:hint="eastAsia" w:ascii="仿宋_GB2312" w:hAnsi="仿宋_GB2312" w:eastAsia="仿宋_GB2312" w:cs="仿宋_GB2312"/>
          <w:spacing w:val="-14"/>
          <w:kern w:val="0"/>
          <w:sz w:val="28"/>
          <w:szCs w:val="28"/>
        </w:rPr>
        <w:t>万元以上通用设备及单价</w:t>
      </w:r>
      <w:r>
        <w:rPr>
          <w:rFonts w:ascii="仿宋_GB2312" w:hAnsi="仿宋_GB2312" w:eastAsia="仿宋_GB2312" w:cs="仿宋_GB2312"/>
          <w:spacing w:val="-14"/>
          <w:kern w:val="0"/>
          <w:sz w:val="28"/>
          <w:szCs w:val="28"/>
        </w:rPr>
        <w:t>100</w:t>
      </w:r>
      <w:r>
        <w:rPr>
          <w:rFonts w:hint="eastAsia" w:ascii="仿宋_GB2312" w:hAnsi="仿宋_GB2312" w:eastAsia="仿宋_GB2312" w:cs="仿宋_GB2312"/>
          <w:spacing w:val="-14"/>
          <w:kern w:val="0"/>
          <w:sz w:val="28"/>
          <w:szCs w:val="28"/>
        </w:rPr>
        <w:t>万元以上专用设备。</w:t>
      </w:r>
    </w:p>
    <w:p w14:paraId="4E6CFF1F">
      <w:pPr>
        <w:ind w:firstLine="562" w:firstLineChars="200"/>
        <w:rPr>
          <w:rFonts w:ascii="楷体_GB2312" w:hAnsi="宋体" w:eastAsia="仿宋_GB2312" w:cs="宋体"/>
          <w:spacing w:val="-14"/>
          <w:kern w:val="0"/>
          <w:sz w:val="32"/>
          <w:szCs w:val="32"/>
        </w:rPr>
      </w:pPr>
      <w:r>
        <w:rPr>
          <w:rFonts w:hint="eastAsia" w:ascii="楷体_GB2312" w:hAnsi="宋体" w:eastAsia="楷体_GB2312" w:cs="宋体"/>
          <w:b/>
          <w:bCs/>
          <w:color w:val="333333"/>
          <w:kern w:val="0"/>
          <w:sz w:val="28"/>
        </w:rPr>
        <w:t>（四）绩效目标设置情况。</w:t>
      </w:r>
      <w:r>
        <w:rPr>
          <w:rFonts w:ascii="楷体_GB2312" w:hAnsi="宋体" w:eastAsia="楷体_GB2312" w:cs="宋体"/>
          <w:b/>
          <w:bCs/>
          <w:color w:val="333333"/>
          <w:kern w:val="0"/>
          <w:sz w:val="28"/>
          <w:szCs w:val="28"/>
        </w:rPr>
        <w:br w:type="textWrapping"/>
      </w:r>
      <w:r>
        <w:rPr>
          <w:rFonts w:hint="eastAsia" w:ascii="仿宋_GB2312" w:hAnsi="宋体" w:eastAsia="仿宋_GB2312" w:cs="宋体"/>
          <w:color w:val="333333"/>
          <w:kern w:val="0"/>
          <w:sz w:val="28"/>
          <w:szCs w:val="28"/>
        </w:rPr>
        <w:t>　</w:t>
      </w:r>
      <w:r>
        <w:rPr>
          <w:rFonts w:ascii="仿宋_GB2312" w:hAnsi="宋体" w:eastAsia="仿宋_GB2312" w:cs="宋体"/>
          <w:color w:val="333333"/>
          <w:kern w:val="0"/>
          <w:sz w:val="28"/>
          <w:szCs w:val="28"/>
        </w:rPr>
        <w:t xml:space="preserve">  </w:t>
      </w:r>
      <w:r>
        <w:rPr>
          <w:rFonts w:hint="eastAsia" w:ascii="楷体_GB2312" w:hAnsi="宋体" w:eastAsia="仿宋_GB2312" w:cs="宋体"/>
          <w:spacing w:val="-14"/>
          <w:kern w:val="0"/>
          <w:sz w:val="32"/>
          <w:szCs w:val="32"/>
        </w:rPr>
        <w:t>绩效目标是预算编制的前提和基础，按照“费随事定”的原则，</w:t>
      </w:r>
      <w:r>
        <w:rPr>
          <w:rFonts w:ascii="楷体_GB2312" w:hAnsi="宋体" w:eastAsia="仿宋_GB2312" w:cs="宋体"/>
          <w:spacing w:val="-14"/>
          <w:kern w:val="0"/>
          <w:sz w:val="32"/>
          <w:szCs w:val="32"/>
        </w:rPr>
        <w:t>2019</w:t>
      </w:r>
      <w:r>
        <w:rPr>
          <w:rFonts w:hint="eastAsia" w:ascii="楷体_GB2312" w:hAnsi="宋体" w:eastAsia="仿宋_GB2312" w:cs="宋体"/>
          <w:spacing w:val="-14"/>
          <w:kern w:val="0"/>
          <w:sz w:val="32"/>
          <w:szCs w:val="32"/>
        </w:rPr>
        <w:t>年阿科里乡部门整体预算及项目按要求编制了绩效目标</w:t>
      </w:r>
      <w:r>
        <w:rPr>
          <w:rFonts w:ascii="楷体_GB2312" w:hAnsi="宋体" w:eastAsia="仿宋_GB2312" w:cs="宋体"/>
          <w:spacing w:val="-14"/>
          <w:kern w:val="0"/>
          <w:sz w:val="32"/>
          <w:szCs w:val="32"/>
        </w:rPr>
        <w:t>,</w:t>
      </w:r>
      <w:r>
        <w:rPr>
          <w:rFonts w:hint="eastAsia" w:ascii="楷体_GB2312" w:hAnsi="宋体" w:eastAsia="仿宋_GB2312" w:cs="宋体"/>
          <w:spacing w:val="-14"/>
          <w:kern w:val="0"/>
          <w:sz w:val="32"/>
          <w:szCs w:val="32"/>
        </w:rPr>
        <w:t>从项目完成、项目效益、满意度等方面设置了绩效指标，综合反映项目预期完成的数量、成本、时效、质量，预期达到的社会效益、经济效益、生态效益、可持续影响以及服务对象满意度等情况。</w:t>
      </w:r>
    </w:p>
    <w:p w14:paraId="351F55FA">
      <w:pPr>
        <w:rPr>
          <w:rFonts w:ascii="方正小标宋简体" w:hAnsi="宋体" w:eastAsia="仿宋_GB2312" w:cs="宋体"/>
          <w:color w:val="000000"/>
          <w:spacing w:val="-14"/>
          <w:kern w:val="0"/>
          <w:sz w:val="32"/>
          <w:szCs w:val="34"/>
        </w:rPr>
      </w:pPr>
      <w:r>
        <w:rPr>
          <w:rFonts w:hint="eastAsia" w:ascii="黑体" w:hAnsi="宋体" w:eastAsia="黑体" w:cs="宋体"/>
          <w:color w:val="333333"/>
          <w:kern w:val="0"/>
          <w:sz w:val="28"/>
          <w:szCs w:val="28"/>
        </w:rPr>
        <w:t>九、名词解释</w:t>
      </w:r>
      <w:r>
        <w:rPr>
          <w:rFonts w:ascii="黑体" w:hAnsi="宋体" w:eastAsia="黑体" w:cs="宋体"/>
          <w:color w:val="333333"/>
          <w:kern w:val="0"/>
          <w:sz w:val="28"/>
          <w:szCs w:val="28"/>
        </w:rPr>
        <w:br w:type="textWrapping"/>
      </w:r>
      <w:r>
        <w:rPr>
          <w:rFonts w:hint="eastAsia" w:ascii="仿宋_GB2312" w:hAnsi="宋体" w:eastAsia="仿宋_GB2312" w:cs="宋体"/>
          <w:color w:val="333333"/>
          <w:kern w:val="0"/>
          <w:sz w:val="28"/>
          <w:szCs w:val="28"/>
        </w:rPr>
        <w:t>　</w:t>
      </w:r>
      <w:r>
        <w:rPr>
          <w:rFonts w:ascii="仿宋_GB2312" w:hAnsi="宋体" w:eastAsia="仿宋_GB2312" w:cs="宋体"/>
          <w:color w:val="333333"/>
          <w:kern w:val="0"/>
          <w:sz w:val="28"/>
          <w:szCs w:val="28"/>
        </w:rPr>
        <w:t xml:space="preserve"> </w:t>
      </w:r>
      <w:r>
        <w:rPr>
          <w:rFonts w:ascii="仿宋_GB2312" w:hAnsi="宋体" w:eastAsia="仿宋_GB2312" w:cs="宋体"/>
          <w:color w:val="000000"/>
          <w:spacing w:val="-14"/>
          <w:kern w:val="0"/>
          <w:sz w:val="32"/>
          <w:szCs w:val="32"/>
        </w:rPr>
        <w:t>1.</w:t>
      </w:r>
      <w:r>
        <w:rPr>
          <w:rFonts w:hint="eastAsia" w:ascii="仿宋_GB2312" w:hAnsi="宋体" w:eastAsia="仿宋_GB2312" w:cs="宋体"/>
          <w:color w:val="000000"/>
          <w:spacing w:val="-14"/>
          <w:kern w:val="0"/>
          <w:sz w:val="32"/>
          <w:szCs w:val="32"/>
        </w:rPr>
        <w:t>财政拨款收入：指县级财政当年拨付的资金。</w:t>
      </w:r>
    </w:p>
    <w:p w14:paraId="5BF1B567">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2.</w:t>
      </w:r>
      <w:r>
        <w:rPr>
          <w:rFonts w:hint="eastAsia" w:ascii="仿宋_GB2312" w:hAnsi="宋体" w:eastAsia="仿宋_GB2312" w:cs="宋体"/>
          <w:color w:val="000000"/>
          <w:spacing w:val="-14"/>
          <w:kern w:val="0"/>
          <w:sz w:val="32"/>
          <w:szCs w:val="32"/>
        </w:rPr>
        <w:t>事业收入：指事业单位开展专业业务活动及辅助活动所取得的收入。</w:t>
      </w:r>
    </w:p>
    <w:p w14:paraId="52966156">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3.</w:t>
      </w:r>
      <w:r>
        <w:rPr>
          <w:rFonts w:hint="eastAsia" w:ascii="仿宋_GB2312" w:hAnsi="宋体" w:eastAsia="仿宋_GB2312" w:cs="宋体"/>
          <w:color w:val="000000"/>
          <w:spacing w:val="-14"/>
          <w:kern w:val="0"/>
          <w:sz w:val="32"/>
          <w:szCs w:val="32"/>
        </w:rPr>
        <w:t>经营收入：指事业单位在专业业务活动及其辅助活动之外开展非独立核算经营活动取得的收入。</w:t>
      </w:r>
    </w:p>
    <w:p w14:paraId="2969166E">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4.</w:t>
      </w:r>
      <w:r>
        <w:rPr>
          <w:rFonts w:hint="eastAsia" w:ascii="仿宋_GB2312" w:hAnsi="宋体" w:eastAsia="仿宋_GB2312" w:cs="宋体"/>
          <w:color w:val="000000"/>
          <w:spacing w:val="-14"/>
          <w:kern w:val="0"/>
          <w:sz w:val="32"/>
          <w:szCs w:val="32"/>
        </w:rPr>
        <w:t>其他收入：指除上述“财政拨款收入”、“事业收入”、“经营收入”等以外的收入。</w:t>
      </w:r>
    </w:p>
    <w:p w14:paraId="7729EF94">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5.</w:t>
      </w:r>
      <w:r>
        <w:rPr>
          <w:rFonts w:hint="eastAsia" w:ascii="仿宋_GB2312" w:hAnsi="宋体" w:eastAsia="仿宋_GB2312" w:cs="宋体"/>
          <w:color w:val="000000"/>
          <w:spacing w:val="-14"/>
          <w:kern w:val="0"/>
          <w:sz w:val="32"/>
          <w:szCs w:val="32"/>
        </w:rPr>
        <w:t>年初结转和结余：指以前年度尚未完成、结转到本年按有关规定继续使用的资金。</w:t>
      </w:r>
    </w:p>
    <w:p w14:paraId="44DD1EA8">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6.</w:t>
      </w:r>
      <w:r>
        <w:rPr>
          <w:rFonts w:hint="eastAsia" w:ascii="仿宋_GB2312" w:hAnsi="宋体" w:eastAsia="仿宋_GB2312" w:cs="宋体"/>
          <w:color w:val="000000"/>
          <w:spacing w:val="-14"/>
          <w:kern w:val="0"/>
          <w:sz w:val="32"/>
          <w:szCs w:val="32"/>
        </w:rPr>
        <w:t>一般公共服务</w:t>
      </w:r>
      <w:r>
        <w:rPr>
          <w:rFonts w:ascii="仿宋_GB2312" w:hAnsi="宋体" w:eastAsia="仿宋_GB2312" w:cs="宋体"/>
          <w:color w:val="000000"/>
          <w:spacing w:val="-14"/>
          <w:kern w:val="0"/>
          <w:sz w:val="32"/>
          <w:szCs w:val="32"/>
        </w:rPr>
        <w:t>201</w:t>
      </w:r>
      <w:r>
        <w:rPr>
          <w:rFonts w:hint="eastAsia" w:ascii="仿宋_GB2312" w:hAnsi="宋体" w:eastAsia="仿宋_GB2312" w:cs="宋体"/>
          <w:color w:val="000000"/>
          <w:spacing w:val="-14"/>
          <w:kern w:val="0"/>
          <w:sz w:val="32"/>
          <w:szCs w:val="32"/>
        </w:rPr>
        <w:t>：指基本工资、津贴补贴、奖金、伙食补助费、绩效工资、机关事业单位基本养老保险缴费、职业年金缴费、其他社会保障缴费、其他工资福利支出、离休费、退休费、抚恤金、生活补助、医疗费、奖励金、住房公积金、购房补贴、其他对个人和家庭的补助支出以及公用经费，主要包括：办公费、印刷费、水费、电费、邮电费、取暖费、差旅费、因公出国（境）费用、维修（护）费、会议费、公务接待费、劳务费、委托业务费、其他交通费、税金及附加费用、其他商品和服务支出。</w:t>
      </w:r>
    </w:p>
    <w:p w14:paraId="0DE0F839">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7.</w:t>
      </w:r>
      <w:r>
        <w:rPr>
          <w:rFonts w:hint="eastAsia" w:ascii="仿宋_GB2312" w:hAnsi="宋体" w:eastAsia="仿宋_GB2312" w:cs="宋体"/>
          <w:color w:val="000000"/>
          <w:spacing w:val="-14"/>
          <w:kern w:val="0"/>
          <w:sz w:val="32"/>
          <w:szCs w:val="32"/>
        </w:rPr>
        <w:t>卫生健康</w:t>
      </w:r>
      <w:r>
        <w:rPr>
          <w:rFonts w:ascii="仿宋_GB2312" w:hAnsi="宋体" w:eastAsia="仿宋_GB2312" w:cs="宋体"/>
          <w:color w:val="000000"/>
          <w:spacing w:val="-14"/>
          <w:kern w:val="0"/>
          <w:sz w:val="32"/>
          <w:szCs w:val="32"/>
        </w:rPr>
        <w:t>210:</w:t>
      </w:r>
      <w:r>
        <w:rPr>
          <w:rFonts w:hint="eastAsia" w:ascii="仿宋_GB2312" w:hAnsi="宋体" w:eastAsia="仿宋_GB2312" w:cs="宋体"/>
          <w:color w:val="000000"/>
          <w:spacing w:val="-14"/>
          <w:kern w:val="0"/>
          <w:sz w:val="32"/>
          <w:szCs w:val="32"/>
        </w:rPr>
        <w:t>指职工医疗卫生支出。</w:t>
      </w:r>
    </w:p>
    <w:p w14:paraId="5B0E1DEE">
      <w:pPr>
        <w:ind w:firstLine="584" w:firstLineChars="200"/>
        <w:rPr>
          <w:rFonts w:ascii="仿宋_GB2312" w:hAnsi="宋体" w:eastAsia="仿宋_GB2312" w:cs="宋体"/>
          <w:color w:val="000000"/>
          <w:spacing w:val="-14"/>
          <w:kern w:val="0"/>
          <w:sz w:val="32"/>
          <w:szCs w:val="32"/>
        </w:rPr>
      </w:pPr>
      <w:r>
        <w:rPr>
          <w:rFonts w:ascii="仿宋_GB2312" w:hAnsi="宋体" w:eastAsia="仿宋_GB2312" w:cs="宋体"/>
          <w:color w:val="000000"/>
          <w:spacing w:val="-14"/>
          <w:kern w:val="0"/>
          <w:sz w:val="32"/>
          <w:szCs w:val="32"/>
        </w:rPr>
        <w:t>8.</w:t>
      </w:r>
      <w:r>
        <w:rPr>
          <w:rFonts w:hint="eastAsia" w:ascii="仿宋_GB2312" w:hAnsi="宋体" w:eastAsia="仿宋_GB2312" w:cs="宋体"/>
          <w:color w:val="000000"/>
          <w:spacing w:val="-14"/>
          <w:kern w:val="0"/>
          <w:sz w:val="32"/>
          <w:szCs w:val="32"/>
        </w:rPr>
        <w:t>住房保障支出</w:t>
      </w:r>
      <w:r>
        <w:rPr>
          <w:rFonts w:ascii="仿宋_GB2312" w:hAnsi="宋体" w:eastAsia="仿宋_GB2312" w:cs="宋体"/>
          <w:color w:val="000000"/>
          <w:spacing w:val="-14"/>
          <w:kern w:val="0"/>
          <w:sz w:val="32"/>
          <w:szCs w:val="32"/>
        </w:rPr>
        <w:t>2210201</w:t>
      </w:r>
      <w:r>
        <w:rPr>
          <w:rFonts w:hint="eastAsia" w:ascii="仿宋_GB2312" w:hAnsi="宋体" w:eastAsia="仿宋_GB2312" w:cs="宋体"/>
          <w:color w:val="000000"/>
          <w:spacing w:val="-14"/>
          <w:kern w:val="0"/>
          <w:sz w:val="32"/>
          <w:szCs w:val="32"/>
        </w:rPr>
        <w:t>：指职工的住房公积金。</w:t>
      </w:r>
    </w:p>
    <w:p w14:paraId="12A67487">
      <w:pPr>
        <w:ind w:firstLine="584" w:firstLineChars="200"/>
        <w:rPr>
          <w:rFonts w:ascii="仿宋_GB2312" w:hAnsi="宋体" w:eastAsia="仿宋_GB2312" w:cs="宋体"/>
          <w:color w:val="000000"/>
          <w:spacing w:val="-14"/>
          <w:kern w:val="0"/>
          <w:sz w:val="32"/>
          <w:szCs w:val="32"/>
        </w:rPr>
      </w:pPr>
      <w:r>
        <w:rPr>
          <w:rFonts w:ascii="仿宋_GB2312" w:hAnsi="宋体" w:eastAsia="仿宋_GB2312" w:cs="宋体"/>
          <w:color w:val="000000"/>
          <w:spacing w:val="-14"/>
          <w:kern w:val="0"/>
          <w:sz w:val="32"/>
          <w:szCs w:val="32"/>
        </w:rPr>
        <w:t>9</w:t>
      </w:r>
      <w:r>
        <w:rPr>
          <w:rFonts w:hint="eastAsia" w:ascii="仿宋_GB2312" w:hAnsi="宋体" w:eastAsia="仿宋_GB2312" w:cs="宋体"/>
          <w:color w:val="000000"/>
          <w:spacing w:val="-14"/>
          <w:kern w:val="0"/>
          <w:sz w:val="32"/>
          <w:szCs w:val="32"/>
        </w:rPr>
        <w:t>、社会保障和就业支出</w:t>
      </w:r>
      <w:r>
        <w:rPr>
          <w:rFonts w:ascii="仿宋_GB2312" w:hAnsi="宋体" w:eastAsia="仿宋_GB2312" w:cs="宋体"/>
          <w:color w:val="000000"/>
          <w:spacing w:val="-14"/>
          <w:kern w:val="0"/>
          <w:sz w:val="32"/>
          <w:szCs w:val="32"/>
        </w:rPr>
        <w:t>20805</w:t>
      </w:r>
      <w:r>
        <w:rPr>
          <w:rFonts w:hint="eastAsia" w:ascii="仿宋_GB2312" w:hAnsi="宋体" w:eastAsia="仿宋_GB2312" w:cs="宋体"/>
          <w:color w:val="000000"/>
          <w:spacing w:val="-14"/>
          <w:kern w:val="0"/>
          <w:sz w:val="32"/>
          <w:szCs w:val="32"/>
        </w:rPr>
        <w:t>：指行政事业单位离退休。</w:t>
      </w:r>
      <w:r>
        <w:rPr>
          <w:rFonts w:ascii="仿宋_GB2312" w:hAnsi="宋体" w:eastAsia="仿宋_GB2312" w:cs="宋体"/>
          <w:color w:val="000000"/>
          <w:spacing w:val="-14"/>
          <w:kern w:val="0"/>
          <w:sz w:val="32"/>
          <w:szCs w:val="32"/>
        </w:rPr>
        <w:t xml:space="preserve"> </w:t>
      </w:r>
    </w:p>
    <w:p w14:paraId="47332865">
      <w:pPr>
        <w:ind w:firstLine="584" w:firstLineChars="200"/>
        <w:rPr>
          <w:rFonts w:ascii="仿宋_GB2312" w:hAnsi="宋体" w:eastAsia="仿宋_GB2312" w:cs="宋体"/>
          <w:color w:val="000000"/>
          <w:spacing w:val="-14"/>
          <w:kern w:val="0"/>
          <w:sz w:val="32"/>
          <w:szCs w:val="32"/>
        </w:rPr>
      </w:pPr>
      <w:r>
        <w:rPr>
          <w:rFonts w:ascii="仿宋_GB2312" w:hAnsi="宋体" w:eastAsia="仿宋_GB2312" w:cs="宋体"/>
          <w:color w:val="000000"/>
          <w:spacing w:val="-14"/>
          <w:kern w:val="0"/>
          <w:sz w:val="32"/>
          <w:szCs w:val="32"/>
        </w:rPr>
        <w:t>10</w:t>
      </w:r>
      <w:r>
        <w:rPr>
          <w:rFonts w:hint="eastAsia" w:ascii="仿宋_GB2312" w:hAnsi="宋体" w:eastAsia="仿宋_GB2312" w:cs="宋体"/>
          <w:color w:val="000000"/>
          <w:spacing w:val="-14"/>
          <w:kern w:val="0"/>
          <w:sz w:val="32"/>
          <w:szCs w:val="32"/>
        </w:rPr>
        <w:t>、其他支出</w:t>
      </w:r>
      <w:r>
        <w:rPr>
          <w:rFonts w:ascii="仿宋_GB2312" w:hAnsi="宋体" w:eastAsia="仿宋_GB2312" w:cs="宋体"/>
          <w:color w:val="000000"/>
          <w:spacing w:val="-14"/>
          <w:kern w:val="0"/>
          <w:sz w:val="32"/>
          <w:szCs w:val="32"/>
        </w:rPr>
        <w:t>2299901</w:t>
      </w:r>
      <w:r>
        <w:rPr>
          <w:rFonts w:hint="eastAsia" w:ascii="仿宋_GB2312" w:hAnsi="宋体" w:eastAsia="仿宋_GB2312" w:cs="宋体"/>
          <w:color w:val="000000"/>
          <w:spacing w:val="-14"/>
          <w:kern w:val="0"/>
          <w:sz w:val="32"/>
          <w:szCs w:val="32"/>
        </w:rPr>
        <w:t>：指春节慰问金。</w:t>
      </w:r>
    </w:p>
    <w:p w14:paraId="0790587A">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11</w:t>
      </w:r>
      <w:r>
        <w:rPr>
          <w:rFonts w:hint="eastAsia" w:ascii="仿宋_GB2312" w:hAnsi="宋体" w:eastAsia="仿宋_GB2312" w:cs="宋体"/>
          <w:color w:val="000000"/>
          <w:spacing w:val="-14"/>
          <w:kern w:val="0"/>
          <w:sz w:val="32"/>
          <w:szCs w:val="32"/>
        </w:rPr>
        <w:t>、农林水</w:t>
      </w:r>
      <w:r>
        <w:rPr>
          <w:rFonts w:ascii="仿宋_GB2312" w:hAnsi="宋体" w:eastAsia="仿宋_GB2312" w:cs="宋体"/>
          <w:color w:val="000000"/>
          <w:spacing w:val="-14"/>
          <w:kern w:val="0"/>
          <w:sz w:val="32"/>
          <w:szCs w:val="32"/>
        </w:rPr>
        <w:t>213</w:t>
      </w:r>
      <w:r>
        <w:rPr>
          <w:rFonts w:hint="eastAsia" w:ascii="仿宋_GB2312" w:hAnsi="宋体" w:eastAsia="仿宋_GB2312" w:cs="宋体"/>
          <w:color w:val="000000"/>
          <w:spacing w:val="-14"/>
          <w:kern w:val="0"/>
          <w:sz w:val="32"/>
          <w:szCs w:val="32"/>
        </w:rPr>
        <w:t>：农业、林业及村级支出。</w:t>
      </w:r>
    </w:p>
    <w:p w14:paraId="3E6D9F9D">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12</w:t>
      </w:r>
      <w:r>
        <w:rPr>
          <w:rFonts w:hint="eastAsia" w:ascii="仿宋_GB2312" w:hAnsi="宋体" w:eastAsia="仿宋_GB2312" w:cs="宋体"/>
          <w:color w:val="000000"/>
          <w:spacing w:val="-14"/>
          <w:kern w:val="0"/>
          <w:sz w:val="32"/>
          <w:szCs w:val="32"/>
        </w:rPr>
        <w:t>、结余分配：指事业单位按规定提取的职工福利基金、事业基金和缴纳的所得税，以及建设单位按规定应交回的基本建设竣工项目结余资金。</w:t>
      </w:r>
    </w:p>
    <w:p w14:paraId="51B79EAC">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13.</w:t>
      </w:r>
      <w:r>
        <w:rPr>
          <w:rFonts w:hint="eastAsia" w:ascii="仿宋_GB2312" w:hAnsi="宋体" w:eastAsia="仿宋_GB2312" w:cs="宋体"/>
          <w:color w:val="000000"/>
          <w:spacing w:val="-14"/>
          <w:kern w:val="0"/>
          <w:sz w:val="32"/>
          <w:szCs w:val="32"/>
        </w:rPr>
        <w:t>年末结转和结余：指本年度或以前年度预算安排、因客观条件发生变化无法按原计划实施，需延迟到以后年度按有关规定继续使用的资金。</w:t>
      </w:r>
    </w:p>
    <w:p w14:paraId="40CF2E26">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14.</w:t>
      </w:r>
      <w:r>
        <w:rPr>
          <w:rFonts w:hint="eastAsia" w:ascii="仿宋_GB2312" w:hAnsi="宋体" w:eastAsia="仿宋_GB2312" w:cs="宋体"/>
          <w:color w:val="000000"/>
          <w:spacing w:val="-14"/>
          <w:kern w:val="0"/>
          <w:sz w:val="32"/>
          <w:szCs w:val="32"/>
        </w:rPr>
        <w:t>基本支出：指为保障机构正常运转、完成日常工作任务而发生的人员支出和公用支出。</w:t>
      </w:r>
    </w:p>
    <w:p w14:paraId="6ACF41FD">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15.</w:t>
      </w:r>
      <w:r>
        <w:rPr>
          <w:rFonts w:hint="eastAsia" w:ascii="仿宋_GB2312" w:hAnsi="宋体" w:eastAsia="仿宋_GB2312" w:cs="宋体"/>
          <w:color w:val="000000"/>
          <w:spacing w:val="-14"/>
          <w:kern w:val="0"/>
          <w:sz w:val="32"/>
          <w:szCs w:val="32"/>
        </w:rPr>
        <w:t>项目支出：指在基本支出之外为完成特定行政任务和事业发展目标所发生的支出。</w:t>
      </w:r>
    </w:p>
    <w:p w14:paraId="685F9E86">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16.</w:t>
      </w:r>
      <w:r>
        <w:rPr>
          <w:rFonts w:hint="eastAsia" w:ascii="仿宋_GB2312" w:hAnsi="宋体" w:eastAsia="仿宋_GB2312" w:cs="宋体"/>
          <w:color w:val="000000"/>
          <w:spacing w:val="-14"/>
          <w:kern w:val="0"/>
          <w:sz w:val="32"/>
          <w:szCs w:val="32"/>
        </w:rPr>
        <w:t>经营支出：指事业单位在专业业务活动及其辅助活动之外开展非独立核算经营活动发生的支出。</w:t>
      </w:r>
    </w:p>
    <w:p w14:paraId="53AC354A">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17.</w:t>
      </w:r>
      <w:r>
        <w:rPr>
          <w:rFonts w:hint="eastAsia" w:ascii="仿宋_GB2312" w:hAnsi="宋体" w:eastAsia="仿宋_GB2312" w:cs="宋体"/>
          <w:color w:val="000000"/>
          <w:spacing w:val="-14"/>
          <w:kern w:val="0"/>
          <w:sz w:val="32"/>
          <w:szCs w:val="32"/>
        </w:rPr>
        <w:t>“三公”经费：纳入县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C606A5F">
      <w:pPr>
        <w:spacing w:line="560" w:lineRule="exact"/>
      </w:pPr>
      <w:r>
        <w:rPr>
          <w:rFonts w:ascii="仿宋_GB2312" w:hAnsi="宋体" w:eastAsia="仿宋_GB2312" w:cs="宋体"/>
          <w:color w:val="000000"/>
          <w:spacing w:val="-14"/>
          <w:kern w:val="0"/>
          <w:sz w:val="32"/>
          <w:szCs w:val="32"/>
        </w:rPr>
        <w:t>18.</w:t>
      </w:r>
      <w:r>
        <w:rPr>
          <w:rFonts w:hint="eastAsia" w:ascii="仿宋_GB2312" w:hAnsi="宋体" w:eastAsia="仿宋_GB2312" w:cs="宋体"/>
          <w:color w:val="000000"/>
          <w:spacing w:val="-14"/>
          <w:kern w:val="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04CCC"/>
    <w:rsid w:val="000353E2"/>
    <w:rsid w:val="002A1CC5"/>
    <w:rsid w:val="002E5E59"/>
    <w:rsid w:val="003827D2"/>
    <w:rsid w:val="0041486D"/>
    <w:rsid w:val="0051132A"/>
    <w:rsid w:val="005531E8"/>
    <w:rsid w:val="00621559"/>
    <w:rsid w:val="0079144A"/>
    <w:rsid w:val="008B426E"/>
    <w:rsid w:val="00B7619A"/>
    <w:rsid w:val="00BC6B74"/>
    <w:rsid w:val="00C377C4"/>
    <w:rsid w:val="00CA5E95"/>
    <w:rsid w:val="00D04CCC"/>
    <w:rsid w:val="00DF38A0"/>
    <w:rsid w:val="00FE1CA0"/>
    <w:rsid w:val="00FE4404"/>
    <w:rsid w:val="00FF4B33"/>
    <w:rsid w:val="036E5733"/>
    <w:rsid w:val="05864C89"/>
    <w:rsid w:val="12E85FB4"/>
    <w:rsid w:val="15531C8D"/>
    <w:rsid w:val="19A57CEE"/>
    <w:rsid w:val="1AB55A2A"/>
    <w:rsid w:val="1B601E58"/>
    <w:rsid w:val="1FC759E6"/>
    <w:rsid w:val="22756AF2"/>
    <w:rsid w:val="22C35BD4"/>
    <w:rsid w:val="26E26C65"/>
    <w:rsid w:val="27B561F6"/>
    <w:rsid w:val="287E3DD5"/>
    <w:rsid w:val="2A5A22A6"/>
    <w:rsid w:val="2C293C93"/>
    <w:rsid w:val="2D1A1B07"/>
    <w:rsid w:val="33927190"/>
    <w:rsid w:val="341258F7"/>
    <w:rsid w:val="37021266"/>
    <w:rsid w:val="38F154AE"/>
    <w:rsid w:val="3BB17933"/>
    <w:rsid w:val="3FF40A6C"/>
    <w:rsid w:val="402E55E2"/>
    <w:rsid w:val="418D795E"/>
    <w:rsid w:val="46865235"/>
    <w:rsid w:val="47FD6AA3"/>
    <w:rsid w:val="490A5E81"/>
    <w:rsid w:val="4B3D2A33"/>
    <w:rsid w:val="4F545936"/>
    <w:rsid w:val="50C2376A"/>
    <w:rsid w:val="51562A2A"/>
    <w:rsid w:val="55A14E60"/>
    <w:rsid w:val="5693751C"/>
    <w:rsid w:val="56B927FB"/>
    <w:rsid w:val="572F51F2"/>
    <w:rsid w:val="5C2D4F1A"/>
    <w:rsid w:val="5D14707A"/>
    <w:rsid w:val="5D3366E7"/>
    <w:rsid w:val="63217FA0"/>
    <w:rsid w:val="650E625A"/>
    <w:rsid w:val="67EA4908"/>
    <w:rsid w:val="6930569F"/>
    <w:rsid w:val="6AF6219E"/>
    <w:rsid w:val="6BFF6532"/>
    <w:rsid w:val="6F363475"/>
    <w:rsid w:val="75CE4F6C"/>
    <w:rsid w:val="792736FB"/>
    <w:rsid w:val="7B1014C4"/>
    <w:rsid w:val="7E4A4B50"/>
    <w:rsid w:val="7EA05813"/>
    <w:rsid w:val="7EF44D55"/>
    <w:rsid w:val="7F7A415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nhideWhenUsed="0"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99"/>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6"/>
    <w:semiHidden/>
    <w:uiPriority w:val="99"/>
    <w:pPr>
      <w:spacing w:beforeLines="30"/>
    </w:pPr>
    <w:rPr>
      <w:rFonts w:ascii="仿宋_GB2312" w:eastAsia="仿宋_GB2312"/>
      <w:kern w:val="0"/>
      <w:sz w:val="30"/>
      <w:szCs w:val="24"/>
    </w:rPr>
  </w:style>
  <w:style w:type="character" w:styleId="5">
    <w:name w:val="Strong"/>
    <w:basedOn w:val="4"/>
    <w:qFormat/>
    <w:uiPriority w:val="99"/>
    <w:rPr>
      <w:rFonts w:cs="Times New Roman"/>
      <w:b/>
      <w:bCs/>
    </w:rPr>
  </w:style>
  <w:style w:type="character" w:customStyle="1" w:styleId="6">
    <w:name w:val="Body Text Char"/>
    <w:basedOn w:val="4"/>
    <w:link w:val="2"/>
    <w:semiHidden/>
    <w:locked/>
    <w:uiPriority w:val="99"/>
    <w:rPr>
      <w:rFonts w:ascii="Calibri" w:hAnsi="Calibri" w:cs="Times New Roman"/>
    </w:rPr>
  </w:style>
  <w:style w:type="character" w:customStyle="1" w:styleId="7">
    <w:name w:val="pagetext0031"/>
    <w:basedOn w:val="4"/>
    <w:uiPriority w:val="99"/>
    <w:rPr>
      <w:rFonts w:ascii="宋体" w:hAnsi="宋体" w:eastAsia="宋体" w:cs="Times New Roman"/>
      <w:color w:val="555555"/>
      <w:sz w:val="21"/>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Lenovo (Beijing) Limited</Company>
  <Pages>9</Pages>
  <Words>4032</Words>
  <Characters>4404</Characters>
  <Lines>0</Lines>
  <Paragraphs>0</Paragraphs>
  <TotalTime>53</TotalTime>
  <ScaleCrop>false</ScaleCrop>
  <LinksUpToDate>false</LinksUpToDate>
  <CharactersWithSpaces>4481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2018-03-21T07:45:00Z</dcterms:created>
  <dc:creator>Lenovo User</dc:creator>
  <cp:lastModifiedBy>盐星星</cp:lastModifiedBy>
  <dcterms:modified xsi:type="dcterms:W3CDTF">2026-09-08T08:27:30Z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eyJoZGlkIjoiZDVjZjE1OTBmZTc4M2ZlNjdmNWM1MmQ5OThkMGU1NjEiLCJ1c2VySWQiOiIxMDYwOTQ0NDM1In0=</vt:lpwstr>
  </property>
  <property fmtid="{D5CDD505-2E9C-101B-9397-08002B2CF9AE}" pid="4" name="ICV">
    <vt:lpwstr>22C9660DA00C40D1B83291A2B6D0CCB6_12</vt:lpwstr>
  </property>
</Properties>
</file>