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A1" w:rsidRDefault="009F3409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344EA1" w:rsidRDefault="009F34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2023年，我单位部门预算</w:t>
      </w:r>
      <w:r w:rsidR="009C33F4">
        <w:rPr>
          <w:rFonts w:ascii="仿宋_GB2312" w:eastAsia="仿宋_GB2312" w:hAnsi="仿宋_GB2312" w:cs="仿宋_GB2312"/>
          <w:sz w:val="32"/>
          <w:szCs w:val="32"/>
        </w:rPr>
        <w:t>377.68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9C33F4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344EA1" w:rsidRDefault="009F3409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344EA1" w:rsidRDefault="009F34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完成了2023年本级部门预算整体绩效目标申报和</w:t>
      </w:r>
      <w:r w:rsidR="009C33F4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 w:rsidR="009C33F4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344EA1" w:rsidRDefault="009F3409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A4356E" w:rsidRPr="00A4356E" w:rsidRDefault="001E4520" w:rsidP="00A4356E">
      <w:pPr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1E4520">
        <w:rPr>
          <w:rFonts w:ascii="仿宋" w:eastAsia="仿宋" w:hAnsi="仿宋" w:cs="黑体" w:hint="eastAsia"/>
          <w:sz w:val="32"/>
          <w:szCs w:val="32"/>
        </w:rPr>
        <w:t>年度总体目标：发挥媒体传播优势，坚持正面宣传：县</w:t>
      </w:r>
      <w:proofErr w:type="gramStart"/>
      <w:r w:rsidRPr="001E4520">
        <w:rPr>
          <w:rFonts w:ascii="仿宋" w:eastAsia="仿宋" w:hAnsi="仿宋" w:cs="黑体" w:hint="eastAsia"/>
          <w:sz w:val="32"/>
          <w:szCs w:val="32"/>
        </w:rPr>
        <w:t>融媒体</w:t>
      </w:r>
      <w:proofErr w:type="gramEnd"/>
      <w:r w:rsidRPr="001E4520">
        <w:rPr>
          <w:rFonts w:ascii="仿宋" w:eastAsia="仿宋" w:hAnsi="仿宋" w:cs="黑体" w:hint="eastAsia"/>
          <w:sz w:val="32"/>
          <w:szCs w:val="32"/>
        </w:rPr>
        <w:t>中心在重构县级媒体建设与运行机制基础上，坚定不移的推进媒体深度融合，着力深化媒体内部体制机制改革，着力拓宽传播平台载体，着力强化人才支撑和政策保障，推动传统媒体和新兴媒体尽快从相“加”迈向相“融”，传统媒体与新兴媒体优势互补、此长彼长的态势日益凸显，我县新闻舆论工作气象一新。牢固树立责任意识，确保广播电视安全播出：以高度的政治责任感，把节目的安全优质播出设备稳定运行作为一切工作的基础和生命线，认真做好了安全播出工作、维修维护工作、安装接收电视设施设备工作和疫情宣传工作。加强惠民工程的维修维护工作：切实为群众解决收听收看问题。组织专业技术人员深入到乡镇、村，对“村村通”、“户户通”、“村村响”设施设备进行巡检和维护，真</w:t>
      </w:r>
      <w:r w:rsidRPr="001E4520">
        <w:rPr>
          <w:rFonts w:ascii="仿宋" w:eastAsia="仿宋" w:hAnsi="仿宋" w:cs="黑体" w:hint="eastAsia"/>
          <w:sz w:val="32"/>
          <w:szCs w:val="32"/>
        </w:rPr>
        <w:lastRenderedPageBreak/>
        <w:t>正地给群众带来看得见、摸得着的实惠，为群众送上了丰富的精神文化和信息大餐，让党和政府的声音清晰地传递到千家万户。</w:t>
      </w:r>
    </w:p>
    <w:tbl>
      <w:tblPr>
        <w:tblW w:w="7792" w:type="dxa"/>
        <w:tblLook w:val="04A0" w:firstRow="1" w:lastRow="0" w:firstColumn="1" w:lastColumn="0" w:noHBand="0" w:noVBand="1"/>
      </w:tblPr>
      <w:tblGrid>
        <w:gridCol w:w="1080"/>
        <w:gridCol w:w="1080"/>
        <w:gridCol w:w="1840"/>
        <w:gridCol w:w="1524"/>
        <w:gridCol w:w="2268"/>
      </w:tblGrid>
      <w:tr w:rsidR="00736296" w:rsidRPr="00736296" w:rsidTr="00736296">
        <w:trPr>
          <w:trHeight w:val="57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年度绩效指标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保障县级应急广播系统播控平台设备正常运转率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应急平台、村村通村村</w:t>
            </w:r>
            <w:proofErr w:type="gramStart"/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响正常</w:t>
            </w:r>
            <w:proofErr w:type="gramEnd"/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≥98%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应急广播信息及时率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基层应急广播服务能力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定性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:rsidR="00736296" w:rsidRPr="00736296" w:rsidTr="00736296"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经济成本指标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保障人员的基本支出不超出预算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296" w:rsidRPr="00736296" w:rsidRDefault="00736296" w:rsidP="0073629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362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≤377万元</w:t>
            </w:r>
          </w:p>
        </w:tc>
      </w:tr>
    </w:tbl>
    <w:p w:rsidR="00A4356E" w:rsidRDefault="00A4356E" w:rsidP="00A4356E">
      <w:pPr>
        <w:pStyle w:val="a0"/>
      </w:pPr>
    </w:p>
    <w:p w:rsidR="00193B0F" w:rsidRDefault="00193B0F" w:rsidP="00A4356E">
      <w:pPr>
        <w:pStyle w:val="a0"/>
        <w:rPr>
          <w:rFonts w:hint="eastAsia"/>
        </w:rPr>
      </w:pPr>
      <w:bookmarkStart w:id="0" w:name="_GoBack"/>
      <w:bookmarkEnd w:id="0"/>
    </w:p>
    <w:p w:rsidR="00193B0F" w:rsidRPr="00A4356E" w:rsidRDefault="00193B0F" w:rsidP="00A4356E">
      <w:pPr>
        <w:pStyle w:val="a0"/>
      </w:pPr>
    </w:p>
    <w:p w:rsidR="00344EA1" w:rsidRDefault="009F3409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344EA1" w:rsidRDefault="001E45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p w:rsidR="00344EA1" w:rsidRDefault="00344EA1">
      <w:pPr>
        <w:rPr>
          <w:rFonts w:ascii="仿宋_GB2312" w:eastAsia="仿宋_GB2312" w:hAnsi="仿宋_GB2312" w:cs="仿宋_GB2312"/>
          <w:sz w:val="32"/>
          <w:szCs w:val="32"/>
        </w:rPr>
      </w:pPr>
    </w:p>
    <w:sectPr w:rsidR="00344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0070A"/>
    <w:rsid w:val="00193B0F"/>
    <w:rsid w:val="001E4520"/>
    <w:rsid w:val="0029003D"/>
    <w:rsid w:val="00344EA1"/>
    <w:rsid w:val="00736296"/>
    <w:rsid w:val="009C33F4"/>
    <w:rsid w:val="009F3409"/>
    <w:rsid w:val="00A4356E"/>
    <w:rsid w:val="11232FC8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0ABDF3-A9E0-4929-A7F1-4FC202B3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ude</cp:lastModifiedBy>
  <cp:revision>10</cp:revision>
  <dcterms:created xsi:type="dcterms:W3CDTF">2023-02-09T07:40:00Z</dcterms:created>
  <dcterms:modified xsi:type="dcterms:W3CDTF">2023-02-09T07:57:00Z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