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金川县环境保护和林业局</w:t>
      </w:r>
      <w:r>
        <w:rPr>
          <w:rFonts w:ascii="方正小标宋简体" w:eastAsia="方正小标宋简体"/>
          <w:sz w:val="44"/>
          <w:szCs w:val="44"/>
        </w:rPr>
        <w:t>2018</w:t>
      </w:r>
      <w:r>
        <w:rPr>
          <w:rFonts w:hint="eastAsia" w:ascii="方正小标宋简体" w:eastAsia="方正小标宋简体"/>
          <w:sz w:val="44"/>
          <w:szCs w:val="44"/>
        </w:rPr>
        <w:t>年决算公开</w:t>
      </w:r>
    </w:p>
    <w:p>
      <w:pPr>
        <w:rPr>
          <w:rFonts w:ascii="仿宋_GB2312" w:eastAsia="仿宋_GB2312"/>
          <w:sz w:val="32"/>
          <w:szCs w:val="32"/>
        </w:rPr>
      </w:pPr>
      <w:r>
        <w:rPr>
          <w:rFonts w:ascii="仿宋_GB2312" w:eastAsia="仿宋_GB2312"/>
          <w:sz w:val="32"/>
          <w:szCs w:val="32"/>
        </w:rPr>
        <w:t xml:space="preserve">  </w:t>
      </w:r>
    </w:p>
    <w:p>
      <w:pPr>
        <w:spacing w:line="520" w:lineRule="exact"/>
        <w:rPr>
          <w:rFonts w:ascii="仿宋_GB2312" w:eastAsia="仿宋_GB2312"/>
          <w:b/>
          <w:sz w:val="28"/>
          <w:szCs w:val="28"/>
        </w:rPr>
      </w:pPr>
      <w:r>
        <w:rPr>
          <w:rFonts w:hint="eastAsia" w:ascii="仿宋_GB2312" w:eastAsia="仿宋_GB2312"/>
          <w:b/>
          <w:sz w:val="28"/>
          <w:szCs w:val="28"/>
        </w:rPr>
        <w:t>目录</w:t>
      </w:r>
    </w:p>
    <w:p>
      <w:pPr>
        <w:spacing w:line="520" w:lineRule="exact"/>
        <w:rPr>
          <w:rFonts w:ascii="仿宋_GB2312" w:eastAsia="仿宋_GB2312"/>
          <w:sz w:val="28"/>
          <w:szCs w:val="28"/>
        </w:rPr>
      </w:pPr>
      <w:r>
        <w:rPr>
          <w:rFonts w:hint="eastAsia" w:ascii="仿宋_GB2312" w:eastAsia="仿宋_GB2312"/>
          <w:sz w:val="28"/>
          <w:szCs w:val="28"/>
        </w:rPr>
        <w:t>一、基本职能及主要工作</w:t>
      </w:r>
    </w:p>
    <w:p>
      <w:pPr>
        <w:spacing w:line="520" w:lineRule="exact"/>
        <w:rPr>
          <w:rFonts w:ascii="仿宋_GB2312" w:eastAsia="仿宋_GB2312"/>
          <w:sz w:val="28"/>
          <w:szCs w:val="28"/>
        </w:rPr>
      </w:pPr>
      <w:r>
        <w:rPr>
          <w:rFonts w:hint="eastAsia" w:ascii="仿宋_GB2312" w:eastAsia="仿宋_GB2312"/>
          <w:sz w:val="28"/>
          <w:szCs w:val="28"/>
        </w:rPr>
        <w:t>（一）主要职能</w:t>
      </w:r>
    </w:p>
    <w:p>
      <w:pPr>
        <w:spacing w:line="520" w:lineRule="exact"/>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2018</w:t>
      </w:r>
      <w:r>
        <w:rPr>
          <w:rFonts w:hint="eastAsia" w:ascii="仿宋_GB2312" w:eastAsia="仿宋_GB2312"/>
          <w:sz w:val="28"/>
          <w:szCs w:val="28"/>
        </w:rPr>
        <w:t>年重点工作完成情况</w:t>
      </w:r>
    </w:p>
    <w:p>
      <w:pPr>
        <w:spacing w:line="520" w:lineRule="exact"/>
        <w:rPr>
          <w:rFonts w:ascii="仿宋_GB2312" w:eastAsia="仿宋_GB2312"/>
          <w:sz w:val="28"/>
          <w:szCs w:val="28"/>
        </w:rPr>
      </w:pPr>
      <w:r>
        <w:rPr>
          <w:rFonts w:hint="eastAsia" w:ascii="仿宋_GB2312" w:eastAsia="仿宋_GB2312"/>
          <w:sz w:val="28"/>
          <w:szCs w:val="28"/>
        </w:rPr>
        <w:t>二、部门概况</w:t>
      </w:r>
    </w:p>
    <w:p>
      <w:pPr>
        <w:spacing w:line="520" w:lineRule="exact"/>
        <w:rPr>
          <w:rFonts w:ascii="仿宋_GB2312" w:eastAsia="仿宋_GB2312"/>
          <w:sz w:val="28"/>
          <w:szCs w:val="28"/>
        </w:rPr>
      </w:pPr>
      <w:r>
        <w:rPr>
          <w:rFonts w:hint="eastAsia" w:ascii="仿宋_GB2312" w:eastAsia="仿宋_GB2312"/>
          <w:sz w:val="28"/>
          <w:szCs w:val="28"/>
        </w:rPr>
        <w:t>三、收支决算总体情况说明</w:t>
      </w:r>
    </w:p>
    <w:p>
      <w:pPr>
        <w:spacing w:line="520" w:lineRule="exact"/>
        <w:rPr>
          <w:rFonts w:ascii="仿宋_GB2312" w:eastAsia="仿宋_GB2312"/>
          <w:sz w:val="28"/>
          <w:szCs w:val="28"/>
        </w:rPr>
      </w:pPr>
      <w:r>
        <w:rPr>
          <w:rFonts w:hint="eastAsia" w:ascii="仿宋_GB2312" w:eastAsia="仿宋_GB2312"/>
          <w:sz w:val="28"/>
          <w:szCs w:val="28"/>
        </w:rPr>
        <w:t>四、财政拨款收入支出决算总体情况说明</w:t>
      </w:r>
    </w:p>
    <w:p>
      <w:pPr>
        <w:spacing w:line="520" w:lineRule="exact"/>
        <w:rPr>
          <w:rFonts w:ascii="仿宋_GB2312" w:eastAsia="仿宋_GB2312"/>
          <w:sz w:val="28"/>
          <w:szCs w:val="28"/>
        </w:rPr>
      </w:pPr>
      <w:r>
        <w:rPr>
          <w:rFonts w:hint="eastAsia" w:ascii="仿宋_GB2312" w:eastAsia="仿宋_GB2312"/>
          <w:sz w:val="28"/>
          <w:szCs w:val="28"/>
        </w:rPr>
        <w:t>五、一般公共预算财政拨款支出决算情况说明</w:t>
      </w:r>
    </w:p>
    <w:p>
      <w:pPr>
        <w:spacing w:line="520" w:lineRule="exact"/>
        <w:rPr>
          <w:rFonts w:ascii="仿宋_GB2312" w:eastAsia="仿宋_GB2312"/>
          <w:sz w:val="28"/>
          <w:szCs w:val="28"/>
        </w:rPr>
      </w:pPr>
      <w:r>
        <w:rPr>
          <w:rFonts w:hint="eastAsia" w:ascii="仿宋_GB2312" w:eastAsia="仿宋_GB2312"/>
          <w:sz w:val="28"/>
          <w:szCs w:val="28"/>
        </w:rPr>
        <w:t>（一）一般公共预算财政拨款支出决算总体情况</w:t>
      </w:r>
    </w:p>
    <w:p>
      <w:pPr>
        <w:spacing w:line="520" w:lineRule="exact"/>
        <w:rPr>
          <w:rFonts w:ascii="仿宋_GB2312" w:eastAsia="仿宋_GB2312"/>
          <w:sz w:val="28"/>
          <w:szCs w:val="28"/>
        </w:rPr>
      </w:pPr>
      <w:r>
        <w:rPr>
          <w:rFonts w:hint="eastAsia" w:ascii="仿宋_GB2312" w:eastAsia="仿宋_GB2312"/>
          <w:sz w:val="28"/>
          <w:szCs w:val="28"/>
        </w:rPr>
        <w:t>（二）一般公共预算财政拨款支出决算结构情况</w:t>
      </w:r>
    </w:p>
    <w:p>
      <w:pPr>
        <w:spacing w:line="520" w:lineRule="exact"/>
        <w:rPr>
          <w:rFonts w:ascii="仿宋_GB2312" w:eastAsia="仿宋_GB2312"/>
          <w:sz w:val="28"/>
          <w:szCs w:val="28"/>
        </w:rPr>
      </w:pPr>
      <w:r>
        <w:rPr>
          <w:rFonts w:hint="eastAsia" w:ascii="仿宋_GB2312" w:eastAsia="仿宋_GB2312"/>
          <w:sz w:val="28"/>
          <w:szCs w:val="28"/>
        </w:rPr>
        <w:t>（三）一般公共预算财政拨款支出决算具体情况</w:t>
      </w:r>
    </w:p>
    <w:p>
      <w:pPr>
        <w:spacing w:line="520" w:lineRule="exact"/>
        <w:rPr>
          <w:rFonts w:ascii="仿宋_GB2312" w:eastAsia="仿宋_GB2312"/>
          <w:sz w:val="28"/>
          <w:szCs w:val="28"/>
        </w:rPr>
      </w:pPr>
      <w:r>
        <w:rPr>
          <w:rFonts w:hint="eastAsia" w:ascii="仿宋_GB2312" w:eastAsia="仿宋_GB2312"/>
          <w:sz w:val="28"/>
          <w:szCs w:val="28"/>
        </w:rPr>
        <w:t>六、一般公共预算财政拨款基本支出决算情况说明</w:t>
      </w:r>
    </w:p>
    <w:p>
      <w:pPr>
        <w:spacing w:line="520" w:lineRule="exact"/>
        <w:rPr>
          <w:rFonts w:ascii="仿宋_GB2312" w:eastAsia="仿宋_GB2312"/>
          <w:sz w:val="28"/>
          <w:szCs w:val="28"/>
        </w:rPr>
      </w:pPr>
      <w:r>
        <w:rPr>
          <w:rFonts w:hint="eastAsia" w:ascii="仿宋_GB2312" w:eastAsia="仿宋_GB2312"/>
          <w:sz w:val="28"/>
          <w:szCs w:val="28"/>
        </w:rPr>
        <w:t>七、“三公”经费财政拨款支出决算情况说明</w:t>
      </w:r>
    </w:p>
    <w:p>
      <w:pPr>
        <w:spacing w:line="520" w:lineRule="exact"/>
        <w:rPr>
          <w:rFonts w:ascii="仿宋_GB2312" w:eastAsia="仿宋_GB2312"/>
          <w:sz w:val="28"/>
          <w:szCs w:val="28"/>
        </w:rPr>
      </w:pPr>
      <w:r>
        <w:rPr>
          <w:rFonts w:hint="eastAsia" w:ascii="仿宋_GB2312" w:eastAsia="仿宋_GB2312"/>
          <w:sz w:val="28"/>
          <w:szCs w:val="28"/>
        </w:rPr>
        <w:t>（一）“三公”经费财政拨款支出决算总体情况说明</w:t>
      </w:r>
    </w:p>
    <w:p>
      <w:pPr>
        <w:spacing w:line="520" w:lineRule="exact"/>
        <w:rPr>
          <w:rFonts w:ascii="仿宋_GB2312" w:eastAsia="仿宋_GB2312"/>
          <w:sz w:val="28"/>
          <w:szCs w:val="28"/>
        </w:rPr>
      </w:pPr>
      <w:r>
        <w:rPr>
          <w:rFonts w:hint="eastAsia" w:ascii="仿宋_GB2312" w:eastAsia="仿宋_GB2312"/>
          <w:sz w:val="28"/>
          <w:szCs w:val="28"/>
        </w:rPr>
        <w:t>（二）“三公”经费财政拨款支出决算具体情况说明</w:t>
      </w:r>
    </w:p>
    <w:p>
      <w:pPr>
        <w:spacing w:line="520" w:lineRule="exact"/>
        <w:rPr>
          <w:rFonts w:ascii="仿宋_GB2312" w:eastAsia="仿宋_GB2312"/>
          <w:sz w:val="28"/>
          <w:szCs w:val="28"/>
        </w:rPr>
      </w:pPr>
      <w:r>
        <w:rPr>
          <w:rFonts w:hint="eastAsia" w:ascii="仿宋_GB2312" w:eastAsia="仿宋_GB2312"/>
          <w:sz w:val="28"/>
          <w:szCs w:val="28"/>
        </w:rPr>
        <w:t>八、政府性基金预算支出决算情况说明</w:t>
      </w:r>
    </w:p>
    <w:p>
      <w:pPr>
        <w:spacing w:line="520" w:lineRule="exact"/>
        <w:rPr>
          <w:rFonts w:ascii="仿宋_GB2312" w:eastAsia="仿宋_GB2312"/>
          <w:sz w:val="28"/>
          <w:szCs w:val="28"/>
        </w:rPr>
      </w:pPr>
      <w:r>
        <w:rPr>
          <w:rFonts w:hint="eastAsia" w:ascii="仿宋_GB2312" w:eastAsia="仿宋_GB2312"/>
          <w:sz w:val="28"/>
          <w:szCs w:val="28"/>
        </w:rPr>
        <w:t>九、国有资本经营预算支出决算情况说明</w:t>
      </w:r>
    </w:p>
    <w:p>
      <w:pPr>
        <w:spacing w:line="520" w:lineRule="exact"/>
        <w:rPr>
          <w:rFonts w:ascii="仿宋_GB2312" w:eastAsia="仿宋_GB2312"/>
          <w:sz w:val="28"/>
          <w:szCs w:val="28"/>
        </w:rPr>
      </w:pPr>
      <w:r>
        <w:rPr>
          <w:rFonts w:hint="eastAsia" w:ascii="仿宋_GB2312" w:eastAsia="仿宋_GB2312"/>
          <w:sz w:val="28"/>
          <w:szCs w:val="28"/>
        </w:rPr>
        <w:t>十、其他重要事项的情况说明</w:t>
      </w:r>
    </w:p>
    <w:p>
      <w:pPr>
        <w:spacing w:line="520" w:lineRule="exact"/>
        <w:rPr>
          <w:rFonts w:ascii="仿宋_GB2312" w:eastAsia="仿宋_GB2312"/>
          <w:sz w:val="28"/>
          <w:szCs w:val="28"/>
        </w:rPr>
      </w:pPr>
      <w:r>
        <w:rPr>
          <w:rFonts w:hint="eastAsia" w:ascii="仿宋_GB2312" w:eastAsia="仿宋_GB2312"/>
          <w:sz w:val="28"/>
          <w:szCs w:val="28"/>
        </w:rPr>
        <w:t>（一）机关运行经费支出情况</w:t>
      </w:r>
    </w:p>
    <w:p>
      <w:pPr>
        <w:spacing w:line="520" w:lineRule="exact"/>
        <w:rPr>
          <w:rFonts w:ascii="仿宋_GB2312" w:eastAsia="仿宋_GB2312"/>
          <w:sz w:val="28"/>
          <w:szCs w:val="28"/>
        </w:rPr>
      </w:pPr>
      <w:r>
        <w:rPr>
          <w:rFonts w:hint="eastAsia" w:ascii="仿宋_GB2312" w:eastAsia="仿宋_GB2312"/>
          <w:sz w:val="28"/>
          <w:szCs w:val="28"/>
        </w:rPr>
        <w:t>（二）政府采购支出情况</w:t>
      </w:r>
    </w:p>
    <w:p>
      <w:pPr>
        <w:spacing w:line="520" w:lineRule="exact"/>
        <w:rPr>
          <w:rFonts w:ascii="仿宋_GB2312" w:eastAsia="仿宋_GB2312"/>
          <w:sz w:val="28"/>
          <w:szCs w:val="28"/>
        </w:rPr>
      </w:pPr>
      <w:r>
        <w:rPr>
          <w:rFonts w:hint="eastAsia" w:ascii="仿宋_GB2312" w:eastAsia="仿宋_GB2312"/>
          <w:sz w:val="28"/>
          <w:szCs w:val="28"/>
        </w:rPr>
        <w:t>（三）国有资产占有使用情况</w:t>
      </w:r>
    </w:p>
    <w:p>
      <w:pPr>
        <w:spacing w:line="520" w:lineRule="exact"/>
        <w:rPr>
          <w:rFonts w:ascii="仿宋_GB2312" w:eastAsia="仿宋_GB2312"/>
          <w:sz w:val="28"/>
          <w:szCs w:val="28"/>
        </w:rPr>
      </w:pPr>
      <w:r>
        <w:rPr>
          <w:rFonts w:hint="eastAsia" w:ascii="仿宋_GB2312" w:eastAsia="仿宋_GB2312"/>
          <w:sz w:val="28"/>
          <w:szCs w:val="28"/>
        </w:rPr>
        <w:t>（四）预算绩效情况</w:t>
      </w:r>
    </w:p>
    <w:p>
      <w:pPr>
        <w:spacing w:line="520" w:lineRule="exact"/>
        <w:rPr>
          <w:rFonts w:ascii="仿宋_GB2312" w:eastAsia="仿宋_GB2312"/>
          <w:sz w:val="28"/>
          <w:szCs w:val="28"/>
        </w:rPr>
      </w:pPr>
      <w:r>
        <w:rPr>
          <w:rFonts w:hint="eastAsia" w:ascii="仿宋_GB2312" w:eastAsia="仿宋_GB2312"/>
          <w:sz w:val="28"/>
          <w:szCs w:val="28"/>
        </w:rPr>
        <w:t>十一、名词解释</w:t>
      </w:r>
    </w:p>
    <w:p>
      <w:pPr>
        <w:rPr>
          <w:rFonts w:ascii="仿宋_GB2312" w:eastAsia="仿宋_GB2312"/>
          <w:sz w:val="32"/>
          <w:szCs w:val="32"/>
        </w:rPr>
        <w:sectPr>
          <w:footerReference r:id="rId3" w:type="default"/>
          <w:footerReference r:id="rId4" w:type="even"/>
          <w:pgSz w:w="11906" w:h="16838"/>
          <w:pgMar w:top="1440" w:right="1800" w:bottom="1440" w:left="1800" w:header="851" w:footer="992" w:gutter="0"/>
          <w:pgNumType w:fmt="numberInDash" w:start="1"/>
          <w:cols w:space="425" w:num="1"/>
          <w:titlePg/>
          <w:docGrid w:type="lines" w:linePitch="312" w:charSpace="0"/>
        </w:sectPr>
      </w:pPr>
    </w:p>
    <w:p>
      <w:pPr>
        <w:rPr>
          <w:rFonts w:ascii="仿宋_GB2312" w:eastAsia="仿宋_GB2312"/>
          <w:sz w:val="32"/>
          <w:szCs w:val="32"/>
        </w:rPr>
      </w:pPr>
      <w:r>
        <w:rPr>
          <w:rFonts w:hint="eastAsia" w:ascii="仿宋_GB2312" w:eastAsia="仿宋_GB2312"/>
          <w:sz w:val="32"/>
          <w:szCs w:val="32"/>
        </w:rPr>
        <w:t>一、基本职能及主要工作</w:t>
      </w:r>
    </w:p>
    <w:p>
      <w:pPr>
        <w:ind w:firstLine="480" w:firstLineChars="150"/>
        <w:rPr>
          <w:rFonts w:ascii="仿宋_GB2312" w:eastAsia="仿宋_GB2312"/>
          <w:sz w:val="32"/>
          <w:szCs w:val="32"/>
        </w:rPr>
      </w:pPr>
      <w:r>
        <w:rPr>
          <w:rFonts w:hint="eastAsia" w:ascii="仿宋_GB2312" w:eastAsia="仿宋_GB2312"/>
          <w:sz w:val="32"/>
          <w:szCs w:val="32"/>
        </w:rPr>
        <w:t>（一）主要职能。</w:t>
      </w:r>
    </w:p>
    <w:p>
      <w:pPr>
        <w:spacing w:line="560" w:lineRule="exact"/>
        <w:ind w:firstLine="640" w:firstLineChars="200"/>
        <w:rPr>
          <w:rFonts w:ascii="仿宋_GB2312" w:hAnsi="仿宋" w:eastAsia="仿宋_GB2312" w:cs="宋体"/>
          <w:sz w:val="32"/>
          <w:szCs w:val="32"/>
        </w:rPr>
      </w:pPr>
      <w:r>
        <w:rPr>
          <w:rFonts w:hint="eastAsia" w:ascii="仿宋_GB2312" w:hAnsi="仿宋" w:eastAsia="仿宋_GB2312" w:cs="宋体"/>
          <w:sz w:val="32"/>
          <w:szCs w:val="32"/>
        </w:rPr>
        <w:t>根据</w:t>
      </w:r>
      <w:r>
        <w:rPr>
          <w:rFonts w:ascii="仿宋_GB2312" w:hAnsi="仿宋" w:eastAsia="仿宋_GB2312" w:cs="宋体"/>
          <w:sz w:val="32"/>
          <w:szCs w:val="32"/>
        </w:rPr>
        <w:t xml:space="preserve"> </w:t>
      </w:r>
      <w:r>
        <w:rPr>
          <w:rFonts w:hint="eastAsia" w:ascii="仿宋_GB2312" w:hAnsi="仿宋" w:eastAsia="仿宋_GB2312" w:cs="宋体"/>
          <w:sz w:val="32"/>
          <w:szCs w:val="32"/>
        </w:rPr>
        <w:t>金川府发</w:t>
      </w:r>
      <w:r>
        <w:rPr>
          <w:rFonts w:hint="eastAsia" w:ascii="仿宋_GB2312" w:hAnsi="仿宋" w:eastAsia="仿宋" w:cs="微软雅黑"/>
          <w:sz w:val="32"/>
          <w:szCs w:val="32"/>
        </w:rPr>
        <w:t>﹝</w:t>
      </w:r>
      <w:r>
        <w:rPr>
          <w:rFonts w:ascii="仿宋_GB2312" w:hAnsi="仿宋" w:eastAsia="仿宋_GB2312" w:cs="微软雅黑"/>
          <w:sz w:val="32"/>
          <w:szCs w:val="32"/>
        </w:rPr>
        <w:t>2015</w:t>
      </w:r>
      <w:r>
        <w:rPr>
          <w:rFonts w:hint="eastAsia" w:ascii="仿宋_GB2312" w:hAnsi="仿宋" w:eastAsia="仿宋" w:cs="微软雅黑"/>
          <w:sz w:val="32"/>
          <w:szCs w:val="32"/>
        </w:rPr>
        <w:t>﹞</w:t>
      </w:r>
      <w:r>
        <w:rPr>
          <w:rFonts w:ascii="仿宋_GB2312" w:hAnsi="仿宋" w:eastAsia="仿宋_GB2312" w:cs="微软雅黑"/>
          <w:sz w:val="32"/>
          <w:szCs w:val="32"/>
        </w:rPr>
        <w:t>7</w:t>
      </w:r>
      <w:r>
        <w:rPr>
          <w:rFonts w:hint="eastAsia" w:ascii="仿宋_GB2312" w:hAnsi="仿宋" w:eastAsia="仿宋_GB2312" w:cs="微软雅黑"/>
          <w:sz w:val="32"/>
          <w:szCs w:val="32"/>
        </w:rPr>
        <w:t>号</w:t>
      </w:r>
      <w:r>
        <w:rPr>
          <w:rFonts w:hint="eastAsia" w:ascii="仿宋_GB2312" w:hAnsi="仿宋" w:eastAsia="仿宋_GB2312" w:cs="宋体"/>
          <w:sz w:val="32"/>
          <w:szCs w:val="32"/>
        </w:rPr>
        <w:t>文件规定，主要职责是：</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1</w:t>
      </w:r>
      <w:r>
        <w:rPr>
          <w:rFonts w:hint="eastAsia" w:ascii="仿宋_GB2312" w:hAnsi="仿宋" w:eastAsia="仿宋_GB2312" w:cs="宋体"/>
          <w:sz w:val="32"/>
          <w:szCs w:val="32"/>
        </w:rPr>
        <w:t>、监督对生态环境有影响的资源开发活动，重要生态环境建设和生态破坏恢复工作；监督检查各类自然保护区以及风景名胜区、森林公园的环境保护工作；监督检查生物多样性保护、野生动植物保护、湿地环境保护、土地荒漠化防治等工作，向县政府提出新建各类国家级、省级、州级、县级自然保护区的审查建议；监督管理政府授权的综合类型或者特殊类型的自然保护区。</w:t>
      </w:r>
    </w:p>
    <w:p>
      <w:pPr>
        <w:spacing w:line="560" w:lineRule="exact"/>
        <w:ind w:firstLine="640" w:firstLineChars="200"/>
        <w:rPr>
          <w:rFonts w:ascii="仿宋_GB2312" w:hAnsi="仿宋" w:eastAsia="仿宋_GB2312" w:cs="宋体"/>
          <w:sz w:val="32"/>
          <w:szCs w:val="32"/>
        </w:rPr>
      </w:pPr>
      <w:r>
        <w:rPr>
          <w:rFonts w:hint="eastAsia" w:ascii="仿宋_GB2312" w:hAnsi="仿宋" w:eastAsia="仿宋_GB2312" w:cs="宋体"/>
          <w:sz w:val="32"/>
          <w:szCs w:val="32"/>
        </w:rPr>
        <w:t>承担森林资源保护发展监督管理的责任。贯彻执行国家、省、州森林采伐限额和林地保护利用规划，组织编制全县森林采伐限额，经县政府批准后，监督执行。监督检查林木凭证采伐、运输。组织全县森林资源调查、动态监测和统计。组织、指导林地、林权管理，组织实施林权登记、发证工作，拟订林地保护利用规划并指导实施，依法承担林地征用、占用的初审工作，管理重点国有森林资源。</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w:t>
      </w:r>
      <w:r>
        <w:rPr>
          <w:rFonts w:ascii="仿宋_GB2312" w:hAnsi="仿宋" w:eastAsia="仿宋_GB2312" w:cs="仿宋"/>
          <w:sz w:val="32"/>
          <w:szCs w:val="32"/>
        </w:rPr>
        <w:t>2018</w:t>
      </w:r>
      <w:r>
        <w:rPr>
          <w:rFonts w:hint="eastAsia" w:ascii="仿宋_GB2312" w:hAnsi="仿宋" w:eastAsia="仿宋_GB2312" w:cs="仿宋"/>
          <w:sz w:val="32"/>
          <w:szCs w:val="32"/>
        </w:rPr>
        <w:t>年主要工作安排情况</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2018</w:t>
      </w:r>
      <w:r>
        <w:rPr>
          <w:rFonts w:hint="eastAsia" w:ascii="仿宋_GB2312" w:hAnsi="仿宋" w:eastAsia="仿宋_GB2312" w:cs="宋体"/>
          <w:sz w:val="32"/>
          <w:szCs w:val="32"/>
        </w:rPr>
        <w:t>年主要工作任务是：</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1</w:t>
      </w:r>
      <w:r>
        <w:rPr>
          <w:rFonts w:hint="eastAsia" w:ascii="仿宋_GB2312" w:hAnsi="仿宋" w:eastAsia="仿宋_GB2312" w:cs="宋体"/>
          <w:sz w:val="32"/>
          <w:szCs w:val="32"/>
        </w:rPr>
        <w:t>、负责指导、协调全县的林业产业发展；</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2</w:t>
      </w:r>
      <w:r>
        <w:rPr>
          <w:rFonts w:hint="eastAsia" w:ascii="仿宋_GB2312" w:hAnsi="仿宋" w:eastAsia="仿宋_GB2312" w:cs="宋体"/>
          <w:sz w:val="32"/>
          <w:szCs w:val="32"/>
        </w:rPr>
        <w:t>、承担全县森林防火工作；</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3</w:t>
      </w:r>
      <w:r>
        <w:rPr>
          <w:rFonts w:hint="eastAsia" w:ascii="仿宋_GB2312" w:hAnsi="仿宋" w:eastAsia="仿宋_GB2312" w:cs="宋体"/>
          <w:sz w:val="32"/>
          <w:szCs w:val="32"/>
        </w:rPr>
        <w:t>、负责全县林业及生态建设的科技、宣传、教育和外事工作；</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4</w:t>
      </w:r>
      <w:r>
        <w:rPr>
          <w:rFonts w:hint="eastAsia" w:ascii="仿宋_GB2312" w:hAnsi="仿宋" w:eastAsia="仿宋_GB2312" w:cs="宋体"/>
          <w:sz w:val="32"/>
          <w:szCs w:val="32"/>
        </w:rPr>
        <w:t>、组织、协调、指导林果业发展工作。</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br w:type="page"/>
      </w:r>
      <w:r>
        <w:rPr>
          <w:rFonts w:hint="eastAsia" w:ascii="仿宋_GB2312" w:hAnsi="仿宋" w:eastAsia="仿宋_GB2312" w:cs="宋体"/>
          <w:sz w:val="32"/>
          <w:szCs w:val="32"/>
        </w:rPr>
        <w:t>指导全县林果业种苗培育、管理工作；负责各类商品林。</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5</w:t>
      </w:r>
      <w:r>
        <w:rPr>
          <w:rFonts w:hint="eastAsia" w:ascii="仿宋_GB2312" w:hAnsi="仿宋" w:eastAsia="仿宋_GB2312" w:cs="宋体"/>
          <w:sz w:val="32"/>
          <w:szCs w:val="32"/>
        </w:rPr>
        <w:t>、承担林业行政执法监管的责任；</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6</w:t>
      </w:r>
      <w:r>
        <w:rPr>
          <w:rFonts w:hint="eastAsia" w:ascii="仿宋_GB2312" w:hAnsi="仿宋" w:eastAsia="仿宋_GB2312" w:cs="宋体"/>
          <w:sz w:val="32"/>
          <w:szCs w:val="32"/>
        </w:rPr>
        <w:t>、指导全县森林公安工作，监督管理森林公安队伍，指导全县林业重大违法案件的查处；</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7</w:t>
      </w:r>
      <w:r>
        <w:rPr>
          <w:rFonts w:hint="eastAsia" w:ascii="仿宋_GB2312" w:hAnsi="仿宋" w:eastAsia="仿宋_GB2312" w:cs="宋体"/>
          <w:sz w:val="32"/>
          <w:szCs w:val="32"/>
        </w:rPr>
        <w:t>、组织、协调、指导和监督全县湿地保护工作；</w:t>
      </w:r>
    </w:p>
    <w:p>
      <w:pPr>
        <w:spacing w:line="560" w:lineRule="exact"/>
        <w:ind w:firstLine="640" w:firstLineChars="200"/>
        <w:rPr>
          <w:rFonts w:ascii="仿宋_GB2312" w:hAnsi="仿宋" w:eastAsia="仿宋_GB2312" w:cs="宋体"/>
          <w:sz w:val="32"/>
          <w:szCs w:val="32"/>
        </w:rPr>
      </w:pPr>
      <w:r>
        <w:rPr>
          <w:rFonts w:ascii="仿宋_GB2312" w:hAnsi="仿宋" w:eastAsia="仿宋_GB2312" w:cs="宋体"/>
          <w:sz w:val="32"/>
          <w:szCs w:val="32"/>
        </w:rPr>
        <w:t>8</w:t>
      </w:r>
      <w:r>
        <w:rPr>
          <w:rFonts w:hint="eastAsia" w:ascii="仿宋_GB2312" w:hAnsi="仿宋" w:eastAsia="仿宋_GB2312" w:cs="宋体"/>
          <w:sz w:val="32"/>
          <w:szCs w:val="32"/>
        </w:rPr>
        <w:t>、组织、指导监督全民义务植树、造林绿化工作。</w:t>
      </w:r>
    </w:p>
    <w:p>
      <w:pPr>
        <w:spacing w:line="560" w:lineRule="exact"/>
        <w:ind w:firstLine="640" w:firstLineChars="200"/>
        <w:rPr>
          <w:rFonts w:ascii="仿宋_GB2312" w:hAnsi="仿宋" w:eastAsia="仿宋_GB2312" w:cs="宋体"/>
          <w:sz w:val="32"/>
          <w:szCs w:val="32"/>
        </w:rPr>
      </w:pPr>
      <w:r>
        <w:rPr>
          <w:rFonts w:hint="eastAsia" w:ascii="仿宋_GB2312" w:eastAsia="仿宋_GB2312"/>
          <w:sz w:val="32"/>
          <w:szCs w:val="32"/>
        </w:rPr>
        <w:t>（二）</w:t>
      </w:r>
      <w:r>
        <w:rPr>
          <w:rFonts w:ascii="仿宋_GB2312" w:eastAsia="仿宋_GB2312"/>
          <w:sz w:val="32"/>
          <w:szCs w:val="32"/>
        </w:rPr>
        <w:t>2018</w:t>
      </w:r>
      <w:r>
        <w:rPr>
          <w:rFonts w:hint="eastAsia" w:ascii="仿宋_GB2312" w:eastAsia="仿宋_GB2312"/>
          <w:sz w:val="32"/>
          <w:szCs w:val="32"/>
        </w:rPr>
        <w:t>年重点工作完成情况。</w:t>
      </w:r>
    </w:p>
    <w:p>
      <w:pPr>
        <w:widowControl/>
        <w:ind w:firstLine="640" w:firstLineChars="200"/>
        <w:jc w:val="left"/>
        <w:rPr>
          <w:rFonts w:ascii="仿宋_GB2312" w:eastAsia="仿宋_GB2312"/>
          <w:bCs/>
          <w:sz w:val="32"/>
          <w:szCs w:val="32"/>
        </w:rPr>
      </w:pPr>
      <w:r>
        <w:rPr>
          <w:rFonts w:hint="eastAsia" w:ascii="仿宋_GB2312" w:hAnsi="宋体" w:eastAsia="仿宋_GB2312" w:cs="宋体"/>
          <w:kern w:val="0"/>
          <w:sz w:val="32"/>
          <w:szCs w:val="32"/>
        </w:rPr>
        <w:t>森林资源快速增长：全县加快推进了林业重点工程建设，依法对县内</w:t>
      </w:r>
      <w:r>
        <w:rPr>
          <w:rFonts w:ascii="仿宋_GB2312" w:hAnsi="宋体" w:eastAsia="仿宋_GB2312" w:cs="宋体"/>
          <w:kern w:val="0"/>
          <w:sz w:val="32"/>
          <w:szCs w:val="32"/>
        </w:rPr>
        <w:t>60.4</w:t>
      </w:r>
      <w:r>
        <w:rPr>
          <w:rFonts w:hint="eastAsia" w:ascii="仿宋_GB2312" w:hAnsi="宋体" w:eastAsia="仿宋_GB2312" w:cs="宋体"/>
          <w:kern w:val="0"/>
          <w:sz w:val="32"/>
          <w:szCs w:val="32"/>
        </w:rPr>
        <w:t>万亩国有林和</w:t>
      </w:r>
      <w:r>
        <w:rPr>
          <w:rFonts w:ascii="仿宋_GB2312" w:hAnsi="宋体" w:eastAsia="仿宋_GB2312" w:cs="宋体"/>
          <w:kern w:val="0"/>
          <w:sz w:val="32"/>
          <w:szCs w:val="32"/>
        </w:rPr>
        <w:t>192</w:t>
      </w:r>
      <w:r>
        <w:rPr>
          <w:rFonts w:hint="eastAsia" w:ascii="仿宋_GB2312" w:hAnsi="宋体" w:eastAsia="仿宋_GB2312" w:cs="宋体"/>
          <w:kern w:val="0"/>
          <w:sz w:val="32"/>
          <w:szCs w:val="32"/>
        </w:rPr>
        <w:t>万亩集体森林实施了常年有效管护。</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生态投入明显加快</w:t>
      </w:r>
      <w:r>
        <w:rPr>
          <w:rFonts w:ascii="仿宋_GB2312" w:hAnsi="宋体" w:eastAsia="仿宋_GB2312" w:cs="宋体"/>
          <w:kern w:val="0"/>
          <w:sz w:val="32"/>
          <w:szCs w:val="32"/>
        </w:rPr>
        <w:t>:</w:t>
      </w:r>
      <w:r>
        <w:rPr>
          <w:rFonts w:hint="eastAsia" w:ascii="仿宋_GB2312" w:hAnsi="宋体" w:eastAsia="仿宋_GB2312" w:cs="宋体"/>
          <w:kern w:val="0"/>
          <w:sz w:val="32"/>
          <w:szCs w:val="32"/>
        </w:rPr>
        <w:t>全县紧紧抓住国家实施天然林资源保护二期、退耕还林和现代林业产业重点县等发展机遇，积极争取各类林业政策和资金扶持。</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产业发展势头强劲：我县坚持把生态建设、产业发展和农民增收紧密结合起来。</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野生动植物保护持续推进</w:t>
      </w:r>
      <w:r>
        <w:rPr>
          <w:rFonts w:ascii="仿宋_GB2312" w:hAnsi="宋体" w:eastAsia="仿宋_GB2312" w:cs="宋体"/>
          <w:kern w:val="0"/>
          <w:sz w:val="32"/>
          <w:szCs w:val="32"/>
        </w:rPr>
        <w:t>:</w:t>
      </w:r>
      <w:r>
        <w:rPr>
          <w:rFonts w:hint="eastAsia" w:ascii="仿宋_GB2312" w:hAnsi="宋体" w:eastAsia="仿宋_GB2312" w:cs="宋体"/>
          <w:kern w:val="0"/>
          <w:sz w:val="32"/>
          <w:szCs w:val="32"/>
        </w:rPr>
        <w:t>全县实现了野生动物疫病零发生目标。</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有害生物防治成效显著</w:t>
      </w:r>
      <w:r>
        <w:rPr>
          <w:rFonts w:ascii="仿宋_GB2312" w:hAnsi="宋体" w:eastAsia="仿宋_GB2312" w:cs="宋体"/>
          <w:kern w:val="0"/>
          <w:sz w:val="32"/>
          <w:szCs w:val="32"/>
        </w:rPr>
        <w:t>:</w:t>
      </w:r>
      <w:r>
        <w:rPr>
          <w:rFonts w:hint="eastAsia" w:ascii="仿宋_GB2312" w:hAnsi="宋体" w:eastAsia="仿宋_GB2312" w:cs="宋体"/>
          <w:kern w:val="0"/>
          <w:sz w:val="32"/>
          <w:szCs w:val="32"/>
        </w:rPr>
        <w:t>期间，建立了金川县省级有害生物中心测报点。</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森林防火上台阶</w:t>
      </w:r>
      <w:r>
        <w:rPr>
          <w:rFonts w:ascii="仿宋_GB2312" w:hAnsi="宋体" w:eastAsia="仿宋_GB2312" w:cs="宋体"/>
          <w:kern w:val="0"/>
          <w:sz w:val="32"/>
          <w:szCs w:val="32"/>
        </w:rPr>
        <w:t>:</w:t>
      </w:r>
      <w:r>
        <w:rPr>
          <w:rFonts w:hint="eastAsia" w:ascii="仿宋_GB2312" w:hAnsi="宋体" w:eastAsia="仿宋_GB2312" w:cs="宋体"/>
          <w:kern w:val="0"/>
          <w:sz w:val="32"/>
          <w:szCs w:val="32"/>
        </w:rPr>
        <w:t>我县积极贯彻“预防为主，积极消灭”的森林防火方针，保持了地区连续</w:t>
      </w:r>
      <w:r>
        <w:rPr>
          <w:rFonts w:ascii="仿宋_GB2312" w:hAnsi="宋体" w:eastAsia="仿宋_GB2312" w:cs="宋体"/>
          <w:kern w:val="0"/>
          <w:sz w:val="32"/>
          <w:szCs w:val="32"/>
        </w:rPr>
        <w:t>26</w:t>
      </w:r>
      <w:r>
        <w:rPr>
          <w:rFonts w:hint="eastAsia" w:ascii="仿宋_GB2312" w:hAnsi="宋体" w:eastAsia="仿宋_GB2312" w:cs="宋体"/>
          <w:kern w:val="0"/>
          <w:sz w:val="32"/>
          <w:szCs w:val="32"/>
        </w:rPr>
        <w:t>年无重特大森林火灾历史好成绩，实现了森林火灾损失率控制在</w:t>
      </w:r>
      <w:r>
        <w:rPr>
          <w:rFonts w:ascii="仿宋_GB2312" w:hAnsi="宋体" w:eastAsia="仿宋_GB2312" w:cs="宋体"/>
          <w:kern w:val="0"/>
          <w:sz w:val="32"/>
          <w:szCs w:val="32"/>
        </w:rPr>
        <w:t>0.1</w:t>
      </w:r>
      <w:r>
        <w:rPr>
          <w:rFonts w:hint="eastAsia" w:ascii="仿宋_GB2312" w:hAnsi="宋体" w:eastAsia="仿宋_GB2312" w:cs="宋体"/>
          <w:kern w:val="0"/>
          <w:sz w:val="32"/>
          <w:szCs w:val="32"/>
        </w:rPr>
        <w:t>‰以内和森林火灾重特大安全事故零伤亡目标。</w:t>
      </w:r>
    </w:p>
    <w:p>
      <w:pPr>
        <w:ind w:firstLine="640" w:firstLineChars="200"/>
        <w:rPr>
          <w:rFonts w:ascii="仿宋_GB2312" w:eastAsia="仿宋_GB2312"/>
          <w:sz w:val="32"/>
          <w:szCs w:val="32"/>
        </w:rPr>
      </w:pPr>
      <w:r>
        <w:rPr>
          <w:rFonts w:hint="eastAsia" w:ascii="仿宋_GB2312" w:eastAsia="仿宋_GB2312"/>
          <w:sz w:val="32"/>
          <w:szCs w:val="32"/>
        </w:rPr>
        <w:t>二、部门概况</w:t>
      </w:r>
    </w:p>
    <w:p>
      <w:pPr>
        <w:ind w:firstLine="640" w:firstLineChars="200"/>
        <w:rPr>
          <w:rFonts w:ascii="仿宋_GB2312" w:eastAsia="仿宋_GB2312"/>
          <w:sz w:val="32"/>
          <w:szCs w:val="32"/>
        </w:rPr>
      </w:pPr>
      <w:r>
        <w:rPr>
          <w:rFonts w:hint="eastAsia" w:ascii="仿宋_GB2312" w:eastAsia="仿宋_GB2312"/>
          <w:sz w:val="32"/>
          <w:szCs w:val="32"/>
        </w:rPr>
        <w:t>我单位属于行政单位，为一级预算单位，实有行政编制</w:t>
      </w:r>
      <w:r>
        <w:rPr>
          <w:rFonts w:ascii="仿宋_GB2312" w:eastAsia="仿宋_GB2312"/>
          <w:sz w:val="32"/>
          <w:szCs w:val="32"/>
        </w:rPr>
        <w:t>21</w:t>
      </w:r>
      <w:r>
        <w:rPr>
          <w:rFonts w:hint="eastAsia" w:ascii="仿宋_GB2312" w:eastAsia="仿宋_GB2312"/>
          <w:sz w:val="32"/>
          <w:szCs w:val="32"/>
        </w:rPr>
        <w:t>名（其中行政编制</w:t>
      </w:r>
      <w:r>
        <w:rPr>
          <w:rFonts w:ascii="仿宋_GB2312" w:eastAsia="仿宋_GB2312"/>
          <w:sz w:val="32"/>
          <w:szCs w:val="32"/>
        </w:rPr>
        <w:t>20</w:t>
      </w:r>
      <w:r>
        <w:rPr>
          <w:rFonts w:hint="eastAsia" w:ascii="仿宋_GB2312" w:eastAsia="仿宋_GB2312"/>
          <w:sz w:val="32"/>
          <w:szCs w:val="32"/>
        </w:rPr>
        <w:t>名，行政工勤</w:t>
      </w:r>
      <w:r>
        <w:rPr>
          <w:rFonts w:ascii="仿宋_GB2312" w:eastAsia="仿宋_GB2312"/>
          <w:sz w:val="32"/>
          <w:szCs w:val="32"/>
        </w:rPr>
        <w:t>1</w:t>
      </w:r>
      <w:r>
        <w:rPr>
          <w:rFonts w:hint="eastAsia" w:ascii="仿宋_GB2312" w:eastAsia="仿宋_GB2312"/>
          <w:sz w:val="32"/>
          <w:szCs w:val="32"/>
        </w:rPr>
        <w:t>人）、事业编制</w:t>
      </w:r>
      <w:r>
        <w:rPr>
          <w:rFonts w:ascii="仿宋_GB2312" w:eastAsia="仿宋_GB2312"/>
          <w:sz w:val="32"/>
          <w:szCs w:val="32"/>
        </w:rPr>
        <w:t>28</w:t>
      </w:r>
      <w:r>
        <w:rPr>
          <w:rFonts w:hint="eastAsia" w:ascii="仿宋_GB2312" w:eastAsia="仿宋_GB2312"/>
          <w:sz w:val="32"/>
          <w:szCs w:val="32"/>
        </w:rPr>
        <w:t>人。年末实有行政人员</w:t>
      </w:r>
      <w:r>
        <w:rPr>
          <w:rFonts w:ascii="仿宋_GB2312" w:eastAsia="仿宋_GB2312"/>
          <w:sz w:val="32"/>
          <w:szCs w:val="32"/>
        </w:rPr>
        <w:t>21</w:t>
      </w:r>
      <w:r>
        <w:rPr>
          <w:rFonts w:hint="eastAsia" w:ascii="仿宋_GB2312" w:eastAsia="仿宋_GB2312"/>
          <w:sz w:val="32"/>
          <w:szCs w:val="32"/>
        </w:rPr>
        <w:t>人（其中行政人员</w:t>
      </w:r>
      <w:r>
        <w:rPr>
          <w:rFonts w:ascii="仿宋_GB2312" w:eastAsia="仿宋_GB2312"/>
          <w:sz w:val="32"/>
          <w:szCs w:val="32"/>
        </w:rPr>
        <w:t>20</w:t>
      </w:r>
      <w:r>
        <w:rPr>
          <w:rFonts w:hint="eastAsia" w:ascii="仿宋_GB2312" w:eastAsia="仿宋_GB2312"/>
          <w:sz w:val="32"/>
          <w:szCs w:val="32"/>
        </w:rPr>
        <w:t>人，行政工勤</w:t>
      </w:r>
      <w:r>
        <w:rPr>
          <w:rFonts w:ascii="仿宋_GB2312" w:eastAsia="仿宋_GB2312"/>
          <w:sz w:val="32"/>
          <w:szCs w:val="32"/>
        </w:rPr>
        <w:t>1</w:t>
      </w:r>
      <w:r>
        <w:rPr>
          <w:rFonts w:hint="eastAsia" w:ascii="仿宋_GB2312" w:eastAsia="仿宋_GB2312"/>
          <w:sz w:val="32"/>
          <w:szCs w:val="32"/>
        </w:rPr>
        <w:t>人）、事业人员</w:t>
      </w:r>
      <w:r>
        <w:rPr>
          <w:rFonts w:ascii="仿宋_GB2312" w:eastAsia="仿宋_GB2312"/>
          <w:sz w:val="32"/>
          <w:szCs w:val="32"/>
        </w:rPr>
        <w:t>27</w:t>
      </w:r>
      <w:r>
        <w:rPr>
          <w:rFonts w:hint="eastAsia" w:ascii="仿宋_GB2312" w:eastAsia="仿宋_GB2312"/>
          <w:sz w:val="32"/>
          <w:szCs w:val="32"/>
        </w:rPr>
        <w:t>人。</w:t>
      </w:r>
    </w:p>
    <w:p>
      <w:pPr>
        <w:ind w:firstLine="640" w:firstLineChars="200"/>
        <w:rPr>
          <w:rFonts w:ascii="仿宋_GB2312" w:eastAsia="仿宋_GB2312"/>
          <w:sz w:val="32"/>
          <w:szCs w:val="32"/>
        </w:rPr>
      </w:pPr>
      <w:r>
        <w:rPr>
          <w:rFonts w:hint="eastAsia" w:ascii="仿宋_GB2312" w:eastAsia="仿宋_GB2312"/>
          <w:sz w:val="32"/>
          <w:szCs w:val="32"/>
        </w:rPr>
        <w:t>三、收支决算总体情况说明</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年本年收入合计</w:t>
      </w:r>
      <w:r>
        <w:rPr>
          <w:rFonts w:ascii="仿宋_GB2312" w:eastAsia="仿宋_GB2312"/>
          <w:sz w:val="32"/>
          <w:szCs w:val="32"/>
        </w:rPr>
        <w:t>7994.4</w:t>
      </w:r>
      <w:r>
        <w:rPr>
          <w:rFonts w:hint="eastAsia" w:ascii="仿宋_GB2312" w:eastAsia="仿宋_GB2312"/>
          <w:sz w:val="32"/>
          <w:szCs w:val="32"/>
        </w:rPr>
        <w:t>万元，其中：一般公共预算财政拨款收入</w:t>
      </w:r>
      <w:r>
        <w:rPr>
          <w:rFonts w:ascii="仿宋_GB2312" w:eastAsia="仿宋_GB2312"/>
          <w:sz w:val="32"/>
          <w:szCs w:val="32"/>
        </w:rPr>
        <w:t>7994.4</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；政府性基金预算财政拨款收入</w:t>
      </w:r>
      <w:r>
        <w:rPr>
          <w:rFonts w:ascii="仿宋_GB2312" w:eastAsia="仿宋_GB2312"/>
          <w:sz w:val="32"/>
          <w:szCs w:val="32"/>
        </w:rPr>
        <w:t>0</w:t>
      </w:r>
      <w:r>
        <w:rPr>
          <w:rFonts w:hint="eastAsia" w:ascii="仿宋_GB2312" w:eastAsia="仿宋_GB2312"/>
          <w:sz w:val="32"/>
          <w:szCs w:val="32"/>
        </w:rPr>
        <w:t>元，占</w:t>
      </w:r>
      <w:r>
        <w:rPr>
          <w:rFonts w:ascii="仿宋_GB2312" w:eastAsia="仿宋_GB2312"/>
          <w:sz w:val="32"/>
          <w:szCs w:val="32"/>
        </w:rPr>
        <w:t>0%</w:t>
      </w:r>
      <w:r>
        <w:rPr>
          <w:rFonts w:hint="eastAsia" w:ascii="仿宋_GB2312" w:eastAsia="仿宋_GB2312"/>
          <w:sz w:val="32"/>
          <w:szCs w:val="32"/>
        </w:rPr>
        <w:t>；国有资本经营预算财政拨款收入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；事业收入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；附属单位上缴收入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；其他收入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年本年支出合计</w:t>
      </w:r>
      <w:r>
        <w:rPr>
          <w:rFonts w:ascii="仿宋_GB2312" w:eastAsia="仿宋_GB2312"/>
          <w:sz w:val="32"/>
          <w:szCs w:val="32"/>
        </w:rPr>
        <w:t>7315</w:t>
      </w:r>
      <w:r>
        <w:rPr>
          <w:rFonts w:hint="eastAsia" w:ascii="仿宋_GB2312" w:eastAsia="仿宋_GB2312"/>
          <w:sz w:val="32"/>
          <w:szCs w:val="32"/>
        </w:rPr>
        <w:t>万元，其中：基本支出</w:t>
      </w:r>
      <w:r>
        <w:rPr>
          <w:rFonts w:ascii="仿宋_GB2312" w:eastAsia="仿宋_GB2312"/>
          <w:sz w:val="32"/>
          <w:szCs w:val="32"/>
        </w:rPr>
        <w:t>591.42</w:t>
      </w:r>
      <w:r>
        <w:rPr>
          <w:rFonts w:hint="eastAsia" w:ascii="仿宋_GB2312" w:eastAsia="仿宋_GB2312"/>
          <w:sz w:val="32"/>
          <w:szCs w:val="32"/>
        </w:rPr>
        <w:t>万元，占</w:t>
      </w:r>
      <w:r>
        <w:rPr>
          <w:rFonts w:ascii="仿宋_GB2312" w:eastAsia="仿宋_GB2312"/>
          <w:sz w:val="32"/>
          <w:szCs w:val="32"/>
        </w:rPr>
        <w:t>8%</w:t>
      </w:r>
      <w:r>
        <w:rPr>
          <w:rFonts w:hint="eastAsia" w:ascii="仿宋_GB2312" w:eastAsia="仿宋_GB2312"/>
          <w:sz w:val="32"/>
          <w:szCs w:val="32"/>
        </w:rPr>
        <w:t>；项目支出</w:t>
      </w:r>
      <w:r>
        <w:rPr>
          <w:rFonts w:ascii="仿宋_GB2312" w:eastAsia="仿宋_GB2312"/>
          <w:sz w:val="32"/>
          <w:szCs w:val="32"/>
        </w:rPr>
        <w:t>6723.58</w:t>
      </w:r>
      <w:r>
        <w:rPr>
          <w:rFonts w:hint="eastAsia" w:ascii="仿宋_GB2312" w:eastAsia="仿宋_GB2312"/>
          <w:sz w:val="32"/>
          <w:szCs w:val="32"/>
        </w:rPr>
        <w:t>万元，占</w:t>
      </w:r>
      <w:r>
        <w:rPr>
          <w:rFonts w:ascii="仿宋_GB2312" w:eastAsia="仿宋_GB2312"/>
          <w:sz w:val="32"/>
          <w:szCs w:val="32"/>
        </w:rPr>
        <w:t>92%</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；对附属单位补助支出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四、财政拨款收入支出决算总体情况说明</w:t>
      </w:r>
    </w:p>
    <w:p>
      <w:pPr>
        <w:ind w:firstLine="640" w:firstLineChars="200"/>
        <w:rPr>
          <w:rFonts w:ascii="仿宋_GB2312" w:eastAsia="仿宋_GB2312"/>
          <w:sz w:val="32"/>
          <w:szCs w:val="32"/>
        </w:rPr>
      </w:pPr>
      <w:r>
        <w:rPr>
          <w:rFonts w:ascii="仿宋_GB2312" w:eastAsia="仿宋_GB2312"/>
          <w:sz w:val="32"/>
          <w:szCs w:val="32"/>
        </w:rPr>
        <w:t>2017</w:t>
      </w:r>
      <w:r>
        <w:rPr>
          <w:rFonts w:hint="eastAsia" w:ascii="仿宋_GB2312" w:eastAsia="仿宋_GB2312"/>
          <w:sz w:val="32"/>
          <w:szCs w:val="32"/>
        </w:rPr>
        <w:t>年度财政拨款收、支总计</w:t>
      </w:r>
      <w:r>
        <w:rPr>
          <w:rFonts w:ascii="仿宋_GB2312" w:eastAsia="仿宋_GB2312"/>
          <w:sz w:val="32"/>
          <w:szCs w:val="32"/>
        </w:rPr>
        <w:t>7315</w:t>
      </w:r>
      <w:r>
        <w:rPr>
          <w:rFonts w:hint="eastAsia" w:ascii="仿宋_GB2312" w:eastAsia="仿宋_GB2312"/>
          <w:sz w:val="32"/>
          <w:szCs w:val="32"/>
        </w:rPr>
        <w:t>万元。与</w:t>
      </w:r>
      <w:r>
        <w:rPr>
          <w:rFonts w:ascii="仿宋_GB2312" w:eastAsia="仿宋_GB2312"/>
          <w:sz w:val="32"/>
          <w:szCs w:val="32"/>
        </w:rPr>
        <w:t>2016</w:t>
      </w:r>
      <w:r>
        <w:rPr>
          <w:rFonts w:hint="eastAsia" w:ascii="仿宋_GB2312" w:eastAsia="仿宋_GB2312"/>
          <w:sz w:val="32"/>
          <w:szCs w:val="32"/>
        </w:rPr>
        <w:t>年相比，财政拨款支出减少了</w:t>
      </w:r>
      <w:r>
        <w:rPr>
          <w:rFonts w:ascii="仿宋_GB2312" w:eastAsia="仿宋_GB2312"/>
          <w:sz w:val="32"/>
          <w:szCs w:val="32"/>
        </w:rPr>
        <w:t>969.63</w:t>
      </w:r>
      <w:r>
        <w:rPr>
          <w:rFonts w:hint="eastAsia" w:ascii="仿宋_GB2312" w:eastAsia="仿宋_GB2312"/>
          <w:sz w:val="32"/>
          <w:szCs w:val="32"/>
        </w:rPr>
        <w:t>万元，增加</w:t>
      </w:r>
      <w:r>
        <w:rPr>
          <w:rFonts w:ascii="仿宋_GB2312" w:eastAsia="仿宋_GB2312"/>
          <w:sz w:val="32"/>
          <w:szCs w:val="32"/>
        </w:rPr>
        <w:t>15.28  %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五、一般公共预算财政拨款支出决算情况说明</w:t>
      </w:r>
    </w:p>
    <w:p>
      <w:pPr>
        <w:ind w:firstLine="640" w:firstLineChars="200"/>
        <w:rPr>
          <w:rFonts w:ascii="仿宋_GB2312" w:eastAsia="仿宋_GB2312"/>
          <w:sz w:val="32"/>
          <w:szCs w:val="32"/>
        </w:rPr>
      </w:pPr>
      <w:r>
        <w:rPr>
          <w:rFonts w:hint="eastAsia" w:ascii="仿宋_GB2312" w:eastAsia="仿宋_GB2312"/>
          <w:sz w:val="32"/>
          <w:szCs w:val="32"/>
        </w:rPr>
        <w:t>（一）一般公共预算财政拨款支出决算总体情况</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年度一般公共预算财政拨款支出</w:t>
      </w:r>
      <w:r>
        <w:rPr>
          <w:rFonts w:ascii="仿宋_GB2312" w:eastAsia="仿宋_GB2312"/>
          <w:sz w:val="32"/>
          <w:szCs w:val="32"/>
        </w:rPr>
        <w:t>591.42</w:t>
      </w:r>
      <w:r>
        <w:rPr>
          <w:rFonts w:hint="eastAsia" w:ascii="仿宋_GB2312" w:eastAsia="仿宋_GB2312"/>
          <w:sz w:val="32"/>
          <w:szCs w:val="32"/>
        </w:rPr>
        <w:t>万元，占本年支出合计的</w:t>
      </w:r>
      <w:r>
        <w:rPr>
          <w:rFonts w:ascii="仿宋_GB2312" w:eastAsia="仿宋_GB2312"/>
          <w:sz w:val="32"/>
          <w:szCs w:val="32"/>
        </w:rPr>
        <w:t>100%</w:t>
      </w:r>
      <w:r>
        <w:rPr>
          <w:rFonts w:hint="eastAsia" w:ascii="仿宋_GB2312" w:eastAsia="仿宋_GB2312"/>
          <w:sz w:val="32"/>
          <w:szCs w:val="32"/>
        </w:rPr>
        <w:t>。与</w:t>
      </w:r>
      <w:r>
        <w:rPr>
          <w:rFonts w:ascii="仿宋_GB2312" w:eastAsia="仿宋_GB2312"/>
          <w:sz w:val="32"/>
          <w:szCs w:val="32"/>
        </w:rPr>
        <w:t>2017</w:t>
      </w:r>
      <w:r>
        <w:rPr>
          <w:rFonts w:hint="eastAsia" w:ascii="仿宋_GB2312" w:eastAsia="仿宋_GB2312"/>
          <w:sz w:val="32"/>
          <w:szCs w:val="32"/>
        </w:rPr>
        <w:t>年相比，一般公共预算财政拨款增加</w:t>
      </w:r>
      <w:r>
        <w:rPr>
          <w:rFonts w:ascii="仿宋_GB2312" w:eastAsia="仿宋_GB2312"/>
          <w:sz w:val="32"/>
          <w:szCs w:val="32"/>
        </w:rPr>
        <w:t>65.16</w:t>
      </w:r>
      <w:r>
        <w:rPr>
          <w:rFonts w:hint="eastAsia" w:ascii="仿宋_GB2312" w:eastAsia="仿宋_GB2312"/>
          <w:sz w:val="32"/>
          <w:szCs w:val="32"/>
        </w:rPr>
        <w:t>万元，增长</w:t>
      </w:r>
      <w:r>
        <w:rPr>
          <w:rFonts w:ascii="仿宋_GB2312" w:eastAsia="仿宋_GB2312"/>
          <w:sz w:val="32"/>
          <w:szCs w:val="32"/>
        </w:rPr>
        <w:t>12.38%</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（二）一般公共预算财政拨款支出决算结构情况</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年一般公共预算财政拨款支出</w:t>
      </w:r>
      <w:r>
        <w:rPr>
          <w:rFonts w:ascii="仿宋_GB2312" w:eastAsia="仿宋_GB2312"/>
          <w:sz w:val="32"/>
          <w:szCs w:val="32"/>
        </w:rPr>
        <w:t>591.42</w:t>
      </w:r>
      <w:r>
        <w:rPr>
          <w:rFonts w:hint="eastAsia" w:ascii="仿宋_GB2312" w:eastAsia="仿宋_GB2312"/>
          <w:sz w:val="32"/>
          <w:szCs w:val="32"/>
        </w:rPr>
        <w:t>万元，主要用于以下方面</w:t>
      </w:r>
      <w:r>
        <w:rPr>
          <w:rFonts w:ascii="仿宋_GB2312" w:eastAsia="仿宋_GB2312"/>
          <w:sz w:val="32"/>
          <w:szCs w:val="32"/>
        </w:rPr>
        <w:t>:</w:t>
      </w:r>
      <w:r>
        <w:rPr>
          <w:rFonts w:hint="eastAsia" w:ascii="仿宋_GB2312" w:eastAsia="仿宋_GB2312"/>
          <w:sz w:val="32"/>
          <w:szCs w:val="32"/>
        </w:rPr>
        <w:t>一般公共服务支出</w:t>
      </w:r>
      <w:r>
        <w:rPr>
          <w:rFonts w:ascii="仿宋_GB2312" w:eastAsia="仿宋_GB2312"/>
          <w:sz w:val="32"/>
          <w:szCs w:val="32"/>
        </w:rPr>
        <w:t>424.01</w:t>
      </w:r>
      <w:r>
        <w:rPr>
          <w:rFonts w:hint="eastAsia" w:ascii="仿宋_GB2312" w:eastAsia="仿宋_GB2312"/>
          <w:sz w:val="32"/>
          <w:szCs w:val="32"/>
        </w:rPr>
        <w:t>万元，占</w:t>
      </w:r>
      <w:r>
        <w:rPr>
          <w:rFonts w:ascii="仿宋_GB2312" w:eastAsia="仿宋_GB2312"/>
          <w:sz w:val="32"/>
          <w:szCs w:val="32"/>
        </w:rPr>
        <w:t>71.69%</w:t>
      </w:r>
      <w:r>
        <w:rPr>
          <w:rFonts w:hint="eastAsia" w:ascii="仿宋_GB2312" w:eastAsia="仿宋_GB2312"/>
          <w:sz w:val="32"/>
          <w:szCs w:val="32"/>
        </w:rPr>
        <w:t>；教育支出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；社会保障和就业支出</w:t>
      </w:r>
      <w:r>
        <w:rPr>
          <w:rFonts w:ascii="仿宋_GB2312" w:eastAsia="仿宋_GB2312"/>
          <w:sz w:val="32"/>
          <w:szCs w:val="32"/>
        </w:rPr>
        <w:t>93.74</w:t>
      </w:r>
      <w:r>
        <w:rPr>
          <w:rFonts w:hint="eastAsia" w:ascii="仿宋_GB2312" w:eastAsia="仿宋_GB2312"/>
          <w:sz w:val="32"/>
          <w:szCs w:val="32"/>
        </w:rPr>
        <w:t>万元，占</w:t>
      </w:r>
      <w:r>
        <w:rPr>
          <w:rFonts w:ascii="仿宋_GB2312" w:eastAsia="仿宋_GB2312"/>
          <w:sz w:val="32"/>
          <w:szCs w:val="32"/>
        </w:rPr>
        <w:t>15.84%</w:t>
      </w:r>
      <w:r>
        <w:rPr>
          <w:rFonts w:hint="eastAsia" w:ascii="仿宋_GB2312" w:eastAsia="仿宋_GB2312"/>
          <w:sz w:val="32"/>
          <w:szCs w:val="32"/>
        </w:rPr>
        <w:t>；医疗卫生支出</w:t>
      </w:r>
      <w:r>
        <w:rPr>
          <w:rFonts w:ascii="仿宋_GB2312" w:eastAsia="仿宋_GB2312"/>
          <w:sz w:val="32"/>
          <w:szCs w:val="32"/>
        </w:rPr>
        <w:t>23.06</w:t>
      </w:r>
      <w:r>
        <w:rPr>
          <w:rFonts w:hint="eastAsia" w:ascii="仿宋_GB2312" w:eastAsia="仿宋_GB2312"/>
          <w:sz w:val="32"/>
          <w:szCs w:val="32"/>
        </w:rPr>
        <w:t>万元，占</w:t>
      </w:r>
      <w:r>
        <w:rPr>
          <w:rFonts w:ascii="仿宋_GB2312" w:eastAsia="仿宋_GB2312"/>
          <w:sz w:val="32"/>
          <w:szCs w:val="32"/>
        </w:rPr>
        <w:t>3.9%</w:t>
      </w:r>
      <w:r>
        <w:rPr>
          <w:rFonts w:hint="eastAsia" w:ascii="仿宋_GB2312" w:eastAsia="仿宋_GB2312"/>
          <w:sz w:val="32"/>
          <w:szCs w:val="32"/>
        </w:rPr>
        <w:t>；住房保障支出</w:t>
      </w:r>
      <w:r>
        <w:rPr>
          <w:rFonts w:ascii="仿宋_GB2312" w:eastAsia="仿宋_GB2312"/>
          <w:sz w:val="32"/>
          <w:szCs w:val="32"/>
        </w:rPr>
        <w:t>48.56</w:t>
      </w:r>
      <w:r>
        <w:rPr>
          <w:rFonts w:hint="eastAsia" w:ascii="仿宋_GB2312" w:eastAsia="仿宋_GB2312"/>
          <w:sz w:val="32"/>
          <w:szCs w:val="32"/>
        </w:rPr>
        <w:t>万元，占</w:t>
      </w:r>
      <w:r>
        <w:rPr>
          <w:rFonts w:ascii="仿宋_GB2312" w:eastAsia="仿宋_GB2312"/>
          <w:sz w:val="32"/>
          <w:szCs w:val="32"/>
        </w:rPr>
        <w:t>8.21%</w:t>
      </w:r>
      <w:r>
        <w:rPr>
          <w:rFonts w:hint="eastAsia" w:ascii="仿宋_GB2312" w:eastAsia="仿宋_GB2312"/>
          <w:sz w:val="32"/>
          <w:szCs w:val="32"/>
        </w:rPr>
        <w:t>。购房补贴</w:t>
      </w:r>
      <w:r>
        <w:rPr>
          <w:rFonts w:ascii="仿宋_GB2312" w:eastAsia="仿宋_GB2312"/>
          <w:sz w:val="32"/>
          <w:szCs w:val="32"/>
        </w:rPr>
        <w:t>2.06</w:t>
      </w:r>
      <w:r>
        <w:rPr>
          <w:rFonts w:hint="eastAsia" w:ascii="仿宋_GB2312" w:eastAsia="仿宋_GB2312"/>
          <w:sz w:val="32"/>
          <w:szCs w:val="32"/>
        </w:rPr>
        <w:t>万元，占</w:t>
      </w:r>
      <w:r>
        <w:rPr>
          <w:rFonts w:ascii="仿宋_GB2312" w:eastAsia="仿宋_GB2312"/>
          <w:sz w:val="32"/>
          <w:szCs w:val="32"/>
        </w:rPr>
        <w:t>0.35%</w:t>
      </w:r>
    </w:p>
    <w:p>
      <w:pPr>
        <w:ind w:firstLine="640" w:firstLineChars="200"/>
        <w:rPr>
          <w:rFonts w:ascii="仿宋_GB2312" w:eastAsia="仿宋_GB2312"/>
          <w:sz w:val="32"/>
          <w:szCs w:val="32"/>
        </w:rPr>
      </w:pPr>
      <w:r>
        <w:rPr>
          <w:rFonts w:hint="eastAsia" w:ascii="仿宋_GB2312" w:eastAsia="仿宋_GB2312"/>
          <w:sz w:val="32"/>
          <w:szCs w:val="32"/>
        </w:rPr>
        <w:t>（三）一般公共预算财政拨款支出决算具体情况</w:t>
      </w:r>
    </w:p>
    <w:p>
      <w:pPr>
        <w:ind w:firstLine="640" w:firstLineChars="200"/>
        <w:rPr>
          <w:rFonts w:ascii="仿宋_GB2312" w:eastAsia="仿宋_GB2312"/>
          <w:sz w:val="32"/>
          <w:szCs w:val="32"/>
        </w:rPr>
      </w:pPr>
      <w:r>
        <w:rPr>
          <w:rFonts w:hint="eastAsia" w:ascii="仿宋_GB2312" w:eastAsia="仿宋_GB2312"/>
          <w:sz w:val="32"/>
          <w:szCs w:val="32"/>
        </w:rPr>
        <w:t>一般公共服务（类）</w:t>
      </w:r>
      <w:r>
        <w:rPr>
          <w:rFonts w:ascii="仿宋_GB2312" w:eastAsia="仿宋_GB2312"/>
          <w:sz w:val="32"/>
          <w:szCs w:val="32"/>
        </w:rPr>
        <w:t>213</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01—</w:t>
      </w:r>
      <w:r>
        <w:rPr>
          <w:rFonts w:hint="eastAsia" w:ascii="仿宋_GB2312" w:eastAsia="仿宋_GB2312"/>
          <w:sz w:val="32"/>
          <w:szCs w:val="32"/>
        </w:rPr>
        <w:t>行政运行</w:t>
      </w:r>
      <w:r>
        <w:rPr>
          <w:rFonts w:ascii="仿宋_GB2312" w:eastAsia="仿宋_GB2312"/>
          <w:sz w:val="32"/>
          <w:szCs w:val="32"/>
        </w:rPr>
        <w:t xml:space="preserve">: </w:t>
      </w:r>
      <w:r>
        <w:rPr>
          <w:rFonts w:hint="eastAsia" w:ascii="仿宋_GB2312" w:eastAsia="仿宋_GB2312"/>
          <w:sz w:val="32"/>
          <w:szCs w:val="32"/>
        </w:rPr>
        <w:t>支出决算为</w:t>
      </w:r>
      <w:r>
        <w:rPr>
          <w:rFonts w:ascii="仿宋_GB2312" w:eastAsia="仿宋_GB2312"/>
          <w:sz w:val="32"/>
          <w:szCs w:val="32"/>
        </w:rPr>
        <w:t>214.02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一般公共服务（类）</w:t>
      </w:r>
      <w:r>
        <w:rPr>
          <w:rFonts w:ascii="仿宋_GB2312" w:eastAsia="仿宋_GB2312"/>
          <w:sz w:val="32"/>
          <w:szCs w:val="32"/>
        </w:rPr>
        <w:t>213</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04—</w:t>
      </w:r>
      <w:r>
        <w:rPr>
          <w:rFonts w:hint="eastAsia" w:ascii="仿宋_GB2312" w:eastAsia="仿宋_GB2312"/>
          <w:sz w:val="32"/>
          <w:szCs w:val="32"/>
        </w:rPr>
        <w:t>林业事业机构</w:t>
      </w:r>
      <w:r>
        <w:rPr>
          <w:rFonts w:ascii="仿宋_GB2312" w:eastAsia="仿宋_GB2312"/>
          <w:sz w:val="32"/>
          <w:szCs w:val="32"/>
        </w:rPr>
        <w:t xml:space="preserve">: </w:t>
      </w:r>
      <w:r>
        <w:rPr>
          <w:rFonts w:hint="eastAsia" w:ascii="仿宋_GB2312" w:eastAsia="仿宋_GB2312"/>
          <w:sz w:val="32"/>
          <w:szCs w:val="32"/>
        </w:rPr>
        <w:t>支出决算为</w:t>
      </w:r>
      <w:r>
        <w:rPr>
          <w:rFonts w:ascii="仿宋_GB2312" w:eastAsia="仿宋_GB2312"/>
          <w:sz w:val="32"/>
          <w:szCs w:val="32"/>
        </w:rPr>
        <w:t>209.98</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社会保障和就业（类）</w:t>
      </w:r>
      <w:r>
        <w:rPr>
          <w:rFonts w:ascii="仿宋_GB2312" w:eastAsia="仿宋_GB2312"/>
          <w:sz w:val="32"/>
          <w:szCs w:val="32"/>
        </w:rPr>
        <w:t>208</w:t>
      </w:r>
      <w:r>
        <w:rPr>
          <w:rFonts w:hint="eastAsia" w:ascii="仿宋_GB2312" w:eastAsia="仿宋_GB2312"/>
          <w:sz w:val="32"/>
          <w:szCs w:val="32"/>
        </w:rPr>
        <w:t>（款）</w:t>
      </w:r>
      <w:r>
        <w:rPr>
          <w:rFonts w:ascii="仿宋_GB2312" w:eastAsia="仿宋_GB2312"/>
          <w:sz w:val="32"/>
          <w:szCs w:val="32"/>
        </w:rPr>
        <w:t>05</w:t>
      </w:r>
      <w:r>
        <w:rPr>
          <w:rFonts w:hint="eastAsia" w:ascii="仿宋_GB2312" w:eastAsia="仿宋_GB2312"/>
          <w:sz w:val="32"/>
          <w:szCs w:val="32"/>
        </w:rPr>
        <w:t>（项）</w:t>
      </w:r>
      <w:r>
        <w:rPr>
          <w:rFonts w:ascii="仿宋_GB2312" w:eastAsia="仿宋_GB2312"/>
          <w:sz w:val="32"/>
          <w:szCs w:val="32"/>
        </w:rPr>
        <w:t xml:space="preserve">05—  </w:t>
      </w:r>
      <w:r>
        <w:rPr>
          <w:rFonts w:hint="eastAsia" w:ascii="仿宋_GB2312" w:eastAsia="仿宋_GB2312"/>
          <w:sz w:val="32"/>
          <w:szCs w:val="32"/>
        </w:rPr>
        <w:t>机关事业单位基本养老保险缴费支出：支出决算为</w:t>
      </w:r>
      <w:r>
        <w:rPr>
          <w:rFonts w:ascii="仿宋_GB2312" w:eastAsia="仿宋_GB2312"/>
          <w:sz w:val="32"/>
          <w:szCs w:val="32"/>
        </w:rPr>
        <w:t>66.95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社会保障和就业（类）</w:t>
      </w:r>
      <w:r>
        <w:rPr>
          <w:rFonts w:ascii="仿宋_GB2312" w:eastAsia="仿宋_GB2312"/>
          <w:sz w:val="32"/>
          <w:szCs w:val="32"/>
        </w:rPr>
        <w:t>208</w:t>
      </w:r>
      <w:r>
        <w:rPr>
          <w:rFonts w:hint="eastAsia" w:ascii="仿宋_GB2312" w:eastAsia="仿宋_GB2312"/>
          <w:sz w:val="32"/>
          <w:szCs w:val="32"/>
        </w:rPr>
        <w:t>（款）</w:t>
      </w:r>
      <w:r>
        <w:rPr>
          <w:rFonts w:ascii="仿宋_GB2312" w:eastAsia="仿宋_GB2312"/>
          <w:sz w:val="32"/>
          <w:szCs w:val="32"/>
        </w:rPr>
        <w:t>05</w:t>
      </w:r>
      <w:r>
        <w:rPr>
          <w:rFonts w:hint="eastAsia" w:ascii="仿宋_GB2312" w:eastAsia="仿宋_GB2312"/>
          <w:sz w:val="32"/>
          <w:szCs w:val="32"/>
        </w:rPr>
        <w:t>（项）</w:t>
      </w:r>
      <w:r>
        <w:rPr>
          <w:rFonts w:ascii="仿宋_GB2312" w:eastAsia="仿宋_GB2312"/>
          <w:sz w:val="32"/>
          <w:szCs w:val="32"/>
        </w:rPr>
        <w:t xml:space="preserve">06— </w:t>
      </w:r>
      <w:r>
        <w:rPr>
          <w:rFonts w:hint="eastAsia" w:ascii="仿宋_GB2312" w:eastAsia="仿宋_GB2312"/>
          <w:sz w:val="32"/>
          <w:szCs w:val="32"/>
        </w:rPr>
        <w:t>机关事业单位职业年金缴费支出：支出决算为</w:t>
      </w:r>
      <w:r>
        <w:rPr>
          <w:rFonts w:ascii="仿宋_GB2312" w:eastAsia="仿宋_GB2312"/>
          <w:sz w:val="32"/>
          <w:szCs w:val="32"/>
        </w:rPr>
        <w:t>26.781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预算数持平。</w:t>
      </w:r>
    </w:p>
    <w:p>
      <w:pPr>
        <w:ind w:firstLine="640" w:firstLineChars="200"/>
        <w:rPr>
          <w:rFonts w:ascii="仿宋_GB2312" w:eastAsia="仿宋_GB2312"/>
          <w:sz w:val="32"/>
          <w:szCs w:val="32"/>
        </w:rPr>
      </w:pPr>
      <w:r>
        <w:rPr>
          <w:rFonts w:hint="eastAsia" w:ascii="仿宋_GB2312" w:eastAsia="仿宋_GB2312"/>
          <w:sz w:val="32"/>
          <w:szCs w:val="32"/>
        </w:rPr>
        <w:t>医疗卫生与计划生育（类）</w:t>
      </w:r>
      <w:r>
        <w:rPr>
          <w:rFonts w:ascii="仿宋_GB2312" w:eastAsia="仿宋_GB2312"/>
          <w:sz w:val="32"/>
          <w:szCs w:val="32"/>
        </w:rPr>
        <w:t>210</w:t>
      </w:r>
      <w:r>
        <w:rPr>
          <w:rFonts w:hint="eastAsia" w:ascii="仿宋_GB2312" w:eastAsia="仿宋_GB2312"/>
          <w:sz w:val="32"/>
          <w:szCs w:val="32"/>
        </w:rPr>
        <w:t>（款）</w:t>
      </w:r>
      <w:r>
        <w:rPr>
          <w:rFonts w:ascii="仿宋_GB2312" w:eastAsia="仿宋_GB2312"/>
          <w:sz w:val="32"/>
          <w:szCs w:val="32"/>
        </w:rPr>
        <w:t>11</w:t>
      </w:r>
      <w:r>
        <w:rPr>
          <w:rFonts w:hint="eastAsia" w:ascii="仿宋_GB2312" w:eastAsia="仿宋_GB2312"/>
          <w:sz w:val="32"/>
          <w:szCs w:val="32"/>
        </w:rPr>
        <w:t>（项）</w:t>
      </w:r>
      <w:r>
        <w:rPr>
          <w:rFonts w:ascii="仿宋_GB2312" w:eastAsia="仿宋_GB2312"/>
          <w:sz w:val="32"/>
          <w:szCs w:val="32"/>
        </w:rPr>
        <w:t xml:space="preserve">01— </w:t>
      </w:r>
      <w:r>
        <w:rPr>
          <w:rFonts w:hint="eastAsia" w:ascii="仿宋_GB2312" w:eastAsia="仿宋_GB2312"/>
          <w:sz w:val="32"/>
          <w:szCs w:val="32"/>
        </w:rPr>
        <w:t>行政单位医疗</w:t>
      </w:r>
      <w:r>
        <w:rPr>
          <w:rFonts w:ascii="仿宋_GB2312" w:eastAsia="仿宋_GB2312"/>
          <w:sz w:val="32"/>
          <w:szCs w:val="32"/>
        </w:rPr>
        <w:t>:</w:t>
      </w:r>
      <w:r>
        <w:rPr>
          <w:rFonts w:hint="eastAsia" w:ascii="仿宋_GB2312" w:eastAsia="仿宋_GB2312"/>
          <w:sz w:val="32"/>
          <w:szCs w:val="32"/>
        </w:rPr>
        <w:t>支出决算为</w:t>
      </w:r>
      <w:r>
        <w:rPr>
          <w:rFonts w:ascii="仿宋_GB2312" w:eastAsia="仿宋_GB2312"/>
          <w:sz w:val="32"/>
          <w:szCs w:val="32"/>
        </w:rPr>
        <w:t>9.67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医疗卫生与计划生育（类）</w:t>
      </w:r>
      <w:r>
        <w:rPr>
          <w:rFonts w:ascii="仿宋_GB2312" w:eastAsia="仿宋_GB2312"/>
          <w:sz w:val="32"/>
          <w:szCs w:val="32"/>
        </w:rPr>
        <w:t>210</w:t>
      </w:r>
      <w:r>
        <w:rPr>
          <w:rFonts w:hint="eastAsia" w:ascii="仿宋_GB2312" w:eastAsia="仿宋_GB2312"/>
          <w:sz w:val="32"/>
          <w:szCs w:val="32"/>
        </w:rPr>
        <w:t>（款）</w:t>
      </w:r>
      <w:r>
        <w:rPr>
          <w:rFonts w:ascii="仿宋_GB2312" w:eastAsia="仿宋_GB2312"/>
          <w:sz w:val="32"/>
          <w:szCs w:val="32"/>
        </w:rPr>
        <w:t>11</w:t>
      </w:r>
      <w:r>
        <w:rPr>
          <w:rFonts w:hint="eastAsia" w:ascii="仿宋_GB2312" w:eastAsia="仿宋_GB2312"/>
          <w:sz w:val="32"/>
          <w:szCs w:val="32"/>
        </w:rPr>
        <w:t>（项）</w:t>
      </w:r>
      <w:r>
        <w:rPr>
          <w:rFonts w:ascii="仿宋_GB2312" w:eastAsia="仿宋_GB2312"/>
          <w:sz w:val="32"/>
          <w:szCs w:val="32"/>
        </w:rPr>
        <w:t xml:space="preserve">02— </w:t>
      </w:r>
      <w:r>
        <w:rPr>
          <w:rFonts w:hint="eastAsia" w:ascii="仿宋_GB2312" w:eastAsia="仿宋_GB2312"/>
          <w:sz w:val="32"/>
          <w:szCs w:val="32"/>
        </w:rPr>
        <w:t>事业单位医疗</w:t>
      </w:r>
      <w:r>
        <w:rPr>
          <w:rFonts w:ascii="仿宋_GB2312" w:eastAsia="仿宋_GB2312"/>
          <w:sz w:val="32"/>
          <w:szCs w:val="32"/>
        </w:rPr>
        <w:t>:</w:t>
      </w:r>
      <w:r>
        <w:rPr>
          <w:rFonts w:hint="eastAsia" w:ascii="仿宋_GB2312" w:eastAsia="仿宋_GB2312"/>
          <w:sz w:val="32"/>
          <w:szCs w:val="32"/>
        </w:rPr>
        <w:t>支出决算为</w:t>
      </w:r>
      <w:r>
        <w:rPr>
          <w:rFonts w:ascii="仿宋_GB2312" w:eastAsia="仿宋_GB2312"/>
          <w:sz w:val="32"/>
          <w:szCs w:val="32"/>
        </w:rPr>
        <w:t>13.39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住房保障支出（类）</w:t>
      </w:r>
      <w:r>
        <w:rPr>
          <w:rFonts w:ascii="仿宋_GB2312" w:eastAsia="仿宋_GB2312"/>
          <w:sz w:val="32"/>
          <w:szCs w:val="32"/>
        </w:rPr>
        <w:t>221</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 xml:space="preserve">01— </w:t>
      </w:r>
      <w:r>
        <w:rPr>
          <w:rFonts w:hint="eastAsia" w:ascii="仿宋_GB2312" w:eastAsia="仿宋_GB2312"/>
          <w:sz w:val="32"/>
          <w:szCs w:val="32"/>
        </w:rPr>
        <w:t>住房公积金</w:t>
      </w:r>
      <w:r>
        <w:rPr>
          <w:rFonts w:ascii="仿宋_GB2312" w:eastAsia="仿宋_GB2312"/>
          <w:sz w:val="32"/>
          <w:szCs w:val="32"/>
        </w:rPr>
        <w:t>:</w:t>
      </w:r>
      <w:r>
        <w:rPr>
          <w:rFonts w:hint="eastAsia" w:ascii="仿宋_GB2312" w:eastAsia="仿宋_GB2312"/>
          <w:sz w:val="32"/>
          <w:szCs w:val="32"/>
        </w:rPr>
        <w:t>支出决算为</w:t>
      </w:r>
      <w:r>
        <w:rPr>
          <w:rFonts w:ascii="仿宋_GB2312" w:eastAsia="仿宋_GB2312"/>
          <w:sz w:val="32"/>
          <w:szCs w:val="32"/>
        </w:rPr>
        <w:t>48.56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住房保障支出（类）</w:t>
      </w:r>
      <w:r>
        <w:rPr>
          <w:rFonts w:ascii="仿宋_GB2312" w:eastAsia="仿宋_GB2312"/>
          <w:sz w:val="32"/>
          <w:szCs w:val="32"/>
        </w:rPr>
        <w:t>211</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 xml:space="preserve">03— </w:t>
      </w:r>
      <w:r>
        <w:rPr>
          <w:rFonts w:hint="eastAsia" w:ascii="仿宋_GB2312" w:eastAsia="仿宋_GB2312"/>
          <w:sz w:val="32"/>
          <w:szCs w:val="32"/>
        </w:rPr>
        <w:t>购房补贴：支出决算为</w:t>
      </w:r>
      <w:r>
        <w:rPr>
          <w:rFonts w:ascii="仿宋_GB2312" w:eastAsia="仿宋_GB2312"/>
          <w:sz w:val="32"/>
          <w:szCs w:val="32"/>
        </w:rPr>
        <w:t>2.06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预算数持平。</w:t>
      </w:r>
    </w:p>
    <w:p>
      <w:pPr>
        <w:ind w:firstLine="640" w:firstLineChars="200"/>
        <w:rPr>
          <w:rFonts w:ascii="仿宋_GB2312" w:eastAsia="仿宋_GB2312"/>
          <w:sz w:val="32"/>
          <w:szCs w:val="32"/>
        </w:rPr>
      </w:pPr>
      <w:r>
        <w:rPr>
          <w:rFonts w:hint="eastAsia" w:ascii="仿宋_GB2312" w:eastAsia="仿宋_GB2312"/>
          <w:sz w:val="32"/>
          <w:szCs w:val="32"/>
        </w:rPr>
        <w:t>六、一般公共预算财政拨款基本支出决算情况说明</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年度一般公共预算财政拨款基本支出</w:t>
      </w:r>
      <w:r>
        <w:rPr>
          <w:rFonts w:ascii="仿宋_GB2312" w:eastAsia="仿宋_GB2312"/>
          <w:sz w:val="32"/>
          <w:szCs w:val="32"/>
        </w:rPr>
        <w:t>59</w:t>
      </w:r>
      <w:r>
        <w:rPr>
          <w:rFonts w:hint="eastAsia" w:ascii="仿宋_GB2312" w:eastAsia="仿宋_GB2312"/>
          <w:sz w:val="32"/>
          <w:szCs w:val="32"/>
        </w:rPr>
        <w:t>1</w:t>
      </w:r>
      <w:r>
        <w:rPr>
          <w:rFonts w:ascii="仿宋_GB2312" w:eastAsia="仿宋_GB2312"/>
          <w:sz w:val="32"/>
          <w:szCs w:val="32"/>
        </w:rPr>
        <w:t>.42</w:t>
      </w:r>
      <w:r>
        <w:rPr>
          <w:rFonts w:hint="eastAsia" w:ascii="仿宋_GB2312" w:eastAsia="仿宋_GB2312"/>
          <w:sz w:val="32"/>
          <w:szCs w:val="32"/>
        </w:rPr>
        <w:t>万元，其中：</w:t>
      </w:r>
    </w:p>
    <w:p>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574.86</w:t>
      </w:r>
      <w:r>
        <w:rPr>
          <w:rFonts w:hint="eastAsia" w:ascii="仿宋_GB2312" w:eastAsia="仿宋_GB2312"/>
          <w:sz w:val="32"/>
          <w:szCs w:val="32"/>
        </w:rPr>
        <w:t>万元，主要包括：基本工资</w:t>
      </w:r>
      <w:r>
        <w:rPr>
          <w:rFonts w:ascii="仿宋_GB2312" w:eastAsia="仿宋_GB2312"/>
          <w:sz w:val="32"/>
          <w:szCs w:val="32"/>
        </w:rPr>
        <w:t>148.77</w:t>
      </w:r>
      <w:r>
        <w:rPr>
          <w:rFonts w:hint="eastAsia" w:ascii="仿宋_GB2312" w:eastAsia="仿宋_GB2312"/>
          <w:sz w:val="32"/>
          <w:szCs w:val="32"/>
        </w:rPr>
        <w:t>万元、津贴补贴</w:t>
      </w:r>
      <w:r>
        <w:rPr>
          <w:rFonts w:ascii="仿宋_GB2312" w:eastAsia="仿宋_GB2312"/>
          <w:sz w:val="32"/>
          <w:szCs w:val="32"/>
        </w:rPr>
        <w:t>156.44</w:t>
      </w:r>
      <w:r>
        <w:rPr>
          <w:rFonts w:hint="eastAsia" w:ascii="仿宋_GB2312" w:eastAsia="仿宋_GB2312"/>
          <w:sz w:val="32"/>
          <w:szCs w:val="32"/>
        </w:rPr>
        <w:t>万元、奖金</w:t>
      </w:r>
      <w:r>
        <w:rPr>
          <w:rFonts w:ascii="仿宋_GB2312" w:eastAsia="仿宋_GB2312"/>
          <w:sz w:val="32"/>
          <w:szCs w:val="32"/>
        </w:rPr>
        <w:t>13.41</w:t>
      </w:r>
      <w:r>
        <w:rPr>
          <w:rFonts w:hint="eastAsia" w:ascii="仿宋_GB2312" w:eastAsia="仿宋_GB2312"/>
          <w:sz w:val="32"/>
          <w:szCs w:val="32"/>
        </w:rPr>
        <w:t>万元、绩效工资</w:t>
      </w:r>
      <w:r>
        <w:rPr>
          <w:rFonts w:ascii="仿宋_GB2312" w:eastAsia="仿宋_GB2312"/>
          <w:sz w:val="32"/>
          <w:szCs w:val="32"/>
        </w:rPr>
        <w:t>60.67</w:t>
      </w:r>
      <w:r>
        <w:rPr>
          <w:rFonts w:hint="eastAsia" w:ascii="仿宋_GB2312" w:eastAsia="仿宋_GB2312"/>
          <w:sz w:val="32"/>
          <w:szCs w:val="32"/>
        </w:rPr>
        <w:t>万元、机关事业单位基本养老保险缴费</w:t>
      </w:r>
      <w:r>
        <w:rPr>
          <w:rFonts w:ascii="仿宋_GB2312" w:eastAsia="仿宋_GB2312"/>
          <w:sz w:val="32"/>
          <w:szCs w:val="32"/>
        </w:rPr>
        <w:t>66.95</w:t>
      </w:r>
      <w:r>
        <w:rPr>
          <w:rFonts w:hint="eastAsia" w:ascii="仿宋_GB2312" w:eastAsia="仿宋_GB2312"/>
          <w:sz w:val="32"/>
          <w:szCs w:val="32"/>
        </w:rPr>
        <w:t>万元、职业年金缴费</w:t>
      </w:r>
      <w:r>
        <w:rPr>
          <w:rFonts w:ascii="仿宋_GB2312" w:eastAsia="仿宋_GB2312"/>
          <w:sz w:val="32"/>
          <w:szCs w:val="32"/>
        </w:rPr>
        <w:t>26.78</w:t>
      </w:r>
      <w:r>
        <w:rPr>
          <w:rFonts w:hint="eastAsia" w:ascii="仿宋_GB2312" w:eastAsia="仿宋_GB2312"/>
          <w:sz w:val="32"/>
          <w:szCs w:val="32"/>
        </w:rPr>
        <w:t>万元、职工基本医疗保险缴费</w:t>
      </w:r>
      <w:r>
        <w:rPr>
          <w:rFonts w:ascii="仿宋_GB2312" w:eastAsia="仿宋_GB2312"/>
          <w:sz w:val="32"/>
          <w:szCs w:val="32"/>
        </w:rPr>
        <w:t>23.06</w:t>
      </w:r>
      <w:r>
        <w:rPr>
          <w:rFonts w:hint="eastAsia" w:ascii="仿宋_GB2312" w:eastAsia="仿宋_GB2312"/>
          <w:sz w:val="32"/>
          <w:szCs w:val="32"/>
        </w:rPr>
        <w:t>万元、其他社会保障缴费</w:t>
      </w:r>
      <w:r>
        <w:rPr>
          <w:rFonts w:ascii="仿宋_GB2312" w:eastAsia="仿宋_GB2312"/>
          <w:sz w:val="32"/>
          <w:szCs w:val="32"/>
        </w:rPr>
        <w:t>2.97</w:t>
      </w:r>
      <w:r>
        <w:rPr>
          <w:rFonts w:hint="eastAsia" w:ascii="仿宋_GB2312" w:eastAsia="仿宋_GB2312"/>
          <w:sz w:val="32"/>
          <w:szCs w:val="32"/>
        </w:rPr>
        <w:t>万元、生活补助</w:t>
      </w:r>
      <w:r>
        <w:rPr>
          <w:rFonts w:ascii="仿宋_GB2312" w:eastAsia="仿宋_GB2312"/>
          <w:sz w:val="32"/>
          <w:szCs w:val="32"/>
        </w:rPr>
        <w:t>12.43</w:t>
      </w:r>
      <w:r>
        <w:rPr>
          <w:rFonts w:hint="eastAsia" w:ascii="仿宋_GB2312" w:eastAsia="仿宋_GB2312"/>
          <w:sz w:val="32"/>
          <w:szCs w:val="32"/>
        </w:rPr>
        <w:t>万元、抚恤金</w:t>
      </w:r>
      <w:r>
        <w:rPr>
          <w:rFonts w:ascii="仿宋_GB2312" w:eastAsia="仿宋_GB2312"/>
          <w:sz w:val="32"/>
          <w:szCs w:val="32"/>
        </w:rPr>
        <w:t>14.76</w:t>
      </w:r>
      <w:r>
        <w:rPr>
          <w:rFonts w:hint="eastAsia" w:ascii="仿宋_GB2312" w:eastAsia="仿宋_GB2312"/>
          <w:sz w:val="32"/>
          <w:szCs w:val="32"/>
        </w:rPr>
        <w:t>万元、奖励金</w:t>
      </w:r>
      <w:r>
        <w:rPr>
          <w:rFonts w:ascii="仿宋_GB2312" w:eastAsia="仿宋_GB2312"/>
          <w:sz w:val="32"/>
          <w:szCs w:val="32"/>
        </w:rPr>
        <w:t>0.05</w:t>
      </w:r>
      <w:r>
        <w:rPr>
          <w:rFonts w:hint="eastAsia" w:ascii="仿宋_GB2312" w:eastAsia="仿宋_GB2312"/>
          <w:sz w:val="32"/>
          <w:szCs w:val="32"/>
        </w:rPr>
        <w:t>万元、住房公积金</w:t>
      </w:r>
      <w:r>
        <w:rPr>
          <w:rFonts w:ascii="仿宋_GB2312" w:eastAsia="仿宋_GB2312"/>
          <w:sz w:val="32"/>
          <w:szCs w:val="32"/>
        </w:rPr>
        <w:t>48.56</w:t>
      </w:r>
      <w:r>
        <w:rPr>
          <w:rFonts w:hint="eastAsia" w:ascii="仿宋_GB2312" w:eastAsia="仿宋_GB2312"/>
          <w:sz w:val="32"/>
          <w:szCs w:val="32"/>
        </w:rPr>
        <w:t>万元。</w:t>
      </w:r>
    </w:p>
    <w:p>
      <w:pPr>
        <w:rPr>
          <w:rFonts w:ascii="仿宋_GB2312" w:eastAsia="仿宋_GB2312"/>
          <w:sz w:val="32"/>
          <w:szCs w:val="32"/>
        </w:rPr>
      </w:pPr>
      <w:r>
        <w:rPr>
          <w:rFonts w:hint="eastAsia" w:ascii="仿宋_GB2312" w:eastAsia="仿宋_GB2312"/>
          <w:sz w:val="32"/>
          <w:szCs w:val="32"/>
        </w:rPr>
        <w:t>　　公用经费</w:t>
      </w:r>
      <w:r>
        <w:rPr>
          <w:rFonts w:ascii="仿宋_GB2312" w:eastAsia="仿宋_GB2312"/>
          <w:sz w:val="32"/>
          <w:szCs w:val="32"/>
        </w:rPr>
        <w:t>16.55</w:t>
      </w:r>
      <w:r>
        <w:rPr>
          <w:rFonts w:hint="eastAsia" w:ascii="仿宋_GB2312" w:eastAsia="仿宋_GB2312"/>
          <w:sz w:val="32"/>
          <w:szCs w:val="32"/>
        </w:rPr>
        <w:t>万元，主要包括：办公费</w:t>
      </w:r>
      <w:r>
        <w:rPr>
          <w:rFonts w:ascii="仿宋_GB2312" w:eastAsia="仿宋_GB2312"/>
          <w:sz w:val="32"/>
          <w:szCs w:val="32"/>
        </w:rPr>
        <w:t>2.72</w:t>
      </w:r>
      <w:r>
        <w:rPr>
          <w:rFonts w:hint="eastAsia" w:ascii="仿宋_GB2312" w:eastAsia="仿宋_GB2312"/>
          <w:sz w:val="32"/>
          <w:szCs w:val="32"/>
        </w:rPr>
        <w:t>万元、水费</w:t>
      </w:r>
      <w:r>
        <w:rPr>
          <w:rFonts w:ascii="仿宋_GB2312" w:eastAsia="仿宋_GB2312"/>
          <w:sz w:val="32"/>
          <w:szCs w:val="32"/>
        </w:rPr>
        <w:t>0.8</w:t>
      </w:r>
      <w:r>
        <w:rPr>
          <w:rFonts w:hint="eastAsia" w:ascii="仿宋_GB2312" w:eastAsia="仿宋_GB2312"/>
          <w:sz w:val="32"/>
          <w:szCs w:val="32"/>
        </w:rPr>
        <w:t>万元、电费</w:t>
      </w:r>
      <w:r>
        <w:rPr>
          <w:rFonts w:ascii="仿宋_GB2312" w:eastAsia="仿宋_GB2312"/>
          <w:sz w:val="32"/>
          <w:szCs w:val="32"/>
        </w:rPr>
        <w:t>2</w:t>
      </w:r>
      <w:r>
        <w:rPr>
          <w:rFonts w:hint="eastAsia" w:ascii="仿宋_GB2312" w:eastAsia="仿宋_GB2312"/>
          <w:sz w:val="32"/>
          <w:szCs w:val="32"/>
        </w:rPr>
        <w:t>万元、邮电费</w:t>
      </w:r>
      <w:r>
        <w:rPr>
          <w:rFonts w:ascii="仿宋_GB2312" w:eastAsia="仿宋_GB2312"/>
          <w:sz w:val="32"/>
          <w:szCs w:val="32"/>
        </w:rPr>
        <w:t>2</w:t>
      </w:r>
      <w:r>
        <w:rPr>
          <w:rFonts w:hint="eastAsia" w:ascii="仿宋_GB2312" w:eastAsia="仿宋_GB2312"/>
          <w:sz w:val="32"/>
          <w:szCs w:val="32"/>
        </w:rPr>
        <w:t>万元、差旅费</w:t>
      </w:r>
      <w:r>
        <w:rPr>
          <w:rFonts w:ascii="仿宋_GB2312" w:eastAsia="仿宋_GB2312"/>
          <w:sz w:val="32"/>
          <w:szCs w:val="32"/>
        </w:rPr>
        <w:t>6.2</w:t>
      </w:r>
      <w:r>
        <w:rPr>
          <w:rFonts w:hint="eastAsia" w:ascii="仿宋_GB2312" w:eastAsia="仿宋_GB2312"/>
          <w:sz w:val="32"/>
          <w:szCs w:val="32"/>
        </w:rPr>
        <w:t>万元、公务接待费</w:t>
      </w:r>
      <w:r>
        <w:rPr>
          <w:rFonts w:ascii="仿宋_GB2312" w:eastAsia="仿宋_GB2312"/>
          <w:sz w:val="32"/>
          <w:szCs w:val="32"/>
        </w:rPr>
        <w:t>0.35</w:t>
      </w:r>
      <w:r>
        <w:rPr>
          <w:rFonts w:hint="eastAsia" w:ascii="仿宋_GB2312" w:eastAsia="仿宋_GB2312"/>
          <w:sz w:val="32"/>
          <w:szCs w:val="32"/>
        </w:rPr>
        <w:t>万元、福利费</w:t>
      </w:r>
      <w:r>
        <w:rPr>
          <w:rFonts w:ascii="仿宋_GB2312" w:eastAsia="仿宋_GB2312"/>
          <w:sz w:val="32"/>
          <w:szCs w:val="32"/>
        </w:rPr>
        <w:t>0.48</w:t>
      </w:r>
      <w:r>
        <w:rPr>
          <w:rFonts w:hint="eastAsia" w:ascii="仿宋_GB2312" w:eastAsia="仿宋_GB2312"/>
          <w:sz w:val="32"/>
          <w:szCs w:val="32"/>
        </w:rPr>
        <w:t>万元、公务用车运行维护费</w:t>
      </w:r>
      <w:r>
        <w:rPr>
          <w:rFonts w:ascii="仿宋_GB2312" w:eastAsia="仿宋_GB2312"/>
          <w:sz w:val="32"/>
          <w:szCs w:val="32"/>
        </w:rPr>
        <w:t>2</w:t>
      </w:r>
      <w:r>
        <w:rPr>
          <w:rFonts w:hint="eastAsia" w:ascii="仿宋_GB2312" w:eastAsia="仿宋_GB2312"/>
          <w:sz w:val="32"/>
          <w:szCs w:val="32"/>
        </w:rPr>
        <w:t>万元</w:t>
      </w:r>
      <w:r>
        <w:rPr>
          <w:rFonts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七、“三公”经费财政拨款支出决算情况说明</w:t>
      </w:r>
    </w:p>
    <w:p>
      <w:pPr>
        <w:ind w:firstLine="640" w:firstLineChars="200"/>
        <w:rPr>
          <w:rFonts w:ascii="仿宋_GB2312" w:eastAsia="仿宋_GB2312"/>
          <w:sz w:val="32"/>
          <w:szCs w:val="32"/>
        </w:rPr>
      </w:pPr>
      <w:r>
        <w:rPr>
          <w:rFonts w:hint="eastAsia" w:ascii="仿宋_GB2312" w:eastAsia="仿宋_GB2312"/>
          <w:sz w:val="32"/>
          <w:szCs w:val="32"/>
        </w:rPr>
        <w:t>（一）“三公”经费财政拨款支出决算总体情况说明</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年度“三公”经费财政拨款支出决算为</w:t>
      </w:r>
      <w:r>
        <w:rPr>
          <w:rFonts w:ascii="仿宋_GB2312" w:eastAsia="仿宋_GB2312"/>
          <w:sz w:val="32"/>
          <w:szCs w:val="32"/>
        </w:rPr>
        <w:t>2</w:t>
      </w:r>
      <w:r>
        <w:rPr>
          <w:rFonts w:hint="eastAsia" w:ascii="仿宋_GB2312" w:eastAsia="仿宋_GB2312"/>
          <w:sz w:val="32"/>
          <w:szCs w:val="32"/>
        </w:rPr>
        <w:t>7</w:t>
      </w:r>
      <w:r>
        <w:rPr>
          <w:rFonts w:ascii="仿宋_GB2312" w:eastAsia="仿宋_GB2312"/>
          <w:sz w:val="32"/>
          <w:szCs w:val="32"/>
        </w:rPr>
        <w:t>.35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，决算数与预算数持平。</w:t>
      </w:r>
    </w:p>
    <w:p>
      <w:pPr>
        <w:ind w:firstLine="640" w:firstLineChars="200"/>
        <w:rPr>
          <w:rFonts w:ascii="仿宋_GB2312" w:eastAsia="仿宋_GB2312"/>
          <w:sz w:val="32"/>
          <w:szCs w:val="32"/>
        </w:rPr>
      </w:pPr>
      <w:r>
        <w:rPr>
          <w:rFonts w:hint="eastAsia" w:ascii="仿宋_GB2312" w:eastAsia="仿宋_GB2312"/>
          <w:sz w:val="32"/>
          <w:szCs w:val="32"/>
        </w:rPr>
        <w:t>（二）“三公”经费财政拨款支出决算具体情况说明</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年度“三公”经费财政拨款支出决算中，因公出国（境）费支出决算</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；公务用车购置及运行维护费支出决算</w:t>
      </w:r>
      <w:r>
        <w:rPr>
          <w:rFonts w:ascii="仿宋_GB2312" w:eastAsia="仿宋_GB2312"/>
          <w:sz w:val="32"/>
          <w:szCs w:val="32"/>
        </w:rPr>
        <w:t>2</w:t>
      </w:r>
      <w:r>
        <w:rPr>
          <w:rFonts w:hint="eastAsia" w:ascii="仿宋_GB2312" w:eastAsia="仿宋_GB2312"/>
          <w:sz w:val="32"/>
          <w:szCs w:val="32"/>
        </w:rPr>
        <w:t>7万元，占98.72</w:t>
      </w:r>
      <w:r>
        <w:rPr>
          <w:rFonts w:ascii="仿宋_GB2312" w:eastAsia="仿宋_GB2312"/>
          <w:sz w:val="32"/>
          <w:szCs w:val="32"/>
        </w:rPr>
        <w:t>%</w:t>
      </w:r>
      <w:r>
        <w:rPr>
          <w:rFonts w:hint="eastAsia" w:ascii="仿宋_GB2312" w:eastAsia="仿宋_GB2312"/>
          <w:sz w:val="32"/>
          <w:szCs w:val="32"/>
        </w:rPr>
        <w:t>；公务接待费支出决算</w:t>
      </w:r>
      <w:r>
        <w:rPr>
          <w:rFonts w:ascii="仿宋_GB2312" w:eastAsia="仿宋_GB2312"/>
          <w:sz w:val="32"/>
          <w:szCs w:val="32"/>
        </w:rPr>
        <w:t>0.35</w:t>
      </w:r>
      <w:r>
        <w:rPr>
          <w:rFonts w:hint="eastAsia" w:ascii="仿宋_GB2312" w:eastAsia="仿宋_GB2312"/>
          <w:sz w:val="32"/>
          <w:szCs w:val="32"/>
        </w:rPr>
        <w:t>万元，占1.28</w:t>
      </w:r>
      <w:r>
        <w:rPr>
          <w:rFonts w:ascii="仿宋_GB2312" w:eastAsia="仿宋_GB2312"/>
          <w:sz w:val="32"/>
          <w:szCs w:val="32"/>
        </w:rPr>
        <w:t>%</w:t>
      </w:r>
      <w:r>
        <w:rPr>
          <w:rFonts w:hint="eastAsia" w:ascii="仿宋_GB2312" w:eastAsia="仿宋_GB2312"/>
          <w:sz w:val="32"/>
          <w:szCs w:val="32"/>
        </w:rPr>
        <w:t>。具体情况如下：</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因公出国（境）经费支出</w:t>
      </w:r>
      <w:r>
        <w:rPr>
          <w:rFonts w:ascii="仿宋_GB2312" w:eastAsia="仿宋_GB2312"/>
          <w:sz w:val="32"/>
          <w:szCs w:val="32"/>
        </w:rPr>
        <w:t>0</w:t>
      </w:r>
      <w:r>
        <w:rPr>
          <w:rFonts w:hint="eastAsia" w:ascii="仿宋_GB2312" w:eastAsia="仿宋_GB2312"/>
          <w:sz w:val="32"/>
          <w:szCs w:val="32"/>
        </w:rPr>
        <w:t>万元。全年安排因公出国（境）团组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人。因公出国（境）支出决算比</w:t>
      </w:r>
      <w:r>
        <w:rPr>
          <w:rFonts w:ascii="仿宋_GB2312" w:eastAsia="仿宋_GB2312"/>
          <w:sz w:val="32"/>
          <w:szCs w:val="32"/>
        </w:rPr>
        <w:t>2017</w:t>
      </w:r>
      <w:r>
        <w:rPr>
          <w:rFonts w:hint="eastAsia" w:ascii="仿宋_GB2312" w:eastAsia="仿宋_GB2312"/>
          <w:sz w:val="32"/>
          <w:szCs w:val="32"/>
        </w:rPr>
        <w:t>年比无变化。</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公务用车购置及运行维护费支出</w:t>
      </w:r>
      <w:r>
        <w:rPr>
          <w:rFonts w:ascii="仿宋_GB2312" w:eastAsia="仿宋_GB2312"/>
          <w:sz w:val="32"/>
          <w:szCs w:val="32"/>
        </w:rPr>
        <w:t>2</w:t>
      </w:r>
      <w:r>
        <w:rPr>
          <w:rFonts w:hint="eastAsia" w:ascii="仿宋_GB2312" w:eastAsia="仿宋_GB2312"/>
          <w:sz w:val="32"/>
          <w:szCs w:val="32"/>
        </w:rPr>
        <w:t>7万元。其中：</w:t>
      </w:r>
    </w:p>
    <w:p>
      <w:pPr>
        <w:ind w:firstLine="640" w:firstLineChars="200"/>
        <w:rPr>
          <w:rFonts w:ascii="仿宋_GB2312" w:eastAsia="仿宋_GB2312"/>
          <w:sz w:val="32"/>
          <w:szCs w:val="32"/>
        </w:rPr>
      </w:pPr>
      <w:r>
        <w:rPr>
          <w:rFonts w:hint="eastAsia" w:ascii="仿宋_GB2312" w:eastAsia="仿宋_GB2312"/>
          <w:sz w:val="32"/>
          <w:szCs w:val="32"/>
        </w:rPr>
        <w:t>公务用车购置支出25万元。公务用车运行维护费支出</w:t>
      </w:r>
      <w:r>
        <w:rPr>
          <w:rFonts w:ascii="仿宋_GB2312" w:eastAsia="仿宋_GB2312"/>
          <w:sz w:val="32"/>
          <w:szCs w:val="32"/>
        </w:rPr>
        <w:t>2</w:t>
      </w:r>
      <w:r>
        <w:rPr>
          <w:rFonts w:hint="eastAsia" w:ascii="仿宋_GB2312" w:eastAsia="仿宋_GB2312"/>
          <w:sz w:val="32"/>
          <w:szCs w:val="32"/>
        </w:rPr>
        <w:t>万元。其中</w:t>
      </w:r>
      <w:r>
        <w:rPr>
          <w:rFonts w:ascii="仿宋_GB2312" w:eastAsia="仿宋_GB2312"/>
          <w:sz w:val="32"/>
          <w:szCs w:val="32"/>
        </w:rPr>
        <w:t>2</w:t>
      </w:r>
      <w:r>
        <w:rPr>
          <w:rFonts w:hint="eastAsia" w:ascii="仿宋_GB2312" w:eastAsia="仿宋_GB2312"/>
          <w:sz w:val="32"/>
          <w:szCs w:val="32"/>
        </w:rPr>
        <w:t>万元用于开展档案工作日常事务时车辆的燃料费、维修费、过路过桥费、保险费等支出</w:t>
      </w:r>
    </w:p>
    <w:p>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公务接待费支出</w:t>
      </w:r>
      <w:r>
        <w:rPr>
          <w:rFonts w:ascii="仿宋_GB2312" w:eastAsia="仿宋_GB2312"/>
          <w:sz w:val="32"/>
          <w:szCs w:val="32"/>
        </w:rPr>
        <w:t>0.35</w:t>
      </w:r>
      <w:r>
        <w:rPr>
          <w:rFonts w:hint="eastAsia" w:ascii="仿宋_GB2312" w:eastAsia="仿宋_GB2312"/>
          <w:sz w:val="32"/>
          <w:szCs w:val="32"/>
        </w:rPr>
        <w:t>万元。主要用于执行公务、开展业务活动开支的交通费、住宿费、用餐费等。国内公务接待</w:t>
      </w:r>
      <w:r>
        <w:rPr>
          <w:rFonts w:ascii="仿宋_GB2312" w:eastAsia="仿宋_GB2312"/>
          <w:sz w:val="32"/>
          <w:szCs w:val="32"/>
        </w:rPr>
        <w:t>7</w:t>
      </w:r>
      <w:r>
        <w:rPr>
          <w:rFonts w:hint="eastAsia" w:ascii="仿宋_GB2312" w:eastAsia="仿宋_GB2312"/>
          <w:sz w:val="32"/>
          <w:szCs w:val="32"/>
        </w:rPr>
        <w:t>批次，</w:t>
      </w:r>
      <w:r>
        <w:rPr>
          <w:rFonts w:ascii="仿宋_GB2312" w:eastAsia="仿宋_GB2312"/>
          <w:sz w:val="32"/>
          <w:szCs w:val="32"/>
        </w:rPr>
        <w:t>40</w:t>
      </w:r>
      <w:r>
        <w:rPr>
          <w:rFonts w:hint="eastAsia" w:ascii="仿宋_GB2312" w:eastAsia="仿宋_GB2312"/>
          <w:sz w:val="32"/>
          <w:szCs w:val="32"/>
        </w:rPr>
        <w:t>人次（不包括陪同人员），共计支出</w:t>
      </w:r>
      <w:r>
        <w:rPr>
          <w:rFonts w:ascii="仿宋_GB2312" w:eastAsia="仿宋_GB2312"/>
          <w:sz w:val="32"/>
          <w:szCs w:val="32"/>
        </w:rPr>
        <w:t>0.35</w:t>
      </w:r>
      <w:r>
        <w:rPr>
          <w:rFonts w:hint="eastAsia" w:ascii="仿宋_GB2312" w:eastAsia="仿宋_GB2312"/>
          <w:sz w:val="32"/>
          <w:szCs w:val="32"/>
        </w:rPr>
        <w:t>万元，具体内容包括：主要用于接待国家、省、州检查工作组。接待费用的支出决算比</w:t>
      </w:r>
      <w:r>
        <w:rPr>
          <w:rFonts w:ascii="仿宋_GB2312" w:eastAsia="仿宋_GB2312"/>
          <w:sz w:val="32"/>
          <w:szCs w:val="32"/>
        </w:rPr>
        <w:t>2017</w:t>
      </w:r>
      <w:r>
        <w:rPr>
          <w:rFonts w:hint="eastAsia" w:ascii="仿宋_GB2312" w:eastAsia="仿宋_GB2312"/>
          <w:sz w:val="32"/>
          <w:szCs w:val="32"/>
        </w:rPr>
        <w:t>年增加</w:t>
      </w:r>
      <w:r>
        <w:rPr>
          <w:rFonts w:ascii="仿宋_GB2312" w:eastAsia="仿宋_GB2312"/>
          <w:sz w:val="32"/>
          <w:szCs w:val="32"/>
        </w:rPr>
        <w:t>0.02</w:t>
      </w:r>
      <w:r>
        <w:rPr>
          <w:rFonts w:hint="eastAsia" w:ascii="仿宋_GB2312" w:eastAsia="仿宋_GB2312"/>
          <w:sz w:val="32"/>
          <w:szCs w:val="32"/>
        </w:rPr>
        <w:t>万元，增长</w:t>
      </w:r>
      <w:r>
        <w:rPr>
          <w:rFonts w:ascii="仿宋_GB2312" w:eastAsia="仿宋_GB2312"/>
          <w:sz w:val="32"/>
          <w:szCs w:val="32"/>
        </w:rPr>
        <w:t>65%</w:t>
      </w:r>
      <w:r>
        <w:rPr>
          <w:rFonts w:hint="eastAsia" w:ascii="仿宋_GB2312" w:eastAsia="仿宋_GB2312"/>
          <w:sz w:val="32"/>
          <w:szCs w:val="32"/>
        </w:rPr>
        <w:t>。主要原因是单位人员增加等原因造成了基本支出增加，预算相对增加。</w:t>
      </w:r>
    </w:p>
    <w:p>
      <w:pPr>
        <w:ind w:firstLine="640" w:firstLineChars="200"/>
        <w:rPr>
          <w:rFonts w:ascii="仿宋_GB2312" w:eastAsia="仿宋_GB2312"/>
          <w:sz w:val="32"/>
          <w:szCs w:val="32"/>
        </w:rPr>
      </w:pPr>
      <w:r>
        <w:rPr>
          <w:rFonts w:hint="eastAsia" w:ascii="仿宋_GB2312" w:eastAsia="仿宋_GB2312"/>
          <w:sz w:val="32"/>
          <w:szCs w:val="32"/>
        </w:rPr>
        <w:t>八、政府性基金预算支出决算情况说明</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年度政府性基金预算拨款支出</w:t>
      </w:r>
      <w:r>
        <w:rPr>
          <w:rFonts w:ascii="仿宋_GB2312" w:eastAsia="仿宋_GB2312"/>
          <w:sz w:val="32"/>
          <w:szCs w:val="32"/>
        </w:rPr>
        <w:t>0</w:t>
      </w:r>
      <w:r>
        <w:rPr>
          <w:rFonts w:hint="eastAsia" w:ascii="仿宋_GB2312" w:eastAsia="仿宋_GB2312"/>
          <w:sz w:val="32"/>
          <w:szCs w:val="32"/>
        </w:rPr>
        <w:t>万元。</w:t>
      </w:r>
    </w:p>
    <w:p>
      <w:pPr>
        <w:ind w:firstLine="640" w:firstLineChars="200"/>
        <w:rPr>
          <w:rFonts w:ascii="仿宋_GB2312" w:eastAsia="仿宋_GB2312"/>
          <w:sz w:val="32"/>
          <w:szCs w:val="32"/>
        </w:rPr>
      </w:pPr>
      <w:r>
        <w:rPr>
          <w:rFonts w:hint="eastAsia" w:ascii="仿宋_GB2312" w:eastAsia="仿宋_GB2312"/>
          <w:sz w:val="32"/>
          <w:szCs w:val="32"/>
        </w:rPr>
        <w:t>九、国有资本经营预算支出决算情况说明</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年度国有资本经营预算拨款支出</w:t>
      </w:r>
      <w:r>
        <w:rPr>
          <w:rFonts w:ascii="仿宋_GB2312" w:eastAsia="仿宋_GB2312"/>
          <w:sz w:val="32"/>
          <w:szCs w:val="32"/>
        </w:rPr>
        <w:t>0</w:t>
      </w:r>
      <w:r>
        <w:rPr>
          <w:rFonts w:hint="eastAsia" w:ascii="仿宋_GB2312" w:eastAsia="仿宋_GB2312"/>
          <w:sz w:val="32"/>
          <w:szCs w:val="32"/>
        </w:rPr>
        <w:t>万元。</w:t>
      </w:r>
    </w:p>
    <w:p>
      <w:pPr>
        <w:ind w:firstLine="640" w:firstLineChars="200"/>
        <w:rPr>
          <w:rFonts w:ascii="仿宋_GB2312" w:eastAsia="仿宋_GB2312"/>
          <w:sz w:val="32"/>
          <w:szCs w:val="32"/>
        </w:rPr>
      </w:pPr>
      <w:r>
        <w:rPr>
          <w:rFonts w:hint="eastAsia" w:ascii="仿宋_GB2312" w:eastAsia="仿宋_GB2312"/>
          <w:sz w:val="32"/>
          <w:szCs w:val="32"/>
        </w:rPr>
        <w:t>十、其他重要事项的情况说明</w:t>
      </w:r>
    </w:p>
    <w:p>
      <w:pPr>
        <w:ind w:firstLine="640" w:firstLineChars="200"/>
        <w:rPr>
          <w:rFonts w:ascii="仿宋_GB2312" w:eastAsia="仿宋_GB2312"/>
          <w:sz w:val="32"/>
          <w:szCs w:val="32"/>
        </w:rPr>
      </w:pPr>
      <w:r>
        <w:rPr>
          <w:rFonts w:hint="eastAsia" w:ascii="仿宋_GB2312" w:eastAsia="仿宋_GB2312"/>
          <w:sz w:val="32"/>
          <w:szCs w:val="32"/>
        </w:rPr>
        <w:t>（一）机关运行经费支出情况</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年度机关运行经费支出</w:t>
      </w:r>
      <w:r>
        <w:rPr>
          <w:rFonts w:ascii="仿宋_GB2312" w:eastAsia="仿宋_GB2312"/>
          <w:sz w:val="32"/>
          <w:szCs w:val="32"/>
        </w:rPr>
        <w:t>16.55</w:t>
      </w:r>
      <w:r>
        <w:rPr>
          <w:rFonts w:hint="eastAsia" w:ascii="仿宋_GB2312" w:eastAsia="仿宋_GB2312"/>
          <w:sz w:val="32"/>
          <w:szCs w:val="32"/>
        </w:rPr>
        <w:t>万元，比</w:t>
      </w:r>
      <w:r>
        <w:rPr>
          <w:rFonts w:ascii="仿宋_GB2312" w:eastAsia="仿宋_GB2312"/>
          <w:sz w:val="32"/>
          <w:szCs w:val="32"/>
        </w:rPr>
        <w:t>2017</w:t>
      </w:r>
      <w:r>
        <w:rPr>
          <w:rFonts w:hint="eastAsia" w:ascii="仿宋_GB2312" w:eastAsia="仿宋_GB2312"/>
          <w:sz w:val="32"/>
          <w:szCs w:val="32"/>
        </w:rPr>
        <w:t>年减少</w:t>
      </w:r>
      <w:r>
        <w:rPr>
          <w:rFonts w:ascii="仿宋_GB2312" w:eastAsia="仿宋_GB2312"/>
          <w:sz w:val="32"/>
          <w:szCs w:val="32"/>
        </w:rPr>
        <w:t>10.43</w:t>
      </w:r>
      <w:r>
        <w:rPr>
          <w:rFonts w:hint="eastAsia" w:ascii="仿宋_GB2312" w:eastAsia="仿宋_GB2312"/>
          <w:sz w:val="32"/>
          <w:szCs w:val="32"/>
        </w:rPr>
        <w:t>万元，减少</w:t>
      </w:r>
      <w:r>
        <w:rPr>
          <w:rFonts w:ascii="仿宋_GB2312" w:eastAsia="仿宋_GB2312"/>
          <w:sz w:val="32"/>
          <w:szCs w:val="32"/>
        </w:rPr>
        <w:t>13.59%</w:t>
      </w:r>
      <w:r>
        <w:rPr>
          <w:rFonts w:hint="eastAsia" w:ascii="仿宋_GB2312" w:eastAsia="仿宋_GB2312"/>
          <w:sz w:val="32"/>
          <w:szCs w:val="32"/>
        </w:rPr>
        <w:t>，主要原因是人员经费按规定执行的正常晋升。</w:t>
      </w:r>
    </w:p>
    <w:p>
      <w:pPr>
        <w:ind w:firstLine="640" w:firstLineChars="200"/>
        <w:rPr>
          <w:rFonts w:ascii="仿宋_GB2312" w:eastAsia="仿宋_GB2312"/>
          <w:sz w:val="32"/>
          <w:szCs w:val="32"/>
        </w:rPr>
      </w:pPr>
      <w:r>
        <w:rPr>
          <w:rFonts w:hint="eastAsia" w:ascii="仿宋_GB2312" w:eastAsia="仿宋_GB2312"/>
          <w:sz w:val="32"/>
          <w:szCs w:val="32"/>
        </w:rPr>
        <w:t>（二）政府采购支出情况</w:t>
      </w:r>
    </w:p>
    <w:p>
      <w:pPr>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年度，政府采购支出总额</w:t>
      </w:r>
      <w:r>
        <w:rPr>
          <w:rFonts w:ascii="仿宋_GB2312" w:eastAsia="仿宋_GB2312"/>
          <w:sz w:val="32"/>
          <w:szCs w:val="32"/>
        </w:rPr>
        <w:t>25</w:t>
      </w:r>
      <w:r>
        <w:rPr>
          <w:rFonts w:hint="eastAsia" w:ascii="仿宋_GB2312" w:eastAsia="仿宋_GB2312"/>
          <w:sz w:val="32"/>
          <w:szCs w:val="32"/>
        </w:rPr>
        <w:t>万元，采购公务用车一辆。</w:t>
      </w:r>
    </w:p>
    <w:p>
      <w:pPr>
        <w:ind w:firstLine="640" w:firstLineChars="200"/>
        <w:rPr>
          <w:rFonts w:ascii="仿宋_GB2312" w:eastAsia="仿宋_GB2312"/>
          <w:sz w:val="32"/>
          <w:szCs w:val="32"/>
        </w:rPr>
      </w:pPr>
      <w:r>
        <w:rPr>
          <w:rFonts w:hint="eastAsia" w:ascii="仿宋_GB2312" w:eastAsia="仿宋_GB2312"/>
          <w:sz w:val="32"/>
          <w:szCs w:val="32"/>
        </w:rPr>
        <w:t>（三）国有资产占有使用情况</w:t>
      </w:r>
    </w:p>
    <w:p>
      <w:pPr>
        <w:ind w:firstLine="640" w:firstLineChars="20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2018</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日，阿坝州档案局共有车辆</w:t>
      </w:r>
      <w:r>
        <w:rPr>
          <w:rFonts w:ascii="仿宋_GB2312" w:eastAsia="仿宋_GB2312"/>
          <w:sz w:val="32"/>
          <w:szCs w:val="32"/>
        </w:rPr>
        <w:t>10</w:t>
      </w:r>
      <w:r>
        <w:rPr>
          <w:rFonts w:hint="eastAsia" w:ascii="仿宋_GB2312" w:eastAsia="仿宋_GB2312"/>
          <w:sz w:val="32"/>
          <w:szCs w:val="32"/>
        </w:rPr>
        <w:t>辆，其中：部级领导干部用车</w:t>
      </w:r>
      <w:r>
        <w:rPr>
          <w:rFonts w:ascii="仿宋_GB2312" w:eastAsia="仿宋_GB2312"/>
          <w:sz w:val="32"/>
          <w:szCs w:val="32"/>
        </w:rPr>
        <w:t>0</w:t>
      </w:r>
      <w:r>
        <w:rPr>
          <w:rFonts w:hint="eastAsia" w:ascii="仿宋_GB2312" w:eastAsia="仿宋_GB2312"/>
          <w:sz w:val="32"/>
          <w:szCs w:val="32"/>
        </w:rPr>
        <w:t>辆、一般公务用车</w:t>
      </w:r>
      <w:r>
        <w:rPr>
          <w:rFonts w:ascii="仿宋_GB2312" w:eastAsia="仿宋_GB2312"/>
          <w:sz w:val="32"/>
          <w:szCs w:val="32"/>
        </w:rPr>
        <w:t>0</w:t>
      </w:r>
      <w:r>
        <w:rPr>
          <w:rFonts w:hint="eastAsia" w:ascii="仿宋_GB2312" w:eastAsia="仿宋_GB2312"/>
          <w:sz w:val="32"/>
          <w:szCs w:val="32"/>
        </w:rPr>
        <w:t>辆、一般执法执勤用车</w:t>
      </w:r>
      <w:r>
        <w:rPr>
          <w:rFonts w:ascii="仿宋_GB2312" w:eastAsia="仿宋_GB2312"/>
          <w:sz w:val="32"/>
          <w:szCs w:val="32"/>
        </w:rPr>
        <w:t>0</w:t>
      </w:r>
      <w:r>
        <w:rPr>
          <w:rFonts w:hint="eastAsia" w:ascii="仿宋_GB2312" w:eastAsia="仿宋_GB2312"/>
          <w:sz w:val="32"/>
          <w:szCs w:val="32"/>
        </w:rPr>
        <w:t>辆、特种专业技术用车</w:t>
      </w:r>
      <w:r>
        <w:rPr>
          <w:rFonts w:ascii="仿宋_GB2312" w:eastAsia="仿宋_GB2312"/>
          <w:sz w:val="32"/>
          <w:szCs w:val="32"/>
        </w:rPr>
        <w:t>6</w:t>
      </w:r>
      <w:r>
        <w:rPr>
          <w:rFonts w:hint="eastAsia" w:ascii="仿宋_GB2312" w:eastAsia="仿宋_GB2312"/>
          <w:sz w:val="32"/>
          <w:szCs w:val="32"/>
        </w:rPr>
        <w:t>辆、其他用车</w:t>
      </w:r>
      <w:r>
        <w:rPr>
          <w:rFonts w:ascii="仿宋_GB2312" w:eastAsia="仿宋_GB2312"/>
          <w:sz w:val="32"/>
          <w:szCs w:val="32"/>
        </w:rPr>
        <w:t>4</w:t>
      </w:r>
      <w:r>
        <w:rPr>
          <w:rFonts w:hint="eastAsia" w:ascii="仿宋_GB2312" w:eastAsia="仿宋_GB2312"/>
          <w:sz w:val="32"/>
          <w:szCs w:val="32"/>
        </w:rPr>
        <w:t>辆；单价</w:t>
      </w:r>
      <w:r>
        <w:rPr>
          <w:rFonts w:ascii="仿宋_GB2312" w:eastAsia="仿宋_GB2312"/>
          <w:sz w:val="32"/>
          <w:szCs w:val="32"/>
        </w:rPr>
        <w:t>50</w:t>
      </w:r>
      <w:r>
        <w:rPr>
          <w:rFonts w:hint="eastAsia" w:ascii="仿宋_GB2312" w:eastAsia="仿宋_GB2312"/>
          <w:sz w:val="32"/>
          <w:szCs w:val="32"/>
        </w:rPr>
        <w:t>万元以上通用设备</w:t>
      </w:r>
      <w:r>
        <w:rPr>
          <w:rFonts w:ascii="仿宋_GB2312" w:eastAsia="仿宋_GB2312"/>
          <w:sz w:val="32"/>
          <w:szCs w:val="32"/>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ascii="仿宋_GB2312" w:eastAsia="仿宋_GB2312"/>
          <w:sz w:val="32"/>
          <w:szCs w:val="32"/>
        </w:rPr>
        <w:t>0</w:t>
      </w:r>
      <w:r>
        <w:rPr>
          <w:rFonts w:hint="eastAsia" w:ascii="仿宋_GB2312" w:eastAsia="仿宋_GB2312"/>
          <w:sz w:val="32"/>
          <w:szCs w:val="32"/>
        </w:rPr>
        <w:t>台（套）。</w:t>
      </w:r>
    </w:p>
    <w:p>
      <w:pPr>
        <w:ind w:firstLine="640" w:firstLineChars="200"/>
        <w:rPr>
          <w:rFonts w:ascii="仿宋_GB2312" w:eastAsia="仿宋_GB2312"/>
          <w:sz w:val="32"/>
          <w:szCs w:val="32"/>
        </w:rPr>
      </w:pPr>
      <w:r>
        <w:rPr>
          <w:rFonts w:hint="eastAsia" w:ascii="仿宋_GB2312" w:eastAsia="仿宋_GB2312"/>
          <w:sz w:val="32"/>
          <w:szCs w:val="32"/>
        </w:rPr>
        <w:t>（四）预算绩效情况</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绩效目标管理情况。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按照预算绩效管理要求，本部门对</w:t>
      </w:r>
      <w:r>
        <w:rPr>
          <w:rFonts w:ascii="仿宋_GB2312" w:eastAsia="仿宋_GB2312"/>
          <w:sz w:val="32"/>
          <w:szCs w:val="32"/>
        </w:rPr>
        <w:t>2018</w:t>
      </w:r>
      <w:r>
        <w:rPr>
          <w:rFonts w:hint="eastAsia" w:ascii="仿宋_GB2312" w:eastAsia="仿宋_GB2312"/>
          <w:sz w:val="32"/>
          <w:szCs w:val="32"/>
        </w:rPr>
        <w:t>年一般公共预算项目支出开展了绩效目标管理，共编制绩效目标</w:t>
      </w:r>
      <w:r>
        <w:rPr>
          <w:rFonts w:ascii="仿宋_GB2312" w:eastAsia="仿宋_GB2312"/>
          <w:sz w:val="32"/>
          <w:szCs w:val="32"/>
        </w:rPr>
        <w:t>8</w:t>
      </w:r>
      <w:r>
        <w:rPr>
          <w:rFonts w:hint="eastAsia" w:ascii="仿宋_GB2312" w:eastAsia="仿宋_GB2312"/>
          <w:sz w:val="32"/>
          <w:szCs w:val="32"/>
        </w:rPr>
        <w:t>个，涉及财政资金</w:t>
      </w:r>
      <w:r>
        <w:rPr>
          <w:rFonts w:ascii="仿宋_GB2312" w:eastAsia="仿宋_GB2312"/>
          <w:sz w:val="32"/>
          <w:szCs w:val="32"/>
        </w:rPr>
        <w:t>1426.68</w:t>
      </w:r>
      <w:r>
        <w:rPr>
          <w:rFonts w:hint="eastAsia" w:ascii="仿宋_GB2312" w:eastAsia="仿宋_GB2312"/>
          <w:sz w:val="32"/>
          <w:szCs w:val="32"/>
        </w:rPr>
        <w:t>万元，覆盖率达到</w:t>
      </w:r>
      <w:r>
        <w:rPr>
          <w:rFonts w:ascii="仿宋_GB2312" w:eastAsia="仿宋_GB2312"/>
          <w:sz w:val="32"/>
          <w:szCs w:val="32"/>
        </w:rPr>
        <w:t>100%</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部门整体支出绩效自评开展情况。</w:t>
      </w:r>
    </w:p>
    <w:p>
      <w:pPr>
        <w:adjustRightInd w:val="0"/>
        <w:snapToGrid w:val="0"/>
        <w:spacing w:beforeLines="50" w:line="560" w:lineRule="exact"/>
        <w:rPr>
          <w:rFonts w:ascii="仿宋_GB2312" w:hAnsi="黑体" w:eastAsia="仿宋_GB2312"/>
          <w:sz w:val="32"/>
          <w:szCs w:val="32"/>
        </w:rPr>
      </w:pPr>
      <w:r>
        <w:rPr>
          <w:rFonts w:hint="eastAsia" w:ascii="仿宋_GB2312" w:hAnsi="黑体" w:eastAsia="仿宋_GB2312"/>
          <w:sz w:val="32"/>
          <w:szCs w:val="32"/>
        </w:rPr>
        <w:t>　　　金川县</w:t>
      </w:r>
      <w:r>
        <w:rPr>
          <w:rFonts w:hint="eastAsia" w:ascii="仿宋_GB2312" w:hAnsi="宋体" w:eastAsia="仿宋_GB2312"/>
          <w:sz w:val="32"/>
          <w:szCs w:val="32"/>
        </w:rPr>
        <w:t>财政局委托</w:t>
      </w:r>
      <w:r>
        <w:rPr>
          <w:rFonts w:hint="eastAsia" w:ascii="仿宋_GB2312" w:hAnsi="黑体" w:eastAsia="仿宋_GB2312"/>
          <w:sz w:val="32"/>
          <w:szCs w:val="32"/>
        </w:rPr>
        <w:t>中兴华会计师事务所（特殊普通合伙）四川分所对</w:t>
      </w:r>
      <w:r>
        <w:rPr>
          <w:rFonts w:ascii="仿宋_GB2312" w:hAnsi="黑体" w:eastAsia="仿宋_GB2312"/>
          <w:sz w:val="32"/>
          <w:szCs w:val="32"/>
        </w:rPr>
        <w:t>2017</w:t>
      </w:r>
      <w:r>
        <w:rPr>
          <w:rFonts w:hint="eastAsia" w:ascii="仿宋_GB2312" w:hAnsi="黑体" w:eastAsia="仿宋_GB2312"/>
          <w:sz w:val="32"/>
          <w:szCs w:val="32"/>
        </w:rPr>
        <w:t>年中央财政林业生态保护恢复资金、中央财政林业改革</w:t>
      </w:r>
      <w:r>
        <w:rPr>
          <w:rFonts w:ascii="仿宋_GB2312" w:hAnsi="黑体" w:eastAsia="仿宋_GB2312"/>
          <w:sz w:val="32"/>
          <w:szCs w:val="32"/>
        </w:rPr>
        <w:t xml:space="preserve"> </w:t>
      </w:r>
      <w:r>
        <w:rPr>
          <w:rFonts w:hint="eastAsia" w:ascii="仿宋_GB2312" w:hAnsi="黑体" w:eastAsia="仿宋_GB2312"/>
          <w:sz w:val="32"/>
          <w:szCs w:val="32"/>
        </w:rPr>
        <w:t>发展资金、省级财政林业补助资金绩效评价：</w:t>
      </w:r>
    </w:p>
    <w:p>
      <w:pPr>
        <w:spacing w:line="560" w:lineRule="exact"/>
        <w:ind w:firstLine="640" w:firstLineChars="200"/>
        <w:outlineLvl w:val="1"/>
        <w:rPr>
          <w:rFonts w:ascii="仿宋_GB2312" w:hAnsi="宋体" w:eastAsia="仿宋_GB2312" w:cs="宋体"/>
          <w:sz w:val="32"/>
          <w:szCs w:val="32"/>
        </w:rPr>
      </w:pPr>
      <w:r>
        <w:rPr>
          <w:rFonts w:hint="eastAsia" w:ascii="仿宋_GB2312" w:hAnsi="宋体" w:eastAsia="仿宋_GB2312" w:cs="宋体"/>
          <w:sz w:val="32"/>
          <w:szCs w:val="32"/>
        </w:rPr>
        <w:t>（</w:t>
      </w:r>
      <w:r>
        <w:rPr>
          <w:rFonts w:ascii="仿宋_GB2312" w:hAnsi="宋体" w:eastAsia="仿宋_GB2312" w:cs="宋体"/>
          <w:sz w:val="32"/>
          <w:szCs w:val="32"/>
        </w:rPr>
        <w:t>1</w:t>
      </w:r>
      <w:r>
        <w:rPr>
          <w:rFonts w:hint="eastAsia" w:ascii="仿宋_GB2312" w:hAnsi="宋体" w:eastAsia="仿宋_GB2312" w:cs="宋体"/>
          <w:sz w:val="32"/>
          <w:szCs w:val="32"/>
        </w:rPr>
        <w:t>）项目基本情况</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①</w:t>
      </w:r>
      <w:r>
        <w:rPr>
          <w:rFonts w:hint="eastAsia" w:ascii="仿宋_GB2312" w:hAnsi="宋体" w:eastAsia="仿宋_GB2312"/>
          <w:sz w:val="32"/>
          <w:szCs w:val="32"/>
        </w:rPr>
        <w:t>根据金川县财政局《关于提前下达</w:t>
      </w:r>
      <w:r>
        <w:rPr>
          <w:rFonts w:ascii="仿宋_GB2312" w:hAnsi="宋体" w:eastAsia="仿宋_GB2312"/>
          <w:sz w:val="32"/>
          <w:szCs w:val="32"/>
        </w:rPr>
        <w:t>2017</w:t>
      </w:r>
      <w:r>
        <w:rPr>
          <w:rFonts w:hint="eastAsia" w:ascii="仿宋_GB2312" w:hAnsi="宋体" w:eastAsia="仿宋_GB2312"/>
          <w:sz w:val="32"/>
          <w:szCs w:val="32"/>
        </w:rPr>
        <w:t>年省级财政林业补助资金的通知》（金财农</w:t>
      </w:r>
      <w:r>
        <w:rPr>
          <w:rFonts w:ascii="仿宋_GB2312" w:hAnsi="宋体" w:eastAsia="仿宋_GB2312"/>
          <w:sz w:val="32"/>
          <w:szCs w:val="32"/>
        </w:rPr>
        <w:t>[2017]3</w:t>
      </w:r>
      <w:r>
        <w:rPr>
          <w:rFonts w:hint="eastAsia" w:ascii="仿宋_GB2312" w:hAnsi="宋体" w:eastAsia="仿宋_GB2312"/>
          <w:sz w:val="32"/>
          <w:szCs w:val="32"/>
        </w:rPr>
        <w:t>号），下达资金</w:t>
      </w:r>
      <w:r>
        <w:rPr>
          <w:rFonts w:ascii="仿宋_GB2312" w:hAnsi="宋体" w:eastAsia="仿宋_GB2312"/>
          <w:sz w:val="32"/>
          <w:szCs w:val="32"/>
        </w:rPr>
        <w:t>6,417,500.00</w:t>
      </w:r>
      <w:r>
        <w:rPr>
          <w:rFonts w:hint="eastAsia" w:ascii="仿宋_GB2312" w:hAnsi="宋体" w:eastAsia="仿宋_GB2312"/>
          <w:sz w:val="32"/>
          <w:szCs w:val="32"/>
        </w:rPr>
        <w:t>元，其中现代林业产业发展资金</w:t>
      </w:r>
      <w:r>
        <w:rPr>
          <w:rFonts w:ascii="仿宋_GB2312" w:hAnsi="宋体" w:eastAsia="仿宋_GB2312"/>
          <w:sz w:val="32"/>
          <w:szCs w:val="32"/>
        </w:rPr>
        <w:t>1,000,000.00</w:t>
      </w:r>
      <w:r>
        <w:rPr>
          <w:rFonts w:hint="eastAsia" w:ascii="仿宋_GB2312" w:hAnsi="宋体" w:eastAsia="仿宋_GB2312"/>
          <w:sz w:val="32"/>
          <w:szCs w:val="32"/>
        </w:rPr>
        <w:t>元，林业防沙治沙项目资金</w:t>
      </w:r>
      <w:r>
        <w:rPr>
          <w:rFonts w:ascii="仿宋_GB2312" w:hAnsi="宋体" w:eastAsia="仿宋_GB2312"/>
          <w:sz w:val="32"/>
          <w:szCs w:val="32"/>
        </w:rPr>
        <w:t>4,870,000.00</w:t>
      </w:r>
      <w:r>
        <w:rPr>
          <w:rFonts w:hint="eastAsia" w:ascii="仿宋_GB2312" w:hAnsi="宋体" w:eastAsia="仿宋_GB2312"/>
          <w:sz w:val="32"/>
          <w:szCs w:val="32"/>
        </w:rPr>
        <w:t>元，民族地区退耕还林粮食补贴资金</w:t>
      </w:r>
      <w:r>
        <w:rPr>
          <w:rFonts w:ascii="仿宋_GB2312" w:hAnsi="宋体" w:eastAsia="仿宋_GB2312"/>
          <w:sz w:val="32"/>
          <w:szCs w:val="32"/>
        </w:rPr>
        <w:t>547,500.00</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现代林业产业发展资金主要用于勒乌镇大坪村、庆宁乡新沙村、卡撒乡马厂村、布达村、巴拉唐村、马尔邦乡白纳溪村及集木乡周山村七个村进行核桃低产低效林改造面积</w:t>
      </w:r>
      <w:r>
        <w:rPr>
          <w:rFonts w:ascii="仿宋_GB2312" w:hAnsi="宋体" w:eastAsia="仿宋_GB2312"/>
          <w:sz w:val="32"/>
          <w:szCs w:val="32"/>
        </w:rPr>
        <w:t>5800</w:t>
      </w:r>
      <w:r>
        <w:rPr>
          <w:rFonts w:hint="eastAsia" w:ascii="仿宋_GB2312" w:hAnsi="宋体" w:eastAsia="仿宋_GB2312"/>
          <w:sz w:val="32"/>
          <w:szCs w:val="32"/>
        </w:rPr>
        <w:t>亩，计划投资</w:t>
      </w:r>
      <w:r>
        <w:rPr>
          <w:rFonts w:ascii="仿宋_GB2312" w:hAnsi="宋体" w:eastAsia="仿宋_GB2312"/>
          <w:sz w:val="32"/>
          <w:szCs w:val="32"/>
        </w:rPr>
        <w:t>500,000.00</w:t>
      </w:r>
      <w:r>
        <w:rPr>
          <w:rFonts w:hint="eastAsia" w:ascii="仿宋_GB2312" w:hAnsi="宋体" w:eastAsia="仿宋_GB2312"/>
          <w:sz w:val="32"/>
          <w:szCs w:val="32"/>
        </w:rPr>
        <w:t>元；建设</w:t>
      </w:r>
      <w:r>
        <w:rPr>
          <w:rFonts w:ascii="仿宋_GB2312" w:hAnsi="宋体" w:eastAsia="仿宋_GB2312"/>
          <w:sz w:val="32"/>
          <w:szCs w:val="32"/>
        </w:rPr>
        <w:t>50</w:t>
      </w:r>
      <w:r>
        <w:rPr>
          <w:rFonts w:hint="eastAsia" w:ascii="仿宋_GB2312" w:hAnsi="宋体" w:eastAsia="仿宋_GB2312"/>
          <w:sz w:val="32"/>
          <w:szCs w:val="32"/>
        </w:rPr>
        <w:t>亩四川牡丹种植示范园，计划投资</w:t>
      </w:r>
      <w:r>
        <w:rPr>
          <w:rFonts w:ascii="仿宋_GB2312" w:hAnsi="宋体" w:eastAsia="仿宋_GB2312"/>
          <w:sz w:val="32"/>
          <w:szCs w:val="32"/>
        </w:rPr>
        <w:t>500,000.00</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林业防沙治沙项目资金主要用于新增治理沙化土地</w:t>
      </w:r>
      <w:r>
        <w:rPr>
          <w:rFonts w:ascii="仿宋_GB2312" w:hAnsi="宋体" w:eastAsia="仿宋_GB2312"/>
          <w:sz w:val="32"/>
          <w:szCs w:val="32"/>
        </w:rPr>
        <w:t>4000</w:t>
      </w:r>
      <w:r>
        <w:rPr>
          <w:rFonts w:hint="eastAsia" w:ascii="仿宋_GB2312" w:hAnsi="宋体" w:eastAsia="仿宋_GB2312"/>
          <w:sz w:val="32"/>
          <w:szCs w:val="32"/>
        </w:rPr>
        <w:t>亩，计划投资</w:t>
      </w:r>
      <w:r>
        <w:rPr>
          <w:rFonts w:ascii="仿宋_GB2312" w:hAnsi="宋体" w:eastAsia="仿宋_GB2312"/>
          <w:sz w:val="32"/>
          <w:szCs w:val="32"/>
        </w:rPr>
        <w:t>3,200,000.00</w:t>
      </w:r>
      <w:r>
        <w:rPr>
          <w:rFonts w:hint="eastAsia" w:ascii="仿宋_GB2312" w:hAnsi="宋体" w:eastAsia="仿宋_GB2312"/>
          <w:sz w:val="32"/>
          <w:szCs w:val="32"/>
        </w:rPr>
        <w:t>元；《川西藏区生态保护与建设规划》</w:t>
      </w:r>
      <w:r>
        <w:rPr>
          <w:rFonts w:ascii="仿宋_GB2312" w:hAnsi="宋体" w:eastAsia="仿宋_GB2312"/>
          <w:sz w:val="32"/>
          <w:szCs w:val="32"/>
        </w:rPr>
        <w:t>2016</w:t>
      </w:r>
      <w:r>
        <w:rPr>
          <w:rFonts w:hint="eastAsia" w:ascii="仿宋_GB2312" w:hAnsi="宋体" w:eastAsia="仿宋_GB2312"/>
          <w:sz w:val="32"/>
          <w:szCs w:val="32"/>
        </w:rPr>
        <w:t>年沙化土地治理项目省级配套</w:t>
      </w:r>
      <w:r>
        <w:rPr>
          <w:rFonts w:ascii="仿宋_GB2312" w:hAnsi="宋体" w:eastAsia="仿宋_GB2312"/>
          <w:sz w:val="32"/>
          <w:szCs w:val="32"/>
        </w:rPr>
        <w:t>1,670,000.00</w:t>
      </w:r>
      <w:r>
        <w:rPr>
          <w:rFonts w:hint="eastAsia" w:ascii="仿宋_GB2312" w:hAnsi="宋体" w:eastAsia="仿宋_GB2312"/>
          <w:sz w:val="32"/>
          <w:szCs w:val="32"/>
        </w:rPr>
        <w:t>元。</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民族地区退耕还林粮食补贴资金用于巩固</w:t>
      </w:r>
      <w:r>
        <w:rPr>
          <w:rFonts w:ascii="仿宋_GB2312" w:hAnsi="宋体" w:eastAsia="仿宋_GB2312"/>
          <w:sz w:val="32"/>
          <w:szCs w:val="32"/>
        </w:rPr>
        <w:t>2001</w:t>
      </w:r>
      <w:r>
        <w:rPr>
          <w:rFonts w:hint="eastAsia" w:ascii="仿宋_GB2312" w:hAnsi="宋体" w:eastAsia="仿宋_GB2312"/>
          <w:sz w:val="32"/>
          <w:szCs w:val="32"/>
        </w:rPr>
        <w:t>年、</w:t>
      </w:r>
      <w:r>
        <w:rPr>
          <w:rFonts w:ascii="仿宋_GB2312" w:hAnsi="宋体" w:eastAsia="仿宋_GB2312"/>
          <w:sz w:val="32"/>
          <w:szCs w:val="32"/>
        </w:rPr>
        <w:t>2002</w:t>
      </w:r>
      <w:r>
        <w:rPr>
          <w:rFonts w:hint="eastAsia" w:ascii="仿宋_GB2312" w:hAnsi="宋体" w:eastAsia="仿宋_GB2312"/>
          <w:sz w:val="32"/>
          <w:szCs w:val="32"/>
        </w:rPr>
        <w:t>年、</w:t>
      </w:r>
      <w:r>
        <w:rPr>
          <w:rFonts w:ascii="仿宋_GB2312" w:hAnsi="宋体" w:eastAsia="仿宋_GB2312"/>
          <w:sz w:val="32"/>
          <w:szCs w:val="32"/>
        </w:rPr>
        <w:t>2003</w:t>
      </w:r>
      <w:r>
        <w:rPr>
          <w:rFonts w:hint="eastAsia" w:ascii="仿宋_GB2312" w:hAnsi="宋体" w:eastAsia="仿宋_GB2312"/>
          <w:sz w:val="32"/>
          <w:szCs w:val="32"/>
        </w:rPr>
        <w:t>年退耕还生态林</w:t>
      </w:r>
      <w:r>
        <w:rPr>
          <w:rFonts w:ascii="仿宋_GB2312" w:hAnsi="宋体" w:eastAsia="仿宋_GB2312"/>
          <w:sz w:val="32"/>
          <w:szCs w:val="32"/>
        </w:rPr>
        <w:t>18245.55</w:t>
      </w:r>
      <w:r>
        <w:rPr>
          <w:rFonts w:hint="eastAsia" w:ascii="仿宋_GB2312" w:hAnsi="宋体" w:eastAsia="仿宋_GB2312"/>
          <w:sz w:val="32"/>
          <w:szCs w:val="32"/>
        </w:rPr>
        <w:t>亩，按照</w:t>
      </w:r>
      <w:r>
        <w:rPr>
          <w:rFonts w:ascii="仿宋_GB2312" w:hAnsi="宋体" w:eastAsia="仿宋_GB2312"/>
          <w:sz w:val="32"/>
          <w:szCs w:val="32"/>
        </w:rPr>
        <w:t>30</w:t>
      </w:r>
      <w:r>
        <w:rPr>
          <w:rFonts w:hint="eastAsia" w:ascii="仿宋_GB2312" w:hAnsi="宋体" w:eastAsia="仿宋_GB2312"/>
          <w:sz w:val="32"/>
          <w:szCs w:val="32"/>
        </w:rPr>
        <w:t>元</w:t>
      </w:r>
      <w:r>
        <w:rPr>
          <w:rFonts w:ascii="仿宋_GB2312" w:hAnsi="宋体" w:eastAsia="仿宋_GB2312"/>
          <w:sz w:val="32"/>
          <w:szCs w:val="32"/>
        </w:rPr>
        <w:t>/</w:t>
      </w:r>
      <w:r>
        <w:rPr>
          <w:rFonts w:hint="eastAsia" w:ascii="仿宋_GB2312" w:hAnsi="宋体" w:eastAsia="仿宋_GB2312"/>
          <w:sz w:val="32"/>
          <w:szCs w:val="32"/>
        </w:rPr>
        <w:t>亩补助，共计</w:t>
      </w:r>
      <w:r>
        <w:rPr>
          <w:rFonts w:ascii="仿宋_GB2312" w:hAnsi="宋体" w:eastAsia="仿宋_GB2312"/>
          <w:sz w:val="32"/>
          <w:szCs w:val="32"/>
        </w:rPr>
        <w:t>547,500.00</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②</w:t>
      </w:r>
      <w:r>
        <w:rPr>
          <w:rFonts w:hint="eastAsia" w:ascii="仿宋_GB2312" w:hAnsi="宋体" w:eastAsia="仿宋_GB2312"/>
          <w:sz w:val="32"/>
          <w:szCs w:val="32"/>
        </w:rPr>
        <w:t>根据金川县财政局《关于下达</w:t>
      </w:r>
      <w:r>
        <w:rPr>
          <w:rFonts w:ascii="仿宋_GB2312" w:hAnsi="宋体" w:eastAsia="仿宋_GB2312"/>
          <w:sz w:val="32"/>
          <w:szCs w:val="32"/>
        </w:rPr>
        <w:t>2017</w:t>
      </w:r>
      <w:r>
        <w:rPr>
          <w:rFonts w:hint="eastAsia" w:ascii="仿宋_GB2312" w:hAnsi="宋体" w:eastAsia="仿宋_GB2312"/>
          <w:sz w:val="32"/>
          <w:szCs w:val="32"/>
        </w:rPr>
        <w:t>年省级财政林业补助资金（第二批）通知》（金财农</w:t>
      </w:r>
      <w:r>
        <w:rPr>
          <w:rFonts w:ascii="仿宋_GB2312" w:hAnsi="宋体" w:eastAsia="仿宋_GB2312"/>
          <w:sz w:val="32"/>
          <w:szCs w:val="32"/>
        </w:rPr>
        <w:t>[2017]9</w:t>
      </w:r>
      <w:r>
        <w:rPr>
          <w:rFonts w:hint="eastAsia" w:ascii="仿宋_GB2312" w:hAnsi="宋体" w:eastAsia="仿宋_GB2312"/>
          <w:sz w:val="32"/>
          <w:szCs w:val="32"/>
        </w:rPr>
        <w:t>号），下达资金</w:t>
      </w:r>
      <w:r>
        <w:rPr>
          <w:rFonts w:ascii="仿宋_GB2312" w:hAnsi="宋体" w:eastAsia="仿宋_GB2312"/>
          <w:sz w:val="32"/>
          <w:szCs w:val="32"/>
        </w:rPr>
        <w:t>1,050,000.00</w:t>
      </w:r>
      <w:r>
        <w:rPr>
          <w:rFonts w:hint="eastAsia" w:ascii="仿宋_GB2312" w:hAnsi="宋体" w:eastAsia="仿宋_GB2312"/>
          <w:sz w:val="32"/>
          <w:szCs w:val="32"/>
        </w:rPr>
        <w:t>元用于造林绿化。</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省级财政林业补助资金（第二批）用于国道</w:t>
      </w:r>
      <w:r>
        <w:rPr>
          <w:rFonts w:ascii="仿宋_GB2312" w:hAnsi="宋体" w:eastAsia="仿宋_GB2312"/>
          <w:sz w:val="32"/>
          <w:szCs w:val="32"/>
        </w:rPr>
        <w:t>317</w:t>
      </w:r>
      <w:r>
        <w:rPr>
          <w:rFonts w:hint="eastAsia" w:ascii="仿宋_GB2312" w:hAnsi="宋体" w:eastAsia="仿宋_GB2312"/>
          <w:sz w:val="32"/>
          <w:szCs w:val="32"/>
        </w:rPr>
        <w:t>观音桥段绿色长廊建设的实施，新增人工造林面积</w:t>
      </w:r>
      <w:r>
        <w:rPr>
          <w:rFonts w:ascii="仿宋_GB2312" w:hAnsi="宋体" w:eastAsia="仿宋_GB2312"/>
          <w:sz w:val="32"/>
          <w:szCs w:val="32"/>
        </w:rPr>
        <w:t>3500</w:t>
      </w:r>
      <w:r>
        <w:rPr>
          <w:rFonts w:hint="eastAsia" w:ascii="仿宋_GB2312" w:hAnsi="宋体" w:eastAsia="仿宋_GB2312"/>
          <w:sz w:val="32"/>
          <w:szCs w:val="32"/>
        </w:rPr>
        <w:t>亩，计划投资</w:t>
      </w:r>
      <w:r>
        <w:rPr>
          <w:rFonts w:ascii="仿宋_GB2312" w:hAnsi="宋体" w:eastAsia="仿宋_GB2312"/>
          <w:sz w:val="32"/>
          <w:szCs w:val="32"/>
        </w:rPr>
        <w:t>1,050,000.00</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③</w:t>
      </w:r>
      <w:r>
        <w:rPr>
          <w:rFonts w:hint="eastAsia" w:ascii="仿宋_GB2312" w:hAnsi="宋体" w:eastAsia="仿宋_GB2312"/>
          <w:sz w:val="32"/>
          <w:szCs w:val="32"/>
        </w:rPr>
        <w:t>根据金川县财政局《关于下达</w:t>
      </w:r>
      <w:r>
        <w:rPr>
          <w:rFonts w:ascii="仿宋_GB2312" w:hAnsi="宋体" w:eastAsia="仿宋_GB2312"/>
          <w:sz w:val="32"/>
          <w:szCs w:val="32"/>
        </w:rPr>
        <w:t>2017</w:t>
      </w:r>
      <w:r>
        <w:rPr>
          <w:rFonts w:hint="eastAsia" w:ascii="仿宋_GB2312" w:hAnsi="宋体" w:eastAsia="仿宋_GB2312"/>
          <w:sz w:val="32"/>
          <w:szCs w:val="32"/>
        </w:rPr>
        <w:t>年中央财政林业改革发展资金的通知》（金财农</w:t>
      </w:r>
      <w:r>
        <w:rPr>
          <w:rFonts w:ascii="仿宋_GB2312" w:hAnsi="宋体" w:eastAsia="仿宋_GB2312"/>
          <w:sz w:val="32"/>
          <w:szCs w:val="32"/>
        </w:rPr>
        <w:t>[2017]11-2</w:t>
      </w:r>
      <w:r>
        <w:rPr>
          <w:rFonts w:hint="eastAsia" w:ascii="仿宋_GB2312" w:hAnsi="宋体" w:eastAsia="仿宋_GB2312"/>
          <w:sz w:val="32"/>
          <w:szCs w:val="32"/>
        </w:rPr>
        <w:t>号），下达资金</w:t>
      </w:r>
      <w:r>
        <w:rPr>
          <w:rFonts w:ascii="仿宋_GB2312" w:hAnsi="宋体" w:eastAsia="仿宋_GB2312"/>
          <w:sz w:val="32"/>
          <w:szCs w:val="32"/>
        </w:rPr>
        <w:t>4,518,000.00</w:t>
      </w:r>
      <w:r>
        <w:rPr>
          <w:rFonts w:hint="eastAsia" w:ascii="仿宋_GB2312" w:hAnsi="宋体" w:eastAsia="仿宋_GB2312"/>
          <w:sz w:val="32"/>
          <w:szCs w:val="32"/>
        </w:rPr>
        <w:t>元，其中森林抚育补助</w:t>
      </w:r>
      <w:r>
        <w:rPr>
          <w:rFonts w:ascii="仿宋_GB2312" w:hAnsi="宋体" w:eastAsia="仿宋_GB2312"/>
          <w:sz w:val="32"/>
          <w:szCs w:val="32"/>
        </w:rPr>
        <w:t>600,000.00</w:t>
      </w:r>
      <w:r>
        <w:rPr>
          <w:rFonts w:hint="eastAsia" w:ascii="仿宋_GB2312" w:hAnsi="宋体" w:eastAsia="仿宋_GB2312"/>
          <w:sz w:val="32"/>
          <w:szCs w:val="32"/>
        </w:rPr>
        <w:t>元，国有</w:t>
      </w:r>
      <w:r>
        <w:rPr>
          <w:rFonts w:hint="eastAsia" w:ascii="仿宋_GB2312" w:hAnsi="宋体" w:eastAsia="仿宋_GB2312"/>
          <w:sz w:val="32"/>
          <w:szCs w:val="32"/>
          <w:lang w:eastAsia="zh-CN"/>
        </w:rPr>
        <w:t>林场</w:t>
      </w:r>
      <w:r>
        <w:rPr>
          <w:rFonts w:hint="eastAsia" w:ascii="仿宋_GB2312" w:hAnsi="宋体" w:eastAsia="仿宋_GB2312"/>
          <w:sz w:val="32"/>
          <w:szCs w:val="32"/>
        </w:rPr>
        <w:t>管护费</w:t>
      </w:r>
      <w:r>
        <w:rPr>
          <w:rFonts w:ascii="仿宋_GB2312" w:hAnsi="宋体" w:eastAsia="仿宋_GB2312"/>
          <w:sz w:val="32"/>
          <w:szCs w:val="32"/>
        </w:rPr>
        <w:t>2,258,000.00</w:t>
      </w:r>
      <w:r>
        <w:rPr>
          <w:rFonts w:hint="eastAsia" w:ascii="仿宋_GB2312" w:hAnsi="宋体" w:eastAsia="仿宋_GB2312"/>
          <w:sz w:val="32"/>
          <w:szCs w:val="32"/>
        </w:rPr>
        <w:t>元，生态护林员工资</w:t>
      </w:r>
      <w:r>
        <w:rPr>
          <w:rFonts w:ascii="仿宋_GB2312" w:hAnsi="宋体" w:eastAsia="仿宋_GB2312"/>
          <w:sz w:val="32"/>
          <w:szCs w:val="32"/>
        </w:rPr>
        <w:t>1,660,000.00</w:t>
      </w:r>
      <w:r>
        <w:rPr>
          <w:rFonts w:hint="eastAsia" w:ascii="仿宋_GB2312" w:hAnsi="宋体" w:eastAsia="仿宋_GB2312"/>
          <w:sz w:val="32"/>
          <w:szCs w:val="32"/>
        </w:rPr>
        <w:t>元。</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森林抚育补助资金用于</w:t>
      </w:r>
      <w:r>
        <w:rPr>
          <w:rFonts w:hint="eastAsia" w:ascii="仿宋_GB2312" w:hAnsi="宋体" w:eastAsia="仿宋_GB2312"/>
          <w:color w:val="000000"/>
          <w:sz w:val="32"/>
          <w:szCs w:val="32"/>
        </w:rPr>
        <w:t>实施零星国有林幼龄林人工修枝割灌除草综合抚育</w:t>
      </w:r>
      <w:r>
        <w:rPr>
          <w:rFonts w:ascii="仿宋_GB2312" w:hAnsi="宋体" w:eastAsia="仿宋_GB2312"/>
          <w:color w:val="000000"/>
          <w:sz w:val="32"/>
          <w:szCs w:val="32"/>
        </w:rPr>
        <w:t>333.33</w:t>
      </w:r>
      <w:r>
        <w:rPr>
          <w:rFonts w:hint="eastAsia" w:ascii="仿宋_GB2312" w:hAnsi="宋体" w:eastAsia="仿宋_GB2312"/>
          <w:color w:val="000000"/>
          <w:sz w:val="32"/>
          <w:szCs w:val="32"/>
        </w:rPr>
        <w:t>公顷</w:t>
      </w:r>
      <w:r>
        <w:rPr>
          <w:rFonts w:hint="eastAsia" w:ascii="仿宋_GB2312" w:hAnsi="宋体" w:eastAsia="仿宋_GB2312"/>
          <w:sz w:val="32"/>
          <w:szCs w:val="32"/>
        </w:rPr>
        <w:t>，计划投资</w:t>
      </w:r>
      <w:r>
        <w:rPr>
          <w:rFonts w:ascii="仿宋_GB2312" w:hAnsi="宋体" w:eastAsia="仿宋_GB2312"/>
          <w:sz w:val="32"/>
          <w:szCs w:val="32"/>
        </w:rPr>
        <w:t>600,000.00</w:t>
      </w:r>
      <w:r>
        <w:rPr>
          <w:rFonts w:hint="eastAsia" w:ascii="仿宋_GB2312" w:hAnsi="宋体" w:eastAsia="仿宋_GB2312"/>
          <w:sz w:val="32"/>
          <w:szCs w:val="32"/>
        </w:rPr>
        <w:t>元。</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国有</w:t>
      </w:r>
      <w:r>
        <w:rPr>
          <w:rFonts w:hint="eastAsia" w:ascii="仿宋_GB2312" w:hAnsi="宋体" w:eastAsia="仿宋_GB2312"/>
          <w:sz w:val="32"/>
          <w:szCs w:val="32"/>
          <w:lang w:eastAsia="zh-CN"/>
        </w:rPr>
        <w:t>林场</w:t>
      </w:r>
      <w:r>
        <w:rPr>
          <w:rFonts w:hint="eastAsia" w:ascii="仿宋_GB2312" w:hAnsi="宋体" w:eastAsia="仿宋_GB2312"/>
          <w:sz w:val="32"/>
          <w:szCs w:val="32"/>
        </w:rPr>
        <w:t>管护费资金用于对金川县</w:t>
      </w:r>
      <w:r>
        <w:rPr>
          <w:rFonts w:ascii="仿宋_GB2312" w:hAnsi="宋体" w:eastAsia="仿宋_GB2312"/>
          <w:sz w:val="32"/>
          <w:szCs w:val="32"/>
        </w:rPr>
        <w:t>252.58</w:t>
      </w:r>
      <w:r>
        <w:rPr>
          <w:rFonts w:hint="eastAsia" w:ascii="仿宋_GB2312" w:hAnsi="宋体" w:eastAsia="仿宋_GB2312"/>
          <w:sz w:val="32"/>
          <w:szCs w:val="32"/>
        </w:rPr>
        <w:t>万亩国有林管护</w:t>
      </w:r>
      <w:r>
        <w:rPr>
          <w:rFonts w:hint="eastAsia" w:ascii="仿宋_GB2312" w:hAnsi="宋体" w:eastAsia="仿宋_GB2312"/>
          <w:color w:val="000000"/>
          <w:sz w:val="32"/>
          <w:szCs w:val="32"/>
        </w:rPr>
        <w:t>人员工资、保险、工作经费</w:t>
      </w:r>
      <w:r>
        <w:rPr>
          <w:rFonts w:hint="eastAsia" w:ascii="仿宋_GB2312" w:hAnsi="宋体" w:eastAsia="仿宋_GB2312"/>
          <w:sz w:val="32"/>
          <w:szCs w:val="32"/>
        </w:rPr>
        <w:t>等，共计</w:t>
      </w:r>
      <w:r>
        <w:rPr>
          <w:rFonts w:ascii="仿宋_GB2312" w:hAnsi="宋体" w:eastAsia="仿宋_GB2312"/>
          <w:sz w:val="32"/>
          <w:szCs w:val="32"/>
        </w:rPr>
        <w:t>2,258,000.00</w:t>
      </w:r>
      <w:r>
        <w:rPr>
          <w:rFonts w:hint="eastAsia" w:ascii="仿宋_GB2312" w:hAnsi="宋体" w:eastAsia="仿宋_GB2312"/>
          <w:sz w:val="32"/>
          <w:szCs w:val="32"/>
        </w:rPr>
        <w:t>元。</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生态护林员资金用于聘请生态护林员</w:t>
      </w:r>
      <w:r>
        <w:rPr>
          <w:rFonts w:ascii="仿宋_GB2312" w:hAnsi="宋体" w:eastAsia="仿宋_GB2312"/>
          <w:sz w:val="32"/>
          <w:szCs w:val="32"/>
        </w:rPr>
        <w:t>166</w:t>
      </w:r>
      <w:r>
        <w:rPr>
          <w:rFonts w:hint="eastAsia" w:ascii="仿宋_GB2312" w:hAnsi="宋体" w:eastAsia="仿宋_GB2312"/>
          <w:sz w:val="32"/>
          <w:szCs w:val="32"/>
        </w:rPr>
        <w:t>人，用于生态护林员工资，共计</w:t>
      </w:r>
      <w:r>
        <w:rPr>
          <w:rFonts w:ascii="仿宋_GB2312" w:hAnsi="宋体" w:eastAsia="仿宋_GB2312"/>
          <w:sz w:val="32"/>
          <w:szCs w:val="32"/>
        </w:rPr>
        <w:t>1,660,000.00</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④</w:t>
      </w:r>
      <w:r>
        <w:rPr>
          <w:rFonts w:hint="eastAsia" w:ascii="仿宋_GB2312" w:hAnsi="宋体" w:eastAsia="仿宋_GB2312"/>
          <w:sz w:val="32"/>
          <w:szCs w:val="32"/>
        </w:rPr>
        <w:t>根据金川县财政局《关于下达</w:t>
      </w:r>
      <w:r>
        <w:rPr>
          <w:rFonts w:ascii="仿宋_GB2312" w:hAnsi="宋体" w:eastAsia="仿宋_GB2312"/>
          <w:sz w:val="32"/>
          <w:szCs w:val="32"/>
        </w:rPr>
        <w:t>2017</w:t>
      </w:r>
      <w:r>
        <w:rPr>
          <w:rFonts w:hint="eastAsia" w:ascii="仿宋_GB2312" w:hAnsi="宋体" w:eastAsia="仿宋_GB2312"/>
          <w:sz w:val="32"/>
          <w:szCs w:val="32"/>
        </w:rPr>
        <w:t>年中央财政林业生态保护恢复资金的通知》（金财农</w:t>
      </w:r>
      <w:r>
        <w:rPr>
          <w:rFonts w:ascii="仿宋_GB2312" w:hAnsi="宋体" w:eastAsia="仿宋_GB2312"/>
          <w:sz w:val="32"/>
          <w:szCs w:val="32"/>
        </w:rPr>
        <w:t>[2017]12</w:t>
      </w:r>
      <w:r>
        <w:rPr>
          <w:rFonts w:hint="eastAsia" w:ascii="仿宋_GB2312" w:hAnsi="宋体" w:eastAsia="仿宋_GB2312"/>
          <w:sz w:val="32"/>
          <w:szCs w:val="32"/>
        </w:rPr>
        <w:t>号），下达资金</w:t>
      </w:r>
      <w:r>
        <w:rPr>
          <w:rFonts w:ascii="仿宋_GB2312" w:hAnsi="宋体" w:eastAsia="仿宋_GB2312"/>
          <w:sz w:val="32"/>
          <w:szCs w:val="32"/>
        </w:rPr>
        <w:t>2,281,300.00</w:t>
      </w:r>
      <w:r>
        <w:rPr>
          <w:rFonts w:hint="eastAsia" w:ascii="仿宋_GB2312" w:hAnsi="宋体" w:eastAsia="仿宋_GB2312"/>
          <w:sz w:val="32"/>
          <w:szCs w:val="32"/>
        </w:rPr>
        <w:t>元用于退耕还林政策补助。</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林业生态保护恢复资金用于巩固</w:t>
      </w:r>
      <w:r>
        <w:rPr>
          <w:rFonts w:ascii="仿宋_GB2312" w:hAnsi="宋体" w:eastAsia="仿宋_GB2312"/>
          <w:sz w:val="32"/>
          <w:szCs w:val="32"/>
        </w:rPr>
        <w:t>2001</w:t>
      </w:r>
      <w:r>
        <w:rPr>
          <w:rFonts w:hint="eastAsia" w:ascii="仿宋_GB2312" w:hAnsi="宋体" w:eastAsia="仿宋_GB2312"/>
          <w:sz w:val="32"/>
          <w:szCs w:val="32"/>
        </w:rPr>
        <w:t>年、</w:t>
      </w:r>
      <w:r>
        <w:rPr>
          <w:rFonts w:ascii="仿宋_GB2312" w:hAnsi="宋体" w:eastAsia="仿宋_GB2312"/>
          <w:sz w:val="32"/>
          <w:szCs w:val="32"/>
        </w:rPr>
        <w:t>2002</w:t>
      </w:r>
      <w:r>
        <w:rPr>
          <w:rFonts w:hint="eastAsia" w:ascii="仿宋_GB2312" w:hAnsi="宋体" w:eastAsia="仿宋_GB2312"/>
          <w:sz w:val="32"/>
          <w:szCs w:val="32"/>
        </w:rPr>
        <w:t>年、</w:t>
      </w:r>
      <w:r>
        <w:rPr>
          <w:rFonts w:ascii="仿宋_GB2312" w:hAnsi="宋体" w:eastAsia="仿宋_GB2312"/>
          <w:sz w:val="32"/>
          <w:szCs w:val="32"/>
        </w:rPr>
        <w:t>2003</w:t>
      </w:r>
      <w:r>
        <w:rPr>
          <w:rFonts w:hint="eastAsia" w:ascii="仿宋_GB2312" w:hAnsi="宋体" w:eastAsia="仿宋_GB2312"/>
          <w:sz w:val="32"/>
          <w:szCs w:val="32"/>
        </w:rPr>
        <w:t>年退耕还生态林</w:t>
      </w:r>
      <w:r>
        <w:rPr>
          <w:rFonts w:ascii="仿宋_GB2312" w:hAnsi="宋体" w:eastAsia="仿宋_GB2312"/>
          <w:sz w:val="32"/>
          <w:szCs w:val="32"/>
        </w:rPr>
        <w:t>18245.55</w:t>
      </w:r>
      <w:r>
        <w:rPr>
          <w:rFonts w:hint="eastAsia" w:ascii="仿宋_GB2312" w:hAnsi="宋体" w:eastAsia="仿宋_GB2312"/>
          <w:sz w:val="32"/>
          <w:szCs w:val="32"/>
        </w:rPr>
        <w:t>亩，按照</w:t>
      </w:r>
      <w:r>
        <w:rPr>
          <w:rFonts w:ascii="仿宋_GB2312" w:hAnsi="宋体" w:eastAsia="仿宋_GB2312"/>
          <w:sz w:val="32"/>
          <w:szCs w:val="32"/>
        </w:rPr>
        <w:t>125</w:t>
      </w:r>
      <w:r>
        <w:rPr>
          <w:rFonts w:hint="eastAsia" w:ascii="仿宋_GB2312" w:hAnsi="宋体" w:eastAsia="仿宋_GB2312"/>
          <w:sz w:val="32"/>
          <w:szCs w:val="32"/>
        </w:rPr>
        <w:t>元</w:t>
      </w:r>
      <w:r>
        <w:rPr>
          <w:rFonts w:ascii="仿宋_GB2312" w:hAnsi="宋体" w:eastAsia="仿宋_GB2312"/>
          <w:sz w:val="32"/>
          <w:szCs w:val="32"/>
        </w:rPr>
        <w:t>/</w:t>
      </w:r>
      <w:r>
        <w:rPr>
          <w:rFonts w:hint="eastAsia" w:ascii="仿宋_GB2312" w:hAnsi="宋体" w:eastAsia="仿宋_GB2312"/>
          <w:sz w:val="32"/>
          <w:szCs w:val="32"/>
        </w:rPr>
        <w:t>亩补助，共计</w:t>
      </w:r>
      <w:r>
        <w:rPr>
          <w:rFonts w:ascii="仿宋_GB2312" w:hAnsi="宋体" w:eastAsia="仿宋_GB2312"/>
          <w:sz w:val="32"/>
          <w:szCs w:val="32"/>
        </w:rPr>
        <w:t>2,281,300.00</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以上资金总计</w:t>
      </w:r>
      <w:r>
        <w:rPr>
          <w:rFonts w:ascii="仿宋_GB2312" w:hAnsi="宋体" w:eastAsia="仿宋_GB2312"/>
          <w:sz w:val="32"/>
          <w:szCs w:val="32"/>
        </w:rPr>
        <w:t>14,266,800.00</w:t>
      </w:r>
      <w:r>
        <w:rPr>
          <w:rFonts w:hint="eastAsia" w:ascii="仿宋_GB2312" w:hAnsi="宋体" w:eastAsia="仿宋_GB2312"/>
          <w:sz w:val="32"/>
          <w:szCs w:val="32"/>
        </w:rPr>
        <w:t>元。</w:t>
      </w:r>
    </w:p>
    <w:p>
      <w:pPr>
        <w:tabs>
          <w:tab w:val="left" w:pos="8280"/>
        </w:tabs>
        <w:spacing w:line="360" w:lineRule="auto"/>
        <w:ind w:firstLine="643" w:firstLineChars="200"/>
        <w:outlineLvl w:val="0"/>
        <w:rPr>
          <w:rFonts w:ascii="仿宋_GB2312" w:hAnsi="宋体" w:eastAsia="仿宋_GB2312" w:cs="宋体"/>
          <w:b/>
          <w:bCs/>
          <w:sz w:val="32"/>
          <w:szCs w:val="32"/>
        </w:rPr>
      </w:pPr>
      <w:r>
        <w:rPr>
          <w:rFonts w:hint="eastAsia" w:ascii="仿宋_GB2312" w:hAnsi="宋体" w:eastAsia="仿宋_GB2312" w:cs="宋体"/>
          <w:b/>
          <w:bCs/>
          <w:sz w:val="32"/>
          <w:szCs w:val="32"/>
        </w:rPr>
        <w:t>（</w:t>
      </w:r>
      <w:r>
        <w:rPr>
          <w:rFonts w:ascii="仿宋_GB2312" w:hAnsi="宋体" w:eastAsia="仿宋_GB2312" w:cs="宋体"/>
          <w:b/>
          <w:bCs/>
          <w:sz w:val="32"/>
          <w:szCs w:val="32"/>
        </w:rPr>
        <w:t>2</w:t>
      </w:r>
      <w:r>
        <w:rPr>
          <w:rFonts w:hint="eastAsia" w:ascii="仿宋_GB2312" w:hAnsi="宋体" w:eastAsia="仿宋_GB2312" w:cs="宋体"/>
          <w:b/>
          <w:bCs/>
          <w:sz w:val="32"/>
          <w:szCs w:val="32"/>
        </w:rPr>
        <w:t>）评价结论及绩效分析</w:t>
      </w:r>
    </w:p>
    <w:p>
      <w:pPr>
        <w:spacing w:line="360" w:lineRule="auto"/>
        <w:ind w:firstLine="640" w:firstLineChars="200"/>
        <w:outlineLvl w:val="1"/>
        <w:rPr>
          <w:rFonts w:ascii="仿宋_GB2312" w:hAnsi="宋体" w:eastAsia="仿宋_GB2312" w:cs="宋体"/>
          <w:sz w:val="32"/>
          <w:szCs w:val="32"/>
        </w:rPr>
      </w:pPr>
      <w:r>
        <w:rPr>
          <w:rFonts w:ascii="仿宋_GB2312" w:hAnsi="宋体" w:eastAsia="仿宋_GB2312" w:cs="宋体"/>
          <w:sz w:val="32"/>
          <w:szCs w:val="32"/>
        </w:rPr>
        <w:t>1</w:t>
      </w:r>
      <w:r>
        <w:rPr>
          <w:rFonts w:hint="eastAsia" w:ascii="仿宋_GB2312" w:hAnsi="宋体" w:eastAsia="仿宋_GB2312" w:cs="宋体"/>
          <w:sz w:val="32"/>
          <w:szCs w:val="32"/>
        </w:rPr>
        <w:t>、评价结论</w:t>
      </w:r>
    </w:p>
    <w:p>
      <w:pPr>
        <w:spacing w:line="360" w:lineRule="auto"/>
        <w:ind w:firstLine="480"/>
        <w:rPr>
          <w:rFonts w:ascii="仿宋_GB2312" w:hAnsi="宋体" w:eastAsia="仿宋_GB2312"/>
          <w:sz w:val="32"/>
          <w:szCs w:val="32"/>
        </w:rPr>
      </w:pPr>
      <w:r>
        <w:rPr>
          <w:rFonts w:ascii="仿宋_GB2312" w:hAnsi="宋体" w:eastAsia="仿宋_GB2312"/>
          <w:sz w:val="32"/>
          <w:szCs w:val="32"/>
        </w:rPr>
        <w:t>2017</w:t>
      </w:r>
      <w:r>
        <w:rPr>
          <w:rFonts w:hint="eastAsia" w:ascii="仿宋_GB2312" w:hAnsi="宋体" w:eastAsia="仿宋_GB2312"/>
          <w:sz w:val="32"/>
          <w:szCs w:val="32"/>
        </w:rPr>
        <w:t>年现代林业产业项目改造核桃低产低效林</w:t>
      </w:r>
      <w:r>
        <w:rPr>
          <w:rFonts w:ascii="仿宋_GB2312" w:hAnsi="宋体" w:eastAsia="仿宋_GB2312"/>
          <w:sz w:val="32"/>
          <w:szCs w:val="32"/>
        </w:rPr>
        <w:t>5800</w:t>
      </w:r>
      <w:r>
        <w:rPr>
          <w:rFonts w:hint="eastAsia" w:ascii="仿宋_GB2312" w:hAnsi="宋体" w:eastAsia="仿宋_GB2312"/>
          <w:sz w:val="32"/>
          <w:szCs w:val="32"/>
        </w:rPr>
        <w:t>亩及建设四川牡丹种植示范园</w:t>
      </w:r>
      <w:r>
        <w:rPr>
          <w:rFonts w:ascii="仿宋_GB2312" w:hAnsi="宋体" w:eastAsia="仿宋_GB2312"/>
          <w:sz w:val="32"/>
          <w:szCs w:val="32"/>
        </w:rPr>
        <w:t>50</w:t>
      </w:r>
      <w:r>
        <w:rPr>
          <w:rFonts w:hint="eastAsia" w:ascii="仿宋_GB2312" w:hAnsi="宋体" w:eastAsia="仿宋_GB2312"/>
          <w:sz w:val="32"/>
          <w:szCs w:val="32"/>
        </w:rPr>
        <w:t>亩，项目均已实施完成。</w:t>
      </w:r>
    </w:p>
    <w:p>
      <w:pPr>
        <w:spacing w:line="360" w:lineRule="auto"/>
        <w:ind w:firstLine="480"/>
        <w:rPr>
          <w:rFonts w:ascii="仿宋_GB2312" w:hAnsi="宋体" w:eastAsia="仿宋_GB2312"/>
          <w:sz w:val="32"/>
          <w:szCs w:val="32"/>
        </w:rPr>
      </w:pPr>
      <w:r>
        <w:rPr>
          <w:rFonts w:hint="eastAsia" w:ascii="仿宋_GB2312" w:hAnsi="宋体" w:eastAsia="仿宋_GB2312"/>
          <w:color w:val="000000"/>
          <w:sz w:val="32"/>
          <w:szCs w:val="32"/>
        </w:rPr>
        <w:t>林业防沙治沙项目</w:t>
      </w:r>
      <w:r>
        <w:rPr>
          <w:rFonts w:ascii="仿宋_GB2312" w:hAnsi="宋体" w:eastAsia="仿宋_GB2312"/>
          <w:color w:val="000000"/>
          <w:sz w:val="32"/>
          <w:szCs w:val="32"/>
        </w:rPr>
        <w:t>2017</w:t>
      </w:r>
      <w:r>
        <w:rPr>
          <w:rFonts w:hint="eastAsia" w:ascii="仿宋_GB2312" w:hAnsi="宋体" w:eastAsia="仿宋_GB2312"/>
          <w:color w:val="000000"/>
          <w:sz w:val="32"/>
          <w:szCs w:val="32"/>
        </w:rPr>
        <w:t>年沙化项目已完成沙化土地治理</w:t>
      </w:r>
      <w:r>
        <w:rPr>
          <w:rFonts w:ascii="仿宋_GB2312" w:hAnsi="宋体" w:eastAsia="仿宋_GB2312"/>
          <w:color w:val="000000"/>
          <w:sz w:val="32"/>
          <w:szCs w:val="32"/>
        </w:rPr>
        <w:t>267</w:t>
      </w:r>
      <w:r>
        <w:rPr>
          <w:rFonts w:hint="eastAsia" w:ascii="仿宋_GB2312" w:hAnsi="宋体" w:eastAsia="仿宋_GB2312"/>
          <w:color w:val="000000"/>
          <w:sz w:val="32"/>
          <w:szCs w:val="32"/>
        </w:rPr>
        <w:t>公顷，网围栏建设</w:t>
      </w:r>
      <w:r>
        <w:rPr>
          <w:rFonts w:ascii="仿宋_GB2312" w:hAnsi="宋体" w:eastAsia="仿宋_GB2312"/>
          <w:color w:val="000000"/>
          <w:sz w:val="32"/>
          <w:szCs w:val="32"/>
        </w:rPr>
        <w:t>7099</w:t>
      </w:r>
      <w:r>
        <w:rPr>
          <w:rFonts w:hint="eastAsia" w:ascii="仿宋_GB2312" w:hAnsi="宋体" w:eastAsia="仿宋_GB2312"/>
          <w:color w:val="000000"/>
          <w:sz w:val="32"/>
          <w:szCs w:val="32"/>
        </w:rPr>
        <w:t>米，新建</w:t>
      </w:r>
      <w:r>
        <w:rPr>
          <w:rFonts w:ascii="仿宋_GB2312" w:hAnsi="宋体" w:eastAsia="仿宋_GB2312"/>
          <w:color w:val="000000"/>
          <w:sz w:val="32"/>
          <w:szCs w:val="32"/>
        </w:rPr>
        <w:t>1</w:t>
      </w:r>
      <w:r>
        <w:rPr>
          <w:rFonts w:hint="eastAsia" w:ascii="仿宋_GB2312" w:hAnsi="宋体" w:eastAsia="仿宋_GB2312"/>
          <w:color w:val="000000"/>
          <w:sz w:val="32"/>
          <w:szCs w:val="32"/>
        </w:rPr>
        <w:t>座宣传碑</w:t>
      </w:r>
      <w:r>
        <w:rPr>
          <w:rFonts w:hint="eastAsia" w:ascii="仿宋_GB2312" w:hAnsi="宋体" w:eastAsia="仿宋_GB2312"/>
          <w:sz w:val="32"/>
          <w:szCs w:val="32"/>
        </w:rPr>
        <w:t>，项目已实施完成，现进入管护补植期；《川西藏区生态保护与建设规划》</w:t>
      </w:r>
      <w:r>
        <w:rPr>
          <w:rFonts w:ascii="仿宋_GB2312" w:hAnsi="宋体" w:eastAsia="仿宋_GB2312"/>
          <w:sz w:val="32"/>
          <w:szCs w:val="32"/>
        </w:rPr>
        <w:t>2016</w:t>
      </w:r>
      <w:r>
        <w:rPr>
          <w:rFonts w:hint="eastAsia" w:ascii="仿宋_GB2312" w:hAnsi="宋体" w:eastAsia="仿宋_GB2312"/>
          <w:sz w:val="32"/>
          <w:szCs w:val="32"/>
        </w:rPr>
        <w:t>年沙化土地治理项目已进入管护期。</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lang w:eastAsia="zh-CN"/>
        </w:rPr>
        <w:t>退耕还林</w:t>
      </w:r>
      <w:r>
        <w:rPr>
          <w:rFonts w:hint="eastAsia" w:ascii="仿宋_GB2312" w:hAnsi="宋体" w:eastAsia="仿宋_GB2312"/>
          <w:sz w:val="32"/>
          <w:szCs w:val="32"/>
        </w:rPr>
        <w:t>补助资金及生态保护恢复资金，已全部兑现完成。</w:t>
      </w:r>
    </w:p>
    <w:p>
      <w:pPr>
        <w:spacing w:line="360" w:lineRule="auto"/>
        <w:ind w:firstLine="480"/>
        <w:rPr>
          <w:rFonts w:ascii="仿宋_GB2312" w:hAnsi="宋体" w:eastAsia="仿宋_GB2312"/>
          <w:sz w:val="32"/>
          <w:szCs w:val="32"/>
        </w:rPr>
      </w:pPr>
      <w:r>
        <w:rPr>
          <w:rFonts w:hint="eastAsia" w:ascii="仿宋_GB2312" w:hAnsi="宋体" w:eastAsia="仿宋_GB2312" w:cs="宋体"/>
          <w:color w:val="000000"/>
          <w:kern w:val="0"/>
          <w:sz w:val="32"/>
          <w:szCs w:val="32"/>
        </w:rPr>
        <w:t>森林抚育</w:t>
      </w:r>
      <w:r>
        <w:rPr>
          <w:rFonts w:hint="eastAsia" w:ascii="仿宋_GB2312" w:hAnsi="宋体" w:eastAsia="仿宋_GB2312"/>
          <w:sz w:val="32"/>
          <w:szCs w:val="32"/>
        </w:rPr>
        <w:t>项目对实施零星国有林幼龄林人工修枝割灌除草</w:t>
      </w:r>
      <w:r>
        <w:rPr>
          <w:rFonts w:ascii="仿宋_GB2312" w:hAnsi="宋体" w:eastAsia="仿宋_GB2312"/>
          <w:sz w:val="32"/>
          <w:szCs w:val="32"/>
        </w:rPr>
        <w:t>333.33</w:t>
      </w:r>
      <w:r>
        <w:rPr>
          <w:rFonts w:hint="eastAsia" w:ascii="仿宋_GB2312" w:hAnsi="宋体" w:eastAsia="仿宋_GB2312"/>
          <w:sz w:val="32"/>
          <w:szCs w:val="32"/>
        </w:rPr>
        <w:t>公顷，项目已实施完成。</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根据</w:t>
      </w:r>
      <w:r>
        <w:rPr>
          <w:rFonts w:ascii="仿宋_GB2312" w:hAnsi="宋体" w:eastAsia="仿宋_GB2312"/>
          <w:sz w:val="32"/>
          <w:szCs w:val="32"/>
        </w:rPr>
        <w:t>2018</w:t>
      </w:r>
      <w:r>
        <w:rPr>
          <w:rFonts w:hint="eastAsia" w:ascii="仿宋_GB2312" w:hAnsi="宋体" w:eastAsia="仿宋_GB2312"/>
          <w:sz w:val="32"/>
          <w:szCs w:val="32"/>
        </w:rPr>
        <w:t>年阿坝州项目支出绩效评价指标体系评分，该项目综合得分</w:t>
      </w:r>
      <w:r>
        <w:rPr>
          <w:rFonts w:ascii="仿宋_GB2312" w:hAnsi="宋体" w:eastAsia="仿宋_GB2312"/>
          <w:sz w:val="32"/>
          <w:szCs w:val="32"/>
        </w:rPr>
        <w:t>94.8</w:t>
      </w:r>
      <w:r>
        <w:rPr>
          <w:rFonts w:hint="eastAsia" w:ascii="仿宋_GB2312" w:hAnsi="宋体" w:eastAsia="仿宋_GB2312"/>
          <w:sz w:val="32"/>
          <w:szCs w:val="32"/>
        </w:rPr>
        <w:t>分，其扣分原因及情况列示如下</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项目管理</w:t>
      </w:r>
      <w:r>
        <w:rPr>
          <w:rFonts w:ascii="仿宋_GB2312" w:hAnsi="宋体" w:eastAsia="仿宋_GB2312"/>
          <w:sz w:val="32"/>
          <w:szCs w:val="32"/>
        </w:rPr>
        <w:t>-</w:t>
      </w:r>
      <w:r>
        <w:rPr>
          <w:rFonts w:hint="eastAsia" w:ascii="仿宋_GB2312" w:hAnsi="宋体" w:eastAsia="仿宋_GB2312"/>
          <w:sz w:val="32"/>
          <w:szCs w:val="32"/>
        </w:rPr>
        <w:t>资金使用方面：生态护林员工资</w:t>
      </w:r>
      <w:r>
        <w:rPr>
          <w:rFonts w:ascii="仿宋_GB2312" w:hAnsi="宋体" w:eastAsia="仿宋_GB2312"/>
          <w:sz w:val="32"/>
          <w:szCs w:val="32"/>
        </w:rPr>
        <w:t>1,660,000.00</w:t>
      </w:r>
      <w:r>
        <w:rPr>
          <w:rFonts w:hint="eastAsia" w:ascii="仿宋_GB2312" w:hAnsi="宋体" w:eastAsia="仿宋_GB2312"/>
          <w:sz w:val="32"/>
          <w:szCs w:val="32"/>
        </w:rPr>
        <w:t>元，应支付</w:t>
      </w:r>
      <w:r>
        <w:rPr>
          <w:rFonts w:ascii="仿宋_GB2312" w:hAnsi="宋体" w:eastAsia="仿宋_GB2312"/>
          <w:sz w:val="32"/>
          <w:szCs w:val="32"/>
        </w:rPr>
        <w:t>2017</w:t>
      </w:r>
      <w:r>
        <w:rPr>
          <w:rFonts w:hint="eastAsia" w:ascii="仿宋_GB2312" w:hAnsi="宋体" w:eastAsia="仿宋_GB2312"/>
          <w:sz w:val="32"/>
          <w:szCs w:val="32"/>
        </w:rPr>
        <w:t>年工资，实际用于支付</w:t>
      </w:r>
      <w:r>
        <w:rPr>
          <w:rFonts w:ascii="仿宋_GB2312" w:hAnsi="宋体" w:eastAsia="仿宋_GB2312"/>
          <w:sz w:val="32"/>
          <w:szCs w:val="32"/>
        </w:rPr>
        <w:t>2018</w:t>
      </w:r>
      <w:r>
        <w:rPr>
          <w:rFonts w:hint="eastAsia" w:ascii="仿宋_GB2312" w:hAnsi="宋体" w:eastAsia="仿宋_GB2312"/>
          <w:sz w:val="32"/>
          <w:szCs w:val="32"/>
        </w:rPr>
        <w:t>年工资。该项总分</w:t>
      </w:r>
      <w:r>
        <w:rPr>
          <w:rFonts w:ascii="仿宋_GB2312" w:hAnsi="宋体" w:eastAsia="仿宋_GB2312"/>
          <w:sz w:val="32"/>
          <w:szCs w:val="32"/>
        </w:rPr>
        <w:t>4</w:t>
      </w:r>
      <w:r>
        <w:rPr>
          <w:rFonts w:hint="eastAsia" w:ascii="仿宋_GB2312" w:hAnsi="宋体" w:eastAsia="仿宋_GB2312"/>
          <w:sz w:val="32"/>
          <w:szCs w:val="32"/>
        </w:rPr>
        <w:t>分，扣分</w:t>
      </w:r>
      <w:r>
        <w:rPr>
          <w:rFonts w:ascii="仿宋_GB2312" w:hAnsi="宋体" w:eastAsia="仿宋_GB2312"/>
          <w:sz w:val="32"/>
          <w:szCs w:val="32"/>
        </w:rPr>
        <w:t>2</w:t>
      </w:r>
      <w:r>
        <w:rPr>
          <w:rFonts w:hint="eastAsia" w:ascii="仿宋_GB2312" w:hAnsi="宋体" w:eastAsia="仿宋_GB2312"/>
          <w:sz w:val="32"/>
          <w:szCs w:val="32"/>
        </w:rPr>
        <w:t>分；</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项目完成</w:t>
      </w:r>
      <w:r>
        <w:rPr>
          <w:rFonts w:ascii="仿宋_GB2312" w:hAnsi="宋体" w:eastAsia="仿宋_GB2312"/>
          <w:sz w:val="32"/>
          <w:szCs w:val="32"/>
        </w:rPr>
        <w:t>-</w:t>
      </w:r>
      <w:r>
        <w:rPr>
          <w:rFonts w:hint="eastAsia" w:ascii="仿宋_GB2312" w:hAnsi="宋体" w:eastAsia="仿宋_GB2312"/>
          <w:sz w:val="32"/>
          <w:szCs w:val="32"/>
        </w:rPr>
        <w:t>完成数量方面：具体表现在资金未及时用完，治沙防沙项目进入管护期，资金暂未使用，森林抚育项目资金使用缓慢。按指标评价公式计算完成率：</w:t>
      </w:r>
      <w:r>
        <w:rPr>
          <w:rFonts w:ascii="仿宋_GB2312" w:hAnsi="宋体" w:eastAsia="仿宋_GB2312"/>
          <w:sz w:val="32"/>
          <w:szCs w:val="32"/>
        </w:rPr>
        <w:t xml:space="preserve"> 10,932,821.83 / 14,266,800.00 =76.63%</w:t>
      </w:r>
      <w:r>
        <w:rPr>
          <w:rFonts w:hint="eastAsia" w:ascii="仿宋_GB2312" w:hAnsi="宋体" w:eastAsia="仿宋_GB2312"/>
          <w:sz w:val="32"/>
          <w:szCs w:val="32"/>
        </w:rPr>
        <w:t>。该项总分</w:t>
      </w:r>
      <w:r>
        <w:rPr>
          <w:rFonts w:ascii="仿宋_GB2312" w:hAnsi="宋体" w:eastAsia="仿宋_GB2312"/>
          <w:sz w:val="32"/>
          <w:szCs w:val="32"/>
        </w:rPr>
        <w:t>5</w:t>
      </w:r>
      <w:r>
        <w:rPr>
          <w:rFonts w:hint="eastAsia" w:ascii="仿宋_GB2312" w:hAnsi="宋体" w:eastAsia="仿宋_GB2312"/>
          <w:sz w:val="32"/>
          <w:szCs w:val="32"/>
        </w:rPr>
        <w:t>分，扣分</w:t>
      </w:r>
      <w:r>
        <w:rPr>
          <w:rFonts w:ascii="仿宋_GB2312" w:hAnsi="宋体" w:eastAsia="仿宋_GB2312"/>
          <w:sz w:val="32"/>
          <w:szCs w:val="32"/>
        </w:rPr>
        <w:t>1.2</w:t>
      </w:r>
      <w:r>
        <w:rPr>
          <w:rFonts w:hint="eastAsia" w:ascii="仿宋_GB2312" w:hAnsi="宋体" w:eastAsia="仿宋_GB2312"/>
          <w:sz w:val="32"/>
          <w:szCs w:val="32"/>
        </w:rPr>
        <w:t>分。</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项目完成</w:t>
      </w:r>
      <w:r>
        <w:rPr>
          <w:rFonts w:ascii="仿宋_GB2312" w:hAnsi="宋体" w:eastAsia="仿宋_GB2312"/>
          <w:sz w:val="32"/>
          <w:szCs w:val="32"/>
        </w:rPr>
        <w:t>-</w:t>
      </w:r>
      <w:r>
        <w:rPr>
          <w:rFonts w:hint="eastAsia" w:ascii="仿宋_GB2312" w:hAnsi="宋体" w:eastAsia="仿宋_GB2312"/>
          <w:sz w:val="32"/>
          <w:szCs w:val="32"/>
        </w:rPr>
        <w:t>完成质量方面：国道</w:t>
      </w:r>
      <w:r>
        <w:rPr>
          <w:rFonts w:ascii="仿宋_GB2312" w:hAnsi="宋体" w:eastAsia="仿宋_GB2312"/>
          <w:sz w:val="32"/>
          <w:szCs w:val="32"/>
        </w:rPr>
        <w:t>317</w:t>
      </w:r>
      <w:r>
        <w:rPr>
          <w:rFonts w:hint="eastAsia" w:ascii="仿宋_GB2312" w:hAnsi="宋体" w:eastAsia="仿宋_GB2312"/>
          <w:sz w:val="32"/>
          <w:szCs w:val="32"/>
        </w:rPr>
        <w:t>年观音桥绿色长廊项目</w:t>
      </w:r>
      <w:r>
        <w:rPr>
          <w:rFonts w:ascii="仿宋_GB2312" w:hAnsi="宋体" w:eastAsia="仿宋_GB2312"/>
          <w:sz w:val="32"/>
          <w:szCs w:val="32"/>
        </w:rPr>
        <w:t>1,050,000.00</w:t>
      </w:r>
      <w:r>
        <w:rPr>
          <w:rFonts w:hint="eastAsia" w:ascii="仿宋_GB2312" w:hAnsi="宋体" w:eastAsia="仿宋_GB2312"/>
          <w:sz w:val="32"/>
          <w:szCs w:val="32"/>
        </w:rPr>
        <w:t>元，未通过州级验收，该项总分</w:t>
      </w:r>
      <w:r>
        <w:rPr>
          <w:rFonts w:ascii="仿宋_GB2312" w:hAnsi="宋体" w:eastAsia="仿宋_GB2312"/>
          <w:sz w:val="32"/>
          <w:szCs w:val="32"/>
        </w:rPr>
        <w:t>5</w:t>
      </w:r>
      <w:r>
        <w:rPr>
          <w:rFonts w:hint="eastAsia" w:ascii="仿宋_GB2312" w:hAnsi="宋体" w:eastAsia="仿宋_GB2312"/>
          <w:sz w:val="32"/>
          <w:szCs w:val="32"/>
        </w:rPr>
        <w:t>分，扣分</w:t>
      </w:r>
      <w:r>
        <w:rPr>
          <w:rFonts w:ascii="仿宋_GB2312" w:hAnsi="宋体" w:eastAsia="仿宋_GB2312"/>
          <w:sz w:val="32"/>
          <w:szCs w:val="32"/>
        </w:rPr>
        <w:t>2</w:t>
      </w:r>
      <w:r>
        <w:rPr>
          <w:rFonts w:hint="eastAsia" w:ascii="仿宋_GB2312" w:hAnsi="宋体" w:eastAsia="仿宋_GB2312"/>
          <w:sz w:val="32"/>
          <w:szCs w:val="32"/>
        </w:rPr>
        <w:t>分。</w:t>
      </w:r>
    </w:p>
    <w:p>
      <w:pPr>
        <w:spacing w:line="360" w:lineRule="auto"/>
        <w:ind w:firstLine="640" w:firstLineChars="200"/>
        <w:outlineLvl w:val="1"/>
        <w:rPr>
          <w:rFonts w:ascii="仿宋_GB2312" w:hAnsi="宋体" w:eastAsia="仿宋_GB2312" w:cs="宋体"/>
          <w:sz w:val="32"/>
          <w:szCs w:val="32"/>
        </w:rPr>
      </w:pPr>
      <w:r>
        <w:rPr>
          <w:rFonts w:hint="eastAsia" w:ascii="仿宋_GB2312" w:hAnsi="宋体" w:eastAsia="仿宋_GB2312" w:cs="宋体"/>
          <w:sz w:val="32"/>
          <w:szCs w:val="32"/>
        </w:rPr>
        <w:t>（</w:t>
      </w:r>
      <w:r>
        <w:rPr>
          <w:rFonts w:ascii="仿宋_GB2312" w:hAnsi="宋体" w:eastAsia="仿宋_GB2312" w:cs="宋体"/>
          <w:sz w:val="32"/>
          <w:szCs w:val="32"/>
        </w:rPr>
        <w:t>3</w:t>
      </w:r>
      <w:r>
        <w:rPr>
          <w:rFonts w:hint="eastAsia" w:ascii="仿宋_GB2312" w:hAnsi="宋体" w:eastAsia="仿宋_GB2312" w:cs="宋体"/>
          <w:sz w:val="32"/>
          <w:szCs w:val="32"/>
        </w:rPr>
        <w:t>）绩效分析</w:t>
      </w:r>
    </w:p>
    <w:p>
      <w:pPr>
        <w:spacing w:line="360" w:lineRule="auto"/>
        <w:ind w:firstLine="640" w:firstLineChars="200"/>
        <w:rPr>
          <w:rFonts w:ascii="仿宋_GB2312" w:hAnsi="宋体" w:eastAsia="仿宋_GB2312" w:cs="宋体"/>
          <w:sz w:val="32"/>
          <w:szCs w:val="32"/>
        </w:rPr>
      </w:pPr>
      <w:r>
        <w:rPr>
          <w:rFonts w:ascii="仿宋_GB2312" w:hAnsi="宋体" w:eastAsia="仿宋_GB2312" w:cs="宋体"/>
          <w:sz w:val="32"/>
          <w:szCs w:val="32"/>
        </w:rPr>
        <w:t>1.</w:t>
      </w:r>
      <w:r>
        <w:rPr>
          <w:rFonts w:hint="eastAsia" w:ascii="仿宋_GB2312" w:hAnsi="宋体" w:eastAsia="仿宋_GB2312" w:cs="宋体"/>
          <w:sz w:val="32"/>
          <w:szCs w:val="32"/>
        </w:rPr>
        <w:t>项目决策</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该项目符合中央、省、州决策部署，符合当前经济社会发展需要，满足政策和实际需求的吻合程度；通过制定《四川省省级财政林业生态保护恢复专项资金管理办法》、</w:t>
      </w:r>
      <w:r>
        <w:rPr>
          <w:rFonts w:hint="eastAsia" w:ascii="仿宋_GB2312" w:hAnsi="宋体" w:eastAsia="仿宋_GB2312"/>
          <w:sz w:val="32"/>
          <w:szCs w:val="32"/>
          <w:lang w:val="zh-CN"/>
        </w:rPr>
        <w:t>《四川省省级财政林业改革发展专项资金管理办法》</w:t>
      </w:r>
      <w:r>
        <w:rPr>
          <w:rFonts w:hint="eastAsia" w:ascii="仿宋_GB2312" w:hAnsi="宋体" w:eastAsia="仿宋_GB2312"/>
          <w:sz w:val="32"/>
          <w:szCs w:val="32"/>
        </w:rPr>
        <w:t>来规范林业扶贫资金的使用。</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绩效目标：通过林业扶贫资金的使用，使森林资源得到培育和保护，</w:t>
      </w:r>
      <w:r>
        <w:rPr>
          <w:rFonts w:hint="eastAsia" w:ascii="仿宋_GB2312" w:hAnsi="宋体" w:eastAsia="仿宋_GB2312"/>
          <w:color w:val="000000"/>
          <w:sz w:val="32"/>
          <w:szCs w:val="32"/>
        </w:rPr>
        <w:t>提高治理区域的植被覆盖率和城镇绿化率，改善治理区域的生态环境，缓解区域植被退化、水土流失等生态问题，增加了当地农牧民的收入</w:t>
      </w:r>
      <w:r>
        <w:rPr>
          <w:rFonts w:hint="eastAsia" w:ascii="仿宋_GB2312" w:hAnsi="宋体" w:eastAsia="仿宋_GB2312"/>
          <w:sz w:val="32"/>
          <w:szCs w:val="32"/>
        </w:rPr>
        <w:t>。</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项目管理</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项目资金到位情况：</w:t>
      </w:r>
      <w:r>
        <w:rPr>
          <w:rFonts w:ascii="仿宋_GB2312" w:hAnsi="宋体" w:eastAsia="仿宋_GB2312"/>
          <w:sz w:val="32"/>
          <w:szCs w:val="32"/>
        </w:rPr>
        <w:t>2017</w:t>
      </w:r>
      <w:r>
        <w:rPr>
          <w:rFonts w:hint="eastAsia" w:ascii="仿宋_GB2312" w:hAnsi="宋体" w:eastAsia="仿宋_GB2312"/>
          <w:sz w:val="32"/>
          <w:szCs w:val="32"/>
        </w:rPr>
        <w:t>年中央财政林业生态保护恢复资金、中央财政林业改革发展资金、省级财政林业补助资金到位</w:t>
      </w:r>
      <w:r>
        <w:rPr>
          <w:rFonts w:ascii="仿宋_GB2312" w:hAnsi="宋体" w:eastAsia="仿宋_GB2312"/>
          <w:sz w:val="32"/>
          <w:szCs w:val="32"/>
        </w:rPr>
        <w:t xml:space="preserve">14,266,800.00 </w:t>
      </w:r>
      <w:r>
        <w:rPr>
          <w:rFonts w:hint="eastAsia" w:ascii="仿宋_GB2312" w:hAnsi="宋体" w:eastAsia="仿宋_GB2312"/>
          <w:sz w:val="32"/>
          <w:szCs w:val="32"/>
        </w:rPr>
        <w:t>元。</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项目资金使用情况：</w:t>
      </w:r>
      <w:r>
        <w:rPr>
          <w:rFonts w:hint="eastAsia" w:ascii="仿宋_GB2312" w:hAnsi="宋体" w:eastAsia="仿宋_GB2312"/>
          <w:sz w:val="32"/>
          <w:szCs w:val="32"/>
          <w:lang w:eastAsia="zh-CN"/>
        </w:rPr>
        <w:t>截至</w:t>
      </w:r>
      <w:r>
        <w:rPr>
          <w:rFonts w:ascii="仿宋_GB2312" w:hAnsi="宋体" w:eastAsia="仿宋_GB2312"/>
          <w:sz w:val="32"/>
          <w:szCs w:val="32"/>
        </w:rPr>
        <w:t>2018</w:t>
      </w:r>
      <w:r>
        <w:rPr>
          <w:rFonts w:hint="eastAsia" w:ascii="仿宋_GB2312" w:hAnsi="宋体" w:eastAsia="仿宋_GB2312"/>
          <w:sz w:val="32"/>
          <w:szCs w:val="32"/>
        </w:rPr>
        <w:t>年</w:t>
      </w:r>
      <w:r>
        <w:rPr>
          <w:rFonts w:ascii="仿宋_GB2312" w:hAnsi="宋体" w:eastAsia="仿宋_GB2312"/>
          <w:sz w:val="32"/>
          <w:szCs w:val="32"/>
        </w:rPr>
        <w:t>12</w:t>
      </w:r>
      <w:r>
        <w:rPr>
          <w:rFonts w:hint="eastAsia" w:ascii="仿宋_GB2312" w:hAnsi="宋体" w:eastAsia="仿宋_GB2312"/>
          <w:sz w:val="32"/>
          <w:szCs w:val="32"/>
        </w:rPr>
        <w:t>月</w:t>
      </w:r>
      <w:r>
        <w:rPr>
          <w:rFonts w:ascii="仿宋_GB2312" w:hAnsi="宋体" w:eastAsia="仿宋_GB2312"/>
          <w:sz w:val="32"/>
          <w:szCs w:val="32"/>
        </w:rPr>
        <w:t>31</w:t>
      </w:r>
      <w:r>
        <w:rPr>
          <w:rFonts w:hint="eastAsia" w:ascii="仿宋_GB2312" w:hAnsi="宋体" w:eastAsia="仿宋_GB2312"/>
          <w:sz w:val="32"/>
          <w:szCs w:val="32"/>
        </w:rPr>
        <w:t>日，</w:t>
      </w:r>
      <w:r>
        <w:rPr>
          <w:rFonts w:ascii="仿宋_GB2312" w:hAnsi="宋体" w:eastAsia="仿宋_GB2312"/>
          <w:sz w:val="32"/>
          <w:szCs w:val="32"/>
        </w:rPr>
        <w:t>2017</w:t>
      </w:r>
      <w:r>
        <w:rPr>
          <w:rFonts w:hint="eastAsia" w:ascii="仿宋_GB2312" w:hAnsi="宋体" w:eastAsia="仿宋_GB2312"/>
          <w:sz w:val="32"/>
          <w:szCs w:val="32"/>
        </w:rPr>
        <w:t>年中央财政林业生态保护恢复资金、中央财政林业改革发展资金、省级财政林业补助资金实际支出</w:t>
      </w:r>
      <w:r>
        <w:rPr>
          <w:rFonts w:ascii="仿宋_GB2312" w:hAnsi="宋体" w:eastAsia="仿宋_GB2312"/>
          <w:sz w:val="32"/>
          <w:szCs w:val="32"/>
        </w:rPr>
        <w:t xml:space="preserve"> 10,932,821.83</w:t>
      </w:r>
      <w:r>
        <w:rPr>
          <w:rFonts w:hint="eastAsia" w:ascii="仿宋_GB2312" w:hAnsi="宋体" w:eastAsia="仿宋_GB2312"/>
          <w:sz w:val="32"/>
          <w:szCs w:val="32"/>
        </w:rPr>
        <w:t>元，剩余</w:t>
      </w:r>
      <w:r>
        <w:rPr>
          <w:rFonts w:ascii="仿宋_GB2312" w:hAnsi="宋体" w:eastAsia="仿宋_GB2312"/>
          <w:sz w:val="32"/>
          <w:szCs w:val="32"/>
        </w:rPr>
        <w:t>3,333,978.17</w:t>
      </w:r>
      <w:r>
        <w:rPr>
          <w:rFonts w:hint="eastAsia" w:ascii="仿宋_GB2312" w:hAnsi="宋体" w:eastAsia="仿宋_GB2312"/>
          <w:sz w:val="32"/>
          <w:szCs w:val="32"/>
        </w:rPr>
        <w:t>元。具体明细详见下面：</w:t>
      </w:r>
    </w:p>
    <w:tbl>
      <w:tblPr>
        <w:tblStyle w:val="6"/>
        <w:tblW w:w="0" w:type="auto"/>
        <w:tblInd w:w="-573" w:type="dxa"/>
        <w:tblLayout w:type="fixed"/>
        <w:tblCellMar>
          <w:top w:w="0" w:type="dxa"/>
          <w:left w:w="0" w:type="dxa"/>
          <w:bottom w:w="0" w:type="dxa"/>
          <w:right w:w="0" w:type="dxa"/>
        </w:tblCellMar>
      </w:tblPr>
      <w:tblGrid>
        <w:gridCol w:w="475"/>
        <w:gridCol w:w="2000"/>
        <w:gridCol w:w="1688"/>
        <w:gridCol w:w="1515"/>
        <w:gridCol w:w="1575"/>
        <w:gridCol w:w="2397"/>
      </w:tblGrid>
      <w:tr>
        <w:tblPrEx>
          <w:tblCellMar>
            <w:top w:w="0" w:type="dxa"/>
            <w:left w:w="0" w:type="dxa"/>
            <w:bottom w:w="0" w:type="dxa"/>
            <w:right w:w="0" w:type="dxa"/>
          </w:tblCellMar>
        </w:tblPrEx>
        <w:trPr>
          <w:trHeight w:val="54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序号</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项目名称</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下达资金</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使用资金</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资金剩余</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下达资金文号</w:t>
            </w:r>
          </w:p>
        </w:tc>
      </w:tr>
      <w:tr>
        <w:tblPrEx>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1</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现代林业产业发展</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1,000,000.00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812,840.00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187,160.00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[2017]3</w:t>
            </w:r>
            <w:r>
              <w:rPr>
                <w:rFonts w:hint="eastAsia" w:ascii="宋体" w:hAnsi="宋体" w:cs="宋体"/>
                <w:color w:val="000000"/>
                <w:kern w:val="0"/>
                <w:sz w:val="22"/>
                <w:szCs w:val="22"/>
              </w:rPr>
              <w:t>号</w:t>
            </w:r>
          </w:p>
        </w:tc>
      </w:tr>
      <w:tr>
        <w:tblPrEx>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2</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林业治沙防沙项目</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4,870,000.00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2,170,506.00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2,699,494.00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[2017]3</w:t>
            </w:r>
            <w:r>
              <w:rPr>
                <w:rFonts w:hint="eastAsia" w:ascii="宋体" w:hAnsi="宋体" w:cs="宋体"/>
                <w:color w:val="000000"/>
                <w:kern w:val="0"/>
                <w:sz w:val="22"/>
                <w:szCs w:val="22"/>
              </w:rPr>
              <w:t>号</w:t>
            </w:r>
          </w:p>
        </w:tc>
      </w:tr>
      <w:tr>
        <w:tblPrEx>
          <w:tblCellMar>
            <w:top w:w="0" w:type="dxa"/>
            <w:left w:w="0" w:type="dxa"/>
            <w:bottom w:w="0" w:type="dxa"/>
            <w:right w:w="0" w:type="dxa"/>
          </w:tblCellMar>
        </w:tblPrEx>
        <w:trPr>
          <w:trHeight w:val="54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3</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国道</w:t>
            </w:r>
            <w:r>
              <w:rPr>
                <w:rFonts w:ascii="宋体" w:hAnsi="宋体" w:cs="宋体"/>
                <w:color w:val="000000"/>
                <w:kern w:val="0"/>
                <w:sz w:val="22"/>
                <w:szCs w:val="22"/>
              </w:rPr>
              <w:t>317</w:t>
            </w:r>
            <w:r>
              <w:rPr>
                <w:rFonts w:hint="eastAsia" w:ascii="宋体" w:hAnsi="宋体" w:cs="宋体"/>
                <w:color w:val="000000"/>
                <w:kern w:val="0"/>
                <w:sz w:val="22"/>
                <w:szCs w:val="22"/>
              </w:rPr>
              <w:t>观音桥段绿色长廊建设</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1,050,000.00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1,047,175.83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2,824.17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[2017]9</w:t>
            </w:r>
            <w:r>
              <w:rPr>
                <w:rFonts w:hint="eastAsia" w:ascii="宋体" w:hAnsi="宋体" w:cs="宋体"/>
                <w:color w:val="000000"/>
                <w:kern w:val="0"/>
                <w:sz w:val="22"/>
                <w:szCs w:val="22"/>
              </w:rPr>
              <w:t>号</w:t>
            </w:r>
          </w:p>
        </w:tc>
      </w:tr>
      <w:tr>
        <w:tblPrEx>
          <w:tblCellMar>
            <w:top w:w="0" w:type="dxa"/>
            <w:left w:w="0" w:type="dxa"/>
            <w:bottom w:w="0" w:type="dxa"/>
            <w:right w:w="0" w:type="dxa"/>
          </w:tblCellMar>
        </w:tblPrEx>
        <w:trPr>
          <w:trHeight w:val="86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4</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退耕环林</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2,828,800.00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2,828,800.00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[2017]3</w:t>
            </w:r>
            <w:r>
              <w:rPr>
                <w:rFonts w:hint="eastAsia" w:ascii="宋体" w:hAnsi="宋体" w:cs="宋体"/>
                <w:color w:val="000000"/>
                <w:kern w:val="0"/>
                <w:sz w:val="22"/>
                <w:szCs w:val="22"/>
              </w:rPr>
              <w:t>号</w:t>
            </w:r>
            <w:r>
              <w:rPr>
                <w:rFonts w:ascii="宋体" w:hAnsi="宋体" w:cs="宋体"/>
                <w:color w:val="000000"/>
                <w:kern w:val="0"/>
                <w:sz w:val="22"/>
                <w:szCs w:val="22"/>
              </w:rPr>
              <w:t>54.75</w:t>
            </w:r>
            <w:r>
              <w:rPr>
                <w:rFonts w:hint="eastAsia" w:ascii="宋体" w:hAnsi="宋体" w:cs="宋体"/>
                <w:color w:val="000000"/>
                <w:kern w:val="0"/>
                <w:sz w:val="22"/>
                <w:szCs w:val="22"/>
              </w:rPr>
              <w:t>万元，金财农</w:t>
            </w:r>
            <w:r>
              <w:rPr>
                <w:rFonts w:ascii="宋体" w:hAnsi="宋体" w:cs="宋体"/>
                <w:color w:val="000000"/>
                <w:kern w:val="0"/>
                <w:sz w:val="22"/>
                <w:szCs w:val="22"/>
              </w:rPr>
              <w:t>[2017]12</w:t>
            </w:r>
            <w:r>
              <w:rPr>
                <w:rFonts w:hint="eastAsia" w:ascii="宋体" w:hAnsi="宋体" w:cs="宋体"/>
                <w:color w:val="000000"/>
                <w:kern w:val="0"/>
                <w:sz w:val="22"/>
                <w:szCs w:val="22"/>
              </w:rPr>
              <w:t>号</w:t>
            </w:r>
            <w:r>
              <w:rPr>
                <w:rFonts w:ascii="宋体" w:hAnsi="宋体" w:cs="宋体"/>
                <w:color w:val="000000"/>
                <w:kern w:val="0"/>
                <w:sz w:val="22"/>
                <w:szCs w:val="22"/>
              </w:rPr>
              <w:t>228.13</w:t>
            </w:r>
            <w:r>
              <w:rPr>
                <w:rFonts w:hint="eastAsia" w:ascii="宋体" w:hAnsi="宋体" w:cs="宋体"/>
                <w:color w:val="000000"/>
                <w:kern w:val="0"/>
                <w:sz w:val="22"/>
                <w:szCs w:val="22"/>
              </w:rPr>
              <w:t>万元</w:t>
            </w:r>
          </w:p>
        </w:tc>
      </w:tr>
      <w:tr>
        <w:tblPrEx>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5</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森林抚育</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600,000.00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342,000.00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258,000.00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[2017]11-2</w:t>
            </w:r>
            <w:r>
              <w:rPr>
                <w:rFonts w:hint="eastAsia" w:ascii="宋体" w:hAnsi="宋体" w:cs="宋体"/>
                <w:color w:val="000000"/>
                <w:kern w:val="0"/>
                <w:sz w:val="22"/>
                <w:szCs w:val="22"/>
              </w:rPr>
              <w:t>号</w:t>
            </w:r>
          </w:p>
        </w:tc>
      </w:tr>
      <w:tr>
        <w:tblPrEx>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6</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森林管护</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2,258,000.00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2,071,500.00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186,500.00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[2017]11-2</w:t>
            </w:r>
            <w:r>
              <w:rPr>
                <w:rFonts w:hint="eastAsia" w:ascii="宋体" w:hAnsi="宋体" w:cs="宋体"/>
                <w:color w:val="000000"/>
                <w:kern w:val="0"/>
                <w:sz w:val="22"/>
                <w:szCs w:val="22"/>
              </w:rPr>
              <w:t>号</w:t>
            </w:r>
          </w:p>
        </w:tc>
      </w:tr>
      <w:tr>
        <w:tblPrEx>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ascii="宋体" w:hAnsi="宋体" w:cs="宋体"/>
                <w:color w:val="000000"/>
                <w:kern w:val="0"/>
                <w:sz w:val="22"/>
                <w:szCs w:val="22"/>
              </w:rPr>
              <w:t>7</w:t>
            </w:r>
          </w:p>
        </w:tc>
        <w:tc>
          <w:tcPr>
            <w:tcW w:w="2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生态护林员补助</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1,660,000.00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1,660,000.00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2"/>
                <w:szCs w:val="22"/>
              </w:rPr>
            </w:pPr>
            <w:r>
              <w:rPr>
                <w:rFonts w:hint="eastAsia" w:ascii="宋体" w:hAnsi="宋体" w:cs="宋体"/>
                <w:color w:val="000000"/>
                <w:kern w:val="0"/>
                <w:sz w:val="22"/>
                <w:szCs w:val="22"/>
              </w:rPr>
              <w:t>金财农</w:t>
            </w:r>
            <w:r>
              <w:rPr>
                <w:rFonts w:ascii="宋体" w:hAnsi="宋体" w:cs="宋体"/>
                <w:color w:val="000000"/>
                <w:kern w:val="0"/>
                <w:sz w:val="22"/>
                <w:szCs w:val="22"/>
              </w:rPr>
              <w:t>[2017]11-2</w:t>
            </w:r>
            <w:r>
              <w:rPr>
                <w:rFonts w:hint="eastAsia" w:ascii="宋体" w:hAnsi="宋体" w:cs="宋体"/>
                <w:color w:val="000000"/>
                <w:kern w:val="0"/>
                <w:sz w:val="22"/>
                <w:szCs w:val="22"/>
              </w:rPr>
              <w:t>号</w:t>
            </w:r>
          </w:p>
        </w:tc>
      </w:tr>
      <w:tr>
        <w:tblPrEx>
          <w:tblCellMar>
            <w:top w:w="0" w:type="dxa"/>
            <w:left w:w="0" w:type="dxa"/>
            <w:bottom w:w="0" w:type="dxa"/>
            <w:right w:w="0" w:type="dxa"/>
          </w:tblCellMar>
        </w:tblPrEx>
        <w:trPr>
          <w:trHeight w:val="459" w:hRule="atLeast"/>
        </w:trPr>
        <w:tc>
          <w:tcPr>
            <w:tcW w:w="24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2"/>
                <w:szCs w:val="22"/>
              </w:rPr>
            </w:pPr>
            <w:r>
              <w:rPr>
                <w:rFonts w:hint="eastAsia" w:ascii="宋体" w:hAnsi="宋体" w:cs="宋体"/>
                <w:color w:val="000000"/>
                <w:kern w:val="0"/>
                <w:sz w:val="22"/>
                <w:szCs w:val="22"/>
              </w:rPr>
              <w:t>合计</w:t>
            </w:r>
          </w:p>
        </w:tc>
        <w:tc>
          <w:tcPr>
            <w:tcW w:w="16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14,266,800.00 </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10,932,821.83 </w:t>
            </w:r>
          </w:p>
        </w:tc>
        <w:tc>
          <w:tcPr>
            <w:tcW w:w="1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kern w:val="0"/>
                <w:sz w:val="22"/>
                <w:szCs w:val="22"/>
              </w:rPr>
            </w:pPr>
            <w:r>
              <w:rPr>
                <w:rFonts w:ascii="宋体" w:hAnsi="宋体" w:cs="宋体"/>
                <w:color w:val="000000"/>
                <w:kern w:val="0"/>
                <w:sz w:val="22"/>
                <w:szCs w:val="22"/>
              </w:rPr>
              <w:t xml:space="preserve"> 3,333,978.17 </w:t>
            </w:r>
          </w:p>
        </w:tc>
        <w:tc>
          <w:tcPr>
            <w:tcW w:w="23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2"/>
                <w:szCs w:val="22"/>
              </w:rPr>
            </w:pPr>
          </w:p>
        </w:tc>
      </w:tr>
    </w:tbl>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项目资金管理情况：</w:t>
      </w:r>
      <w:r>
        <w:rPr>
          <w:rFonts w:ascii="仿宋_GB2312" w:hAnsi="宋体" w:eastAsia="仿宋_GB2312"/>
          <w:sz w:val="32"/>
          <w:szCs w:val="32"/>
        </w:rPr>
        <w:t>2017</w:t>
      </w:r>
      <w:r>
        <w:rPr>
          <w:rFonts w:hint="eastAsia" w:ascii="仿宋_GB2312" w:hAnsi="宋体" w:eastAsia="仿宋_GB2312"/>
          <w:sz w:val="32"/>
          <w:szCs w:val="32"/>
        </w:rPr>
        <w:t>年中央财政林业生态保护恢复资金、中央财政林业改革发展资金、省级财政林业补助资金均严格按照</w:t>
      </w:r>
      <w:r>
        <w:rPr>
          <w:rFonts w:hint="eastAsia" w:ascii="仿宋_GB2312" w:hAnsi="宋体" w:eastAsia="仿宋_GB2312"/>
          <w:sz w:val="32"/>
          <w:szCs w:val="32"/>
          <w:lang w:val="zh-CN"/>
        </w:rPr>
        <w:t>《四川省省级财政林业改革发展专项资金管理办法》</w:t>
      </w:r>
      <w:r>
        <w:rPr>
          <w:rFonts w:hint="eastAsia" w:ascii="仿宋_GB2312" w:hAnsi="宋体" w:eastAsia="仿宋_GB2312"/>
          <w:sz w:val="32"/>
          <w:szCs w:val="32"/>
        </w:rPr>
        <w:t>使用资金。项目资金做到了专款专用。</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项目绩效</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rPr>
        <w:t>项目目标完成情况：</w:t>
      </w:r>
      <w:r>
        <w:rPr>
          <w:rFonts w:ascii="仿宋_GB2312" w:hAnsi="宋体" w:eastAsia="仿宋_GB2312"/>
          <w:sz w:val="32"/>
          <w:szCs w:val="32"/>
        </w:rPr>
        <w:t>2017</w:t>
      </w:r>
      <w:r>
        <w:rPr>
          <w:rFonts w:hint="eastAsia" w:ascii="仿宋_GB2312" w:hAnsi="宋体" w:eastAsia="仿宋_GB2312"/>
          <w:sz w:val="32"/>
          <w:szCs w:val="32"/>
        </w:rPr>
        <w:t>年现代林业产业项目改造核桃低产低效林</w:t>
      </w:r>
      <w:r>
        <w:rPr>
          <w:rFonts w:ascii="仿宋_GB2312" w:hAnsi="宋体" w:eastAsia="仿宋_GB2312"/>
          <w:sz w:val="32"/>
          <w:szCs w:val="32"/>
        </w:rPr>
        <w:t>5800</w:t>
      </w:r>
      <w:r>
        <w:rPr>
          <w:rFonts w:hint="eastAsia" w:ascii="仿宋_GB2312" w:hAnsi="宋体" w:eastAsia="仿宋_GB2312"/>
          <w:sz w:val="32"/>
          <w:szCs w:val="32"/>
        </w:rPr>
        <w:t>亩及建设四川牡丹种植示范园</w:t>
      </w:r>
      <w:r>
        <w:rPr>
          <w:rFonts w:ascii="仿宋_GB2312" w:hAnsi="宋体" w:eastAsia="仿宋_GB2312"/>
          <w:sz w:val="32"/>
          <w:szCs w:val="32"/>
        </w:rPr>
        <w:t>50</w:t>
      </w:r>
      <w:r>
        <w:rPr>
          <w:rFonts w:hint="eastAsia" w:ascii="仿宋_GB2312" w:hAnsi="宋体" w:eastAsia="仿宋_GB2312"/>
          <w:sz w:val="32"/>
          <w:szCs w:val="32"/>
        </w:rPr>
        <w:t>亩，项目均已实施完成；</w:t>
      </w:r>
    </w:p>
    <w:p>
      <w:pPr>
        <w:spacing w:line="360" w:lineRule="auto"/>
        <w:ind w:firstLine="480"/>
        <w:rPr>
          <w:rFonts w:ascii="仿宋_GB2312" w:hAnsi="宋体" w:eastAsia="仿宋_GB2312"/>
          <w:sz w:val="32"/>
          <w:szCs w:val="32"/>
        </w:rPr>
      </w:pPr>
      <w:r>
        <w:rPr>
          <w:rFonts w:hint="eastAsia" w:ascii="仿宋_GB2312" w:hAnsi="宋体" w:eastAsia="仿宋_GB2312"/>
          <w:color w:val="000000"/>
          <w:sz w:val="32"/>
          <w:szCs w:val="32"/>
        </w:rPr>
        <w:t>林业防沙治沙项目</w:t>
      </w:r>
      <w:r>
        <w:rPr>
          <w:rFonts w:ascii="仿宋_GB2312" w:hAnsi="宋体" w:eastAsia="仿宋_GB2312"/>
          <w:color w:val="000000"/>
          <w:sz w:val="32"/>
          <w:szCs w:val="32"/>
        </w:rPr>
        <w:t>2017</w:t>
      </w:r>
      <w:r>
        <w:rPr>
          <w:rFonts w:hint="eastAsia" w:ascii="仿宋_GB2312" w:hAnsi="宋体" w:eastAsia="仿宋_GB2312"/>
          <w:color w:val="000000"/>
          <w:sz w:val="32"/>
          <w:szCs w:val="32"/>
        </w:rPr>
        <w:t>年沙化项目已完成沙化土地治理</w:t>
      </w:r>
      <w:r>
        <w:rPr>
          <w:rFonts w:ascii="仿宋_GB2312" w:hAnsi="宋体" w:eastAsia="仿宋_GB2312"/>
          <w:color w:val="000000"/>
          <w:sz w:val="32"/>
          <w:szCs w:val="32"/>
        </w:rPr>
        <w:t>267</w:t>
      </w:r>
      <w:r>
        <w:rPr>
          <w:rFonts w:hint="eastAsia" w:ascii="仿宋_GB2312" w:hAnsi="宋体" w:eastAsia="仿宋_GB2312"/>
          <w:color w:val="000000"/>
          <w:sz w:val="32"/>
          <w:szCs w:val="32"/>
        </w:rPr>
        <w:t>公顷，网围栏建设</w:t>
      </w:r>
      <w:r>
        <w:rPr>
          <w:rFonts w:ascii="仿宋_GB2312" w:hAnsi="宋体" w:eastAsia="仿宋_GB2312"/>
          <w:color w:val="000000"/>
          <w:sz w:val="32"/>
          <w:szCs w:val="32"/>
        </w:rPr>
        <w:t>7099</w:t>
      </w:r>
      <w:r>
        <w:rPr>
          <w:rFonts w:hint="eastAsia" w:ascii="仿宋_GB2312" w:hAnsi="宋体" w:eastAsia="仿宋_GB2312"/>
          <w:color w:val="000000"/>
          <w:sz w:val="32"/>
          <w:szCs w:val="32"/>
        </w:rPr>
        <w:t>米，新建</w:t>
      </w:r>
      <w:r>
        <w:rPr>
          <w:rFonts w:ascii="仿宋_GB2312" w:hAnsi="宋体" w:eastAsia="仿宋_GB2312"/>
          <w:color w:val="000000"/>
          <w:sz w:val="32"/>
          <w:szCs w:val="32"/>
        </w:rPr>
        <w:t>1</w:t>
      </w:r>
      <w:r>
        <w:rPr>
          <w:rFonts w:hint="eastAsia" w:ascii="仿宋_GB2312" w:hAnsi="宋体" w:eastAsia="仿宋_GB2312"/>
          <w:color w:val="000000"/>
          <w:sz w:val="32"/>
          <w:szCs w:val="32"/>
        </w:rPr>
        <w:t>座宣传碑</w:t>
      </w:r>
      <w:r>
        <w:rPr>
          <w:rFonts w:hint="eastAsia" w:ascii="仿宋_GB2312" w:hAnsi="宋体" w:eastAsia="仿宋_GB2312"/>
          <w:sz w:val="32"/>
          <w:szCs w:val="32"/>
        </w:rPr>
        <w:t>，项目已实施完成，现进入管护补植期；《川西藏区生态保护与建设规划》</w:t>
      </w:r>
      <w:r>
        <w:rPr>
          <w:rFonts w:ascii="仿宋_GB2312" w:hAnsi="宋体" w:eastAsia="仿宋_GB2312"/>
          <w:sz w:val="32"/>
          <w:szCs w:val="32"/>
        </w:rPr>
        <w:t>2016</w:t>
      </w:r>
      <w:r>
        <w:rPr>
          <w:rFonts w:hint="eastAsia" w:ascii="仿宋_GB2312" w:hAnsi="宋体" w:eastAsia="仿宋_GB2312"/>
          <w:sz w:val="32"/>
          <w:szCs w:val="32"/>
        </w:rPr>
        <w:t>年沙化土地治理项目已进入管护期；</w:t>
      </w:r>
    </w:p>
    <w:p>
      <w:pPr>
        <w:spacing w:line="360" w:lineRule="auto"/>
        <w:ind w:firstLine="480"/>
        <w:rPr>
          <w:rFonts w:ascii="仿宋_GB2312" w:hAnsi="宋体" w:eastAsia="仿宋_GB2312"/>
          <w:sz w:val="32"/>
          <w:szCs w:val="32"/>
        </w:rPr>
      </w:pPr>
      <w:r>
        <w:rPr>
          <w:rFonts w:hint="eastAsia" w:ascii="仿宋_GB2312" w:hAnsi="宋体" w:eastAsia="仿宋_GB2312"/>
          <w:sz w:val="32"/>
          <w:szCs w:val="32"/>
          <w:lang w:eastAsia="zh-CN"/>
        </w:rPr>
        <w:t>退耕还林</w:t>
      </w:r>
      <w:r>
        <w:rPr>
          <w:rFonts w:hint="eastAsia" w:ascii="仿宋_GB2312" w:hAnsi="宋体" w:eastAsia="仿宋_GB2312"/>
          <w:sz w:val="32"/>
          <w:szCs w:val="32"/>
        </w:rPr>
        <w:t>补助资金及生态保护恢复资金已全部兑现完成；</w:t>
      </w:r>
    </w:p>
    <w:p>
      <w:pPr>
        <w:spacing w:line="360" w:lineRule="auto"/>
        <w:ind w:firstLine="480"/>
        <w:rPr>
          <w:rFonts w:ascii="仿宋_GB2312" w:hAnsi="宋体" w:eastAsia="仿宋_GB2312"/>
          <w:sz w:val="32"/>
          <w:szCs w:val="32"/>
        </w:rPr>
      </w:pPr>
      <w:r>
        <w:rPr>
          <w:rFonts w:hint="eastAsia" w:ascii="仿宋_GB2312" w:hAnsi="宋体" w:eastAsia="仿宋_GB2312" w:cs="宋体"/>
          <w:color w:val="000000"/>
          <w:kern w:val="0"/>
          <w:sz w:val="32"/>
          <w:szCs w:val="32"/>
        </w:rPr>
        <w:t>森林抚育</w:t>
      </w:r>
      <w:r>
        <w:rPr>
          <w:rFonts w:hint="eastAsia" w:ascii="仿宋_GB2312" w:hAnsi="宋体" w:eastAsia="仿宋_GB2312"/>
          <w:sz w:val="32"/>
          <w:szCs w:val="32"/>
        </w:rPr>
        <w:t>项目对实施零星国有林幼龄林人工修枝割灌除草</w:t>
      </w:r>
      <w:r>
        <w:rPr>
          <w:rFonts w:ascii="仿宋_GB2312" w:hAnsi="宋体" w:eastAsia="仿宋_GB2312"/>
          <w:sz w:val="32"/>
          <w:szCs w:val="32"/>
        </w:rPr>
        <w:t>333.33</w:t>
      </w:r>
      <w:r>
        <w:rPr>
          <w:rFonts w:hint="eastAsia" w:ascii="仿宋_GB2312" w:hAnsi="宋体" w:eastAsia="仿宋_GB2312"/>
          <w:sz w:val="32"/>
          <w:szCs w:val="32"/>
        </w:rPr>
        <w:t>公顷，项目已实施完成。</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4</w:t>
      </w:r>
      <w:r>
        <w:rPr>
          <w:rFonts w:hint="eastAsia" w:ascii="仿宋_GB2312" w:hAnsi="宋体" w:eastAsia="仿宋_GB2312"/>
          <w:sz w:val="32"/>
          <w:szCs w:val="32"/>
        </w:rPr>
        <w:t>、项目效益情况：</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①</w:t>
      </w:r>
      <w:r>
        <w:rPr>
          <w:rFonts w:hint="eastAsia" w:ascii="仿宋_GB2312" w:hAnsi="宋体" w:eastAsia="仿宋_GB2312"/>
          <w:sz w:val="32"/>
          <w:szCs w:val="32"/>
        </w:rPr>
        <w:t>经济效益：随着现代林业产业项目、林业防沙治沙项目、退耕还林、生态护林员补助项目的实施，增加了当地农牧民的收入。</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②</w:t>
      </w:r>
      <w:r>
        <w:rPr>
          <w:rFonts w:hint="eastAsia" w:ascii="仿宋_GB2312" w:hAnsi="宋体" w:eastAsia="仿宋_GB2312"/>
          <w:sz w:val="32"/>
          <w:szCs w:val="32"/>
        </w:rPr>
        <w:t>社会效益：一是生态资源得到有效保护和合理利用，群众生活得到显著改善，促进了当地经济社会快速、持续地发展；二是对提高全民参与生态建设与保护的意识和树立“绿水青山就是金山银山”的理念具有十分重要意义。</w:t>
      </w:r>
    </w:p>
    <w:p>
      <w:pPr>
        <w:spacing w:line="360" w:lineRule="auto"/>
        <w:ind w:firstLine="640" w:firstLineChars="200"/>
        <w:rPr>
          <w:rFonts w:ascii="仿宋_GB2312" w:hAnsi="宋体" w:eastAsia="仿宋_GB2312"/>
          <w:sz w:val="32"/>
          <w:szCs w:val="32"/>
        </w:rPr>
      </w:pPr>
      <w:r>
        <w:rPr>
          <w:rFonts w:hint="eastAsia" w:ascii="仿宋_GB2312" w:hAnsi="仿宋" w:eastAsia="仿宋_GB2312" w:cs="仿宋"/>
          <w:sz w:val="32"/>
          <w:szCs w:val="32"/>
        </w:rPr>
        <w:t>③</w:t>
      </w:r>
      <w:r>
        <w:rPr>
          <w:rFonts w:hint="eastAsia" w:ascii="仿宋_GB2312" w:hAnsi="宋体" w:eastAsia="仿宋_GB2312"/>
          <w:sz w:val="32"/>
          <w:szCs w:val="32"/>
        </w:rPr>
        <w:t>生态效益：进一步增强项目区生态文明意识，社会对生态建设关注程度日渐提升；促进农村产业结构调整，对我县林业产业发展将起到明显的示范作用，进一步提升林业经济在农村经济发展中的比重。还能为大金川河流域旅游开发项目、干旱河谷流域生态治理起到辐射带动作用；对地方经济发展、促进民生改善起到了积极的推动作用。</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森林具有调节气候和增加降雨，可有效减少灾害天气的发生，减轻对农作物的危害；增强了涵养水源、水土保持，区域内洪灾和水患发生率减小，河道泥沙淤积减少，确保长江中下游生态安全。重点公益林保护，为野生动物栖息、繁衍创造了丰富的食料来源和隐蔽条件，为境内自然保护区内珍稀动植物提供了良好的生存空间，丰富了生物物种的多样性。</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中兴华对退耕还林补助资金及生态护林员补助资金发放进行了入户调查；调查表明，退耕还林补助资金及生态护林员补助资金均已发放到户。</w:t>
      </w:r>
    </w:p>
    <w:p>
      <w:pPr>
        <w:tabs>
          <w:tab w:val="left" w:pos="8280"/>
        </w:tabs>
        <w:spacing w:line="360" w:lineRule="auto"/>
        <w:ind w:firstLine="643" w:firstLineChars="200"/>
        <w:outlineLvl w:val="0"/>
        <w:rPr>
          <w:rFonts w:ascii="仿宋_GB2312" w:hAnsi="宋体" w:eastAsia="仿宋_GB2312" w:cs="宋体"/>
          <w:b/>
          <w:bCs/>
          <w:sz w:val="32"/>
          <w:szCs w:val="32"/>
        </w:rPr>
      </w:pPr>
      <w:r>
        <w:rPr>
          <w:rFonts w:ascii="仿宋_GB2312" w:hAnsi="宋体" w:eastAsia="仿宋_GB2312" w:cs="宋体"/>
          <w:b/>
          <w:bCs/>
          <w:sz w:val="32"/>
          <w:szCs w:val="32"/>
        </w:rPr>
        <w:t>5</w:t>
      </w:r>
      <w:r>
        <w:rPr>
          <w:rFonts w:hint="eastAsia" w:ascii="仿宋_GB2312" w:hAnsi="宋体" w:eastAsia="仿宋_GB2312" w:cs="宋体"/>
          <w:b/>
          <w:bCs/>
          <w:sz w:val="32"/>
          <w:szCs w:val="32"/>
        </w:rPr>
        <w:t>、存在主要问题</w:t>
      </w:r>
    </w:p>
    <w:p>
      <w:pPr>
        <w:snapToGrid w:val="0"/>
        <w:spacing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国道</w:t>
      </w:r>
      <w:r>
        <w:rPr>
          <w:rFonts w:ascii="仿宋_GB2312" w:hAnsi="宋体" w:eastAsia="仿宋_GB2312" w:cs="宋体"/>
          <w:color w:val="000000"/>
          <w:kern w:val="0"/>
          <w:sz w:val="32"/>
          <w:szCs w:val="32"/>
        </w:rPr>
        <w:t>317</w:t>
      </w:r>
      <w:r>
        <w:rPr>
          <w:rFonts w:hint="eastAsia" w:ascii="仿宋_GB2312" w:hAnsi="宋体" w:eastAsia="仿宋_GB2312" w:cs="宋体"/>
          <w:color w:val="000000"/>
          <w:kern w:val="0"/>
          <w:sz w:val="32"/>
          <w:szCs w:val="32"/>
        </w:rPr>
        <w:t>观音桥段绿色长廊建设项目未经过州级验收；</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现代林业产业修剪</w:t>
      </w:r>
      <w:r>
        <w:rPr>
          <w:rFonts w:ascii="仿宋_GB2312" w:hAnsi="宋体" w:eastAsia="仿宋_GB2312"/>
          <w:sz w:val="32"/>
          <w:szCs w:val="32"/>
        </w:rPr>
        <w:t>5800</w:t>
      </w:r>
      <w:r>
        <w:rPr>
          <w:rFonts w:hint="eastAsia" w:ascii="仿宋_GB2312" w:hAnsi="宋体" w:eastAsia="仿宋_GB2312"/>
          <w:sz w:val="32"/>
          <w:szCs w:val="32"/>
        </w:rPr>
        <w:t>亩核桃项目购买相机及修剪工具等未计入固定资产科目核算；</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支付生态护林员工资，对打卡失败人员，没有重新打款的银行回单；</w:t>
      </w:r>
    </w:p>
    <w:p>
      <w:pPr>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森林抚育项目资金使用缓慢。</w:t>
      </w:r>
    </w:p>
    <w:p>
      <w:pPr>
        <w:ind w:firstLine="643" w:firstLineChars="200"/>
        <w:rPr>
          <w:rFonts w:ascii="仿宋_GB2312" w:eastAsia="仿宋_GB2312"/>
          <w:b/>
          <w:sz w:val="32"/>
          <w:szCs w:val="32"/>
        </w:rPr>
      </w:pPr>
      <w:r>
        <w:rPr>
          <w:rFonts w:ascii="仿宋_GB2312" w:eastAsia="仿宋_GB2312"/>
          <w:b/>
          <w:sz w:val="32"/>
          <w:szCs w:val="32"/>
        </w:rPr>
        <w:t>6</w:t>
      </w:r>
      <w:r>
        <w:rPr>
          <w:rFonts w:hint="eastAsia" w:ascii="仿宋_GB2312" w:eastAsia="仿宋_GB2312"/>
          <w:b/>
          <w:sz w:val="32"/>
          <w:szCs w:val="32"/>
        </w:rPr>
        <w:t>、整改情况：</w:t>
      </w:r>
    </w:p>
    <w:p>
      <w:pPr>
        <w:ind w:firstLine="640" w:firstLineChars="200"/>
        <w:rPr>
          <w:rFonts w:ascii="仿宋_GB2312" w:eastAsia="仿宋_GB2312"/>
          <w:sz w:val="32"/>
          <w:szCs w:val="32"/>
        </w:rPr>
      </w:pPr>
      <w:r>
        <w:rPr>
          <w:rFonts w:hint="eastAsia" w:ascii="仿宋_GB2312" w:eastAsia="仿宋_GB2312"/>
          <w:sz w:val="32"/>
          <w:szCs w:val="32"/>
        </w:rPr>
        <w:t>现代林业产业修剪项目购买的相机及修剪工具已</w:t>
      </w:r>
      <w:r>
        <w:rPr>
          <w:rFonts w:hint="eastAsia" w:ascii="仿宋_GB2312" w:eastAsia="仿宋_GB2312"/>
          <w:sz w:val="32"/>
          <w:szCs w:val="32"/>
          <w:lang w:eastAsia="zh-CN"/>
        </w:rPr>
        <w:t>计入</w:t>
      </w:r>
      <w:r>
        <w:rPr>
          <w:rFonts w:hint="eastAsia" w:ascii="仿宋_GB2312" w:eastAsia="仿宋_GB2312"/>
          <w:sz w:val="32"/>
          <w:szCs w:val="32"/>
        </w:rPr>
        <w:t>固定资产；</w:t>
      </w:r>
    </w:p>
    <w:p>
      <w:pPr>
        <w:ind w:firstLine="640" w:firstLineChars="200"/>
        <w:rPr>
          <w:rFonts w:ascii="仿宋_GB2312" w:eastAsia="仿宋_GB2312"/>
          <w:sz w:val="32"/>
          <w:szCs w:val="32"/>
        </w:rPr>
      </w:pPr>
      <w:r>
        <w:rPr>
          <w:rFonts w:hint="eastAsia" w:ascii="仿宋_GB2312" w:eastAsia="仿宋_GB2312"/>
          <w:sz w:val="32"/>
          <w:szCs w:val="32"/>
        </w:rPr>
        <w:t>生态护林员工资发放成功和失败的银行回执单都归入财务档案；</w:t>
      </w:r>
    </w:p>
    <w:p>
      <w:pPr>
        <w:ind w:firstLine="640" w:firstLineChars="200"/>
        <w:rPr>
          <w:rFonts w:ascii="仿宋_GB2312" w:eastAsia="仿宋_GB2312"/>
          <w:sz w:val="32"/>
          <w:szCs w:val="32"/>
        </w:rPr>
      </w:pPr>
      <w:r>
        <w:rPr>
          <w:rFonts w:hint="eastAsia" w:ascii="仿宋_GB2312" w:eastAsia="仿宋_GB2312"/>
          <w:sz w:val="32"/>
          <w:szCs w:val="32"/>
        </w:rPr>
        <w:t>因森林抚育项目需省级</w:t>
      </w:r>
      <w:r>
        <w:rPr>
          <w:rFonts w:hint="eastAsia" w:ascii="仿宋_GB2312" w:eastAsia="仿宋_GB2312"/>
          <w:sz w:val="32"/>
          <w:szCs w:val="32"/>
          <w:lang w:eastAsia="zh-CN"/>
        </w:rPr>
        <w:t>验收</w:t>
      </w:r>
      <w:r>
        <w:rPr>
          <w:rFonts w:hint="eastAsia" w:ascii="仿宋_GB2312" w:eastAsia="仿宋_GB2312"/>
          <w:sz w:val="32"/>
          <w:szCs w:val="32"/>
        </w:rPr>
        <w:t>后才能兑现剩余</w:t>
      </w:r>
      <w:r>
        <w:rPr>
          <w:rFonts w:ascii="仿宋_GB2312" w:eastAsia="仿宋_GB2312"/>
          <w:sz w:val="32"/>
          <w:szCs w:val="32"/>
        </w:rPr>
        <w:t>40%</w:t>
      </w:r>
      <w:r>
        <w:rPr>
          <w:rFonts w:hint="eastAsia" w:ascii="仿宋_GB2312" w:eastAsia="仿宋_GB2312"/>
          <w:sz w:val="32"/>
          <w:szCs w:val="32"/>
        </w:rPr>
        <w:t>资金，</w:t>
      </w:r>
      <w:r>
        <w:rPr>
          <w:rFonts w:ascii="仿宋_GB2312" w:eastAsia="仿宋_GB2312"/>
          <w:sz w:val="32"/>
          <w:szCs w:val="32"/>
        </w:rPr>
        <w:t>2018</w:t>
      </w:r>
      <w:r>
        <w:rPr>
          <w:rFonts w:hint="eastAsia" w:ascii="仿宋_GB2312" w:eastAsia="仿宋_GB2312"/>
          <w:sz w:val="32"/>
          <w:szCs w:val="32"/>
        </w:rPr>
        <w:t>年底省林业厅下达了检查报告，</w:t>
      </w:r>
      <w:r>
        <w:rPr>
          <w:rFonts w:ascii="仿宋_GB2312" w:eastAsia="仿宋_GB2312"/>
          <w:sz w:val="32"/>
          <w:szCs w:val="32"/>
        </w:rPr>
        <w:t>2018</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月前森林抚育资金已全部兑现。</w:t>
      </w:r>
    </w:p>
    <w:p>
      <w:pPr>
        <w:ind w:firstLine="640" w:firstLineChars="200"/>
        <w:rPr>
          <w:rFonts w:ascii="仿宋_GB2312" w:eastAsia="仿宋_GB2312"/>
          <w:sz w:val="32"/>
          <w:szCs w:val="32"/>
        </w:rPr>
      </w:pPr>
      <w:r>
        <w:rPr>
          <w:rFonts w:hint="eastAsia" w:ascii="仿宋_GB2312" w:eastAsia="仿宋_GB2312"/>
          <w:sz w:val="32"/>
          <w:szCs w:val="32"/>
        </w:rPr>
        <w:t>十一、名词解释</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其他收入：指单位取得财政拨款收入以外的各项收入。主要是浙江援建的新建档案馆项目经费及省档案局</w:t>
      </w:r>
      <w:r>
        <w:rPr>
          <w:rFonts w:hint="eastAsia" w:ascii="仿宋_GB2312" w:eastAsia="仿宋_GB2312"/>
          <w:sz w:val="32"/>
          <w:szCs w:val="32"/>
          <w:lang w:eastAsia="zh-CN"/>
        </w:rPr>
        <w:t>下拨</w:t>
      </w:r>
      <w:r>
        <w:rPr>
          <w:rFonts w:hint="eastAsia" w:ascii="仿宋_GB2312" w:eastAsia="仿宋_GB2312"/>
          <w:sz w:val="32"/>
          <w:szCs w:val="32"/>
        </w:rPr>
        <w:t>的专项业务经费（收入类型）等。</w:t>
      </w:r>
    </w:p>
    <w:p>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年初结转和结余：指以前年度尚未完成、结转到本年按有关规定继续使用的资金。</w:t>
      </w:r>
    </w:p>
    <w:p>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一般公共服务（类）</w:t>
      </w:r>
      <w:r>
        <w:rPr>
          <w:rFonts w:ascii="仿宋_GB2312" w:eastAsia="仿宋_GB2312"/>
          <w:sz w:val="32"/>
          <w:szCs w:val="32"/>
        </w:rPr>
        <w:t>213</w:t>
      </w:r>
      <w:r>
        <w:rPr>
          <w:rFonts w:hint="eastAsia" w:ascii="仿宋_GB2312" w:eastAsia="仿宋_GB2312"/>
          <w:sz w:val="32"/>
          <w:szCs w:val="32"/>
        </w:rPr>
        <w:t>（款）</w:t>
      </w:r>
      <w:r>
        <w:rPr>
          <w:rFonts w:ascii="仿宋_GB2312" w:eastAsia="仿宋_GB2312"/>
          <w:sz w:val="32"/>
          <w:szCs w:val="32"/>
        </w:rPr>
        <w:t>01</w:t>
      </w:r>
      <w:r>
        <w:rPr>
          <w:rFonts w:hint="eastAsia" w:ascii="仿宋_GB2312" w:eastAsia="仿宋_GB2312"/>
          <w:sz w:val="32"/>
          <w:szCs w:val="32"/>
        </w:rPr>
        <w:t>（项）</w:t>
      </w:r>
      <w:r>
        <w:rPr>
          <w:rFonts w:ascii="仿宋_GB2312" w:eastAsia="仿宋_GB2312"/>
          <w:sz w:val="32"/>
          <w:szCs w:val="32"/>
        </w:rPr>
        <w:t>01——</w:t>
      </w:r>
      <w:r>
        <w:rPr>
          <w:rFonts w:hint="eastAsia" w:ascii="仿宋_GB2312" w:eastAsia="仿宋_GB2312"/>
          <w:sz w:val="32"/>
          <w:szCs w:val="32"/>
        </w:rPr>
        <w:t>行政运行：指反映行政单位（包括实行公务员管理的事业单位）的基本支出。</w:t>
      </w:r>
    </w:p>
    <w:p>
      <w:pPr>
        <w:ind w:firstLine="640" w:firstLineChars="200"/>
        <w:rPr>
          <w:rFonts w:ascii="仿宋_GB2312" w:eastAsia="仿宋_GB2312"/>
          <w:sz w:val="32"/>
          <w:szCs w:val="32"/>
        </w:rPr>
      </w:pPr>
      <w:r>
        <w:rPr>
          <w:rFonts w:ascii="仿宋_GB2312" w:eastAsia="仿宋_GB2312"/>
          <w:sz w:val="32"/>
          <w:szCs w:val="32"/>
        </w:rPr>
        <w:t xml:space="preserve">6. </w:t>
      </w:r>
      <w:r>
        <w:rPr>
          <w:rFonts w:hint="eastAsia" w:ascii="仿宋_GB2312" w:eastAsia="仿宋_GB2312"/>
          <w:sz w:val="32"/>
          <w:szCs w:val="32"/>
        </w:rPr>
        <w:t>一般公共服务（类）</w:t>
      </w:r>
      <w:r>
        <w:rPr>
          <w:rFonts w:ascii="仿宋_GB2312" w:eastAsia="仿宋_GB2312"/>
          <w:sz w:val="32"/>
          <w:szCs w:val="32"/>
        </w:rPr>
        <w:t>213</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04——</w:t>
      </w:r>
      <w:r>
        <w:rPr>
          <w:rFonts w:hint="eastAsia" w:ascii="仿宋_GB2312" w:eastAsia="仿宋_GB2312"/>
          <w:sz w:val="32"/>
          <w:szCs w:val="32"/>
        </w:rPr>
        <w:t>林业事业机构：指反映行政单位（包括实行公务员管理的事业单位）未单独设置项级科目的其他项目支出。</w:t>
      </w:r>
    </w:p>
    <w:p>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社会保障和就业支出（类）</w:t>
      </w:r>
      <w:r>
        <w:rPr>
          <w:rFonts w:ascii="仿宋_GB2312" w:eastAsia="仿宋_GB2312"/>
          <w:sz w:val="32"/>
          <w:szCs w:val="32"/>
        </w:rPr>
        <w:t>208</w:t>
      </w:r>
      <w:r>
        <w:rPr>
          <w:rFonts w:hint="eastAsia" w:ascii="仿宋_GB2312" w:eastAsia="仿宋_GB2312"/>
          <w:sz w:val="32"/>
          <w:szCs w:val="32"/>
        </w:rPr>
        <w:t>（款）</w:t>
      </w:r>
      <w:r>
        <w:rPr>
          <w:rFonts w:ascii="仿宋_GB2312" w:eastAsia="仿宋_GB2312"/>
          <w:sz w:val="32"/>
          <w:szCs w:val="32"/>
        </w:rPr>
        <w:t>05</w:t>
      </w:r>
      <w:r>
        <w:rPr>
          <w:rFonts w:hint="eastAsia" w:ascii="仿宋_GB2312" w:eastAsia="仿宋_GB2312"/>
          <w:sz w:val="32"/>
          <w:szCs w:val="32"/>
        </w:rPr>
        <w:t>（项）</w:t>
      </w:r>
      <w:r>
        <w:rPr>
          <w:rFonts w:ascii="仿宋_GB2312" w:eastAsia="仿宋_GB2312"/>
          <w:sz w:val="32"/>
          <w:szCs w:val="32"/>
        </w:rPr>
        <w:t>05——</w:t>
      </w:r>
      <w:r>
        <w:rPr>
          <w:rFonts w:hint="eastAsia" w:ascii="仿宋_GB2312" w:eastAsia="仿宋_GB2312"/>
          <w:sz w:val="32"/>
          <w:szCs w:val="32"/>
        </w:rPr>
        <w:t>机关事业单位基本养老保险缴费支出：反映机关事业单位实施养老保险制度的单位缴纳的基本养老保险费支出。</w:t>
      </w:r>
    </w:p>
    <w:p>
      <w:pPr>
        <w:ind w:firstLine="640" w:firstLineChars="200"/>
        <w:rPr>
          <w:rFonts w:ascii="仿宋_GB2312" w:eastAsia="仿宋_GB2312"/>
          <w:sz w:val="32"/>
          <w:szCs w:val="32"/>
        </w:rPr>
      </w:pPr>
      <w:r>
        <w:rPr>
          <w:rFonts w:ascii="仿宋_GB2312" w:eastAsia="仿宋_GB2312"/>
          <w:sz w:val="32"/>
          <w:szCs w:val="32"/>
        </w:rPr>
        <w:t xml:space="preserve">8. </w:t>
      </w:r>
      <w:r>
        <w:rPr>
          <w:rFonts w:hint="eastAsia" w:ascii="仿宋_GB2312" w:eastAsia="仿宋_GB2312"/>
          <w:sz w:val="32"/>
          <w:szCs w:val="32"/>
        </w:rPr>
        <w:t>社会保障和就业支出（类）</w:t>
      </w:r>
      <w:r>
        <w:rPr>
          <w:rFonts w:ascii="仿宋_GB2312" w:eastAsia="仿宋_GB2312"/>
          <w:sz w:val="32"/>
          <w:szCs w:val="32"/>
        </w:rPr>
        <w:t>208</w:t>
      </w:r>
      <w:r>
        <w:rPr>
          <w:rFonts w:hint="eastAsia" w:ascii="仿宋_GB2312" w:eastAsia="仿宋_GB2312"/>
          <w:sz w:val="32"/>
          <w:szCs w:val="32"/>
        </w:rPr>
        <w:t>（款）</w:t>
      </w:r>
      <w:r>
        <w:rPr>
          <w:rFonts w:ascii="仿宋_GB2312" w:eastAsia="仿宋_GB2312"/>
          <w:sz w:val="32"/>
          <w:szCs w:val="32"/>
        </w:rPr>
        <w:t>05</w:t>
      </w:r>
      <w:r>
        <w:rPr>
          <w:rFonts w:hint="eastAsia" w:ascii="仿宋_GB2312" w:eastAsia="仿宋_GB2312"/>
          <w:sz w:val="32"/>
          <w:szCs w:val="32"/>
        </w:rPr>
        <w:t>（项）</w:t>
      </w:r>
      <w:r>
        <w:rPr>
          <w:rFonts w:ascii="仿宋_GB2312" w:eastAsia="仿宋_GB2312"/>
          <w:sz w:val="32"/>
          <w:szCs w:val="32"/>
        </w:rPr>
        <w:t>06——</w:t>
      </w:r>
      <w:r>
        <w:rPr>
          <w:rFonts w:hint="eastAsia" w:ascii="仿宋_GB2312" w:eastAsia="仿宋_GB2312"/>
          <w:sz w:val="32"/>
          <w:szCs w:val="32"/>
        </w:rPr>
        <w:t>机关事业单位职业年金缴费支出：反映机关事业单位实施养老保险制度匝单位缴纳的职业年金支出。</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医疗卫生与计划生育支出</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210</w:t>
      </w:r>
      <w:r>
        <w:rPr>
          <w:rFonts w:hint="eastAsia" w:ascii="仿宋_GB2312" w:eastAsia="仿宋_GB2312"/>
          <w:sz w:val="32"/>
          <w:szCs w:val="32"/>
        </w:rPr>
        <w:t>（款）</w:t>
      </w:r>
      <w:r>
        <w:rPr>
          <w:rFonts w:ascii="仿宋_GB2312" w:eastAsia="仿宋_GB2312"/>
          <w:sz w:val="32"/>
          <w:szCs w:val="32"/>
        </w:rPr>
        <w:t>05</w:t>
      </w:r>
      <w:r>
        <w:rPr>
          <w:rFonts w:hint="eastAsia" w:ascii="仿宋_GB2312" w:eastAsia="仿宋_GB2312"/>
          <w:sz w:val="32"/>
          <w:szCs w:val="32"/>
        </w:rPr>
        <w:t>（项）</w:t>
      </w:r>
      <w:r>
        <w:rPr>
          <w:rFonts w:ascii="仿宋_GB2312" w:eastAsia="仿宋_GB2312"/>
          <w:sz w:val="32"/>
          <w:szCs w:val="32"/>
        </w:rPr>
        <w:t>01——</w:t>
      </w:r>
      <w:r>
        <w:rPr>
          <w:rFonts w:hint="eastAsia" w:ascii="仿宋_GB2312" w:eastAsia="仿宋_GB2312"/>
          <w:sz w:val="32"/>
          <w:szCs w:val="32"/>
        </w:rPr>
        <w:t>行政单位医疗：反映财政部门集中安排的行政单位基本医疗保险</w:t>
      </w:r>
      <w:r>
        <w:rPr>
          <w:rFonts w:hint="eastAsia" w:ascii="仿宋_GB2312" w:eastAsia="仿宋_GB2312"/>
          <w:sz w:val="32"/>
          <w:szCs w:val="32"/>
          <w:lang w:eastAsia="zh-CN"/>
        </w:rPr>
        <w:t>缴费</w:t>
      </w:r>
      <w:bookmarkStart w:id="0" w:name="_GoBack"/>
      <w:bookmarkEnd w:id="0"/>
      <w:r>
        <w:rPr>
          <w:rFonts w:hint="eastAsia" w:ascii="仿宋_GB2312" w:eastAsia="仿宋_GB2312"/>
          <w:sz w:val="32"/>
          <w:szCs w:val="32"/>
        </w:rPr>
        <w:t>经费。</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住房保障支出</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221</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01————</w:t>
      </w:r>
      <w:r>
        <w:rPr>
          <w:rFonts w:hint="eastAsia" w:ascii="仿宋_GB2312" w:eastAsia="仿宋_GB2312"/>
          <w:sz w:val="32"/>
          <w:szCs w:val="32"/>
        </w:rPr>
        <w:t>住房公积金：反映行政事业单位按人力资源和社会保障部、财政部规定的基本工资和津贴补贴以及规定比例为职工缴纳的住房公积金。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住房保障支出</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221</w:t>
      </w:r>
      <w:r>
        <w:rPr>
          <w:rFonts w:hint="eastAsia" w:ascii="仿宋_GB2312" w:eastAsia="仿宋_GB2312"/>
          <w:sz w:val="32"/>
          <w:szCs w:val="32"/>
        </w:rPr>
        <w:t>（款）</w:t>
      </w:r>
      <w:r>
        <w:rPr>
          <w:rFonts w:ascii="仿宋_GB2312" w:eastAsia="仿宋_GB2312"/>
          <w:sz w:val="32"/>
          <w:szCs w:val="32"/>
        </w:rPr>
        <w:t>02</w:t>
      </w:r>
      <w:r>
        <w:rPr>
          <w:rFonts w:hint="eastAsia" w:ascii="仿宋_GB2312" w:eastAsia="仿宋_GB2312"/>
          <w:sz w:val="32"/>
          <w:szCs w:val="32"/>
        </w:rPr>
        <w:t>（项）</w:t>
      </w:r>
      <w:r>
        <w:rPr>
          <w:rFonts w:ascii="仿宋_GB2312" w:eastAsia="仿宋_GB2312"/>
          <w:sz w:val="32"/>
          <w:szCs w:val="32"/>
        </w:rPr>
        <w:t>03————</w:t>
      </w:r>
      <w:r>
        <w:rPr>
          <w:rFonts w:hint="eastAsia" w:ascii="仿宋_GB2312" w:eastAsia="仿宋_GB2312"/>
          <w:sz w:val="32"/>
          <w:szCs w:val="32"/>
        </w:rPr>
        <w:t>购房补贴：反映行政事业单位按人力资源和社会保障部、财政部规定的基本工资和津贴补贴以及规定比例为职工缴纳的住房公积金。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sectPr>
      <w:headerReference r:id="rId5" w:type="firs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- 17 -</w:t>
    </w:r>
    <w:r>
      <w:rPr>
        <w:rStyle w:val="9"/>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67D5"/>
    <w:rsid w:val="00047637"/>
    <w:rsid w:val="00053086"/>
    <w:rsid w:val="00096CA8"/>
    <w:rsid w:val="000A67D5"/>
    <w:rsid w:val="000A7CE9"/>
    <w:rsid w:val="000E4ED1"/>
    <w:rsid w:val="001237E1"/>
    <w:rsid w:val="00127088"/>
    <w:rsid w:val="0013547F"/>
    <w:rsid w:val="0017040D"/>
    <w:rsid w:val="00180DB4"/>
    <w:rsid w:val="0018299E"/>
    <w:rsid w:val="00196CB3"/>
    <w:rsid w:val="001D7757"/>
    <w:rsid w:val="00203AFD"/>
    <w:rsid w:val="0029109A"/>
    <w:rsid w:val="002948DD"/>
    <w:rsid w:val="00296535"/>
    <w:rsid w:val="002B5E6E"/>
    <w:rsid w:val="002E2BA9"/>
    <w:rsid w:val="002F3D14"/>
    <w:rsid w:val="0030304E"/>
    <w:rsid w:val="0036364E"/>
    <w:rsid w:val="003A4EA1"/>
    <w:rsid w:val="003B2DEA"/>
    <w:rsid w:val="004072F2"/>
    <w:rsid w:val="00432C69"/>
    <w:rsid w:val="004B03AD"/>
    <w:rsid w:val="004D0DFF"/>
    <w:rsid w:val="004D46CE"/>
    <w:rsid w:val="00505EF1"/>
    <w:rsid w:val="00544A5C"/>
    <w:rsid w:val="00553CDB"/>
    <w:rsid w:val="00566643"/>
    <w:rsid w:val="00592B85"/>
    <w:rsid w:val="005D6E84"/>
    <w:rsid w:val="00664653"/>
    <w:rsid w:val="00666645"/>
    <w:rsid w:val="006C29C8"/>
    <w:rsid w:val="00705020"/>
    <w:rsid w:val="007C1002"/>
    <w:rsid w:val="007D770C"/>
    <w:rsid w:val="007E4B68"/>
    <w:rsid w:val="0081402C"/>
    <w:rsid w:val="00821B41"/>
    <w:rsid w:val="00823FE6"/>
    <w:rsid w:val="00824B87"/>
    <w:rsid w:val="008919AC"/>
    <w:rsid w:val="008A1F2C"/>
    <w:rsid w:val="008B333C"/>
    <w:rsid w:val="009174A5"/>
    <w:rsid w:val="00931445"/>
    <w:rsid w:val="00956ACE"/>
    <w:rsid w:val="00970218"/>
    <w:rsid w:val="00983740"/>
    <w:rsid w:val="009949DA"/>
    <w:rsid w:val="009E398C"/>
    <w:rsid w:val="00A3067D"/>
    <w:rsid w:val="00A35014"/>
    <w:rsid w:val="00A423BD"/>
    <w:rsid w:val="00A61055"/>
    <w:rsid w:val="00AD231E"/>
    <w:rsid w:val="00AD55D6"/>
    <w:rsid w:val="00B44F37"/>
    <w:rsid w:val="00BA209C"/>
    <w:rsid w:val="00BB5DD8"/>
    <w:rsid w:val="00C06388"/>
    <w:rsid w:val="00CA728F"/>
    <w:rsid w:val="00D20A89"/>
    <w:rsid w:val="00D211C4"/>
    <w:rsid w:val="00D82177"/>
    <w:rsid w:val="00DB1ACE"/>
    <w:rsid w:val="00DB27C9"/>
    <w:rsid w:val="00DE359C"/>
    <w:rsid w:val="00E026C6"/>
    <w:rsid w:val="00E522FB"/>
    <w:rsid w:val="00E609AB"/>
    <w:rsid w:val="00E96C84"/>
    <w:rsid w:val="00EB56B5"/>
    <w:rsid w:val="00F231FF"/>
    <w:rsid w:val="00F36808"/>
    <w:rsid w:val="00F50D1D"/>
    <w:rsid w:val="00F7437E"/>
    <w:rsid w:val="00F87B84"/>
    <w:rsid w:val="00FE3625"/>
    <w:rsid w:val="00FF3F73"/>
    <w:rsid w:val="694F1AE3"/>
    <w:rsid w:val="75B8784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uiPriority w:val="99"/>
    <w:pPr>
      <w:spacing w:line="240" w:lineRule="atLeast"/>
      <w:ind w:firstLine="720"/>
    </w:pPr>
    <w:rPr>
      <w:rFonts w:ascii="Times New Roman" w:hAnsi="Times New Roman" w:eastAsia="仿宋_GB2312"/>
      <w:sz w:val="32"/>
    </w:r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3"/>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color w:val="FF3300"/>
      <w:kern w:val="0"/>
      <w:sz w:val="24"/>
      <w:u w:val="single"/>
    </w:rPr>
  </w:style>
  <w:style w:type="character" w:styleId="8">
    <w:name w:val="Strong"/>
    <w:basedOn w:val="7"/>
    <w:qFormat/>
    <w:uiPriority w:val="99"/>
    <w:rPr>
      <w:rFonts w:cs="Times New Roman"/>
      <w:b/>
    </w:rPr>
  </w:style>
  <w:style w:type="character" w:styleId="9">
    <w:name w:val="page number"/>
    <w:basedOn w:val="7"/>
    <w:uiPriority w:val="99"/>
    <w:rPr>
      <w:rFonts w:cs="Times New Roman"/>
    </w:rPr>
  </w:style>
  <w:style w:type="character" w:styleId="10">
    <w:name w:val="FollowedHyperlink"/>
    <w:basedOn w:val="7"/>
    <w:uiPriority w:val="99"/>
    <w:rPr>
      <w:rFonts w:cs="Times New Roman"/>
      <w:color w:val="4E4342"/>
      <w:u w:val="none"/>
    </w:rPr>
  </w:style>
  <w:style w:type="character" w:styleId="11">
    <w:name w:val="Hyperlink"/>
    <w:basedOn w:val="7"/>
    <w:uiPriority w:val="99"/>
    <w:rPr>
      <w:rFonts w:cs="Times New Roman"/>
      <w:color w:val="4E4342"/>
      <w:u w:val="none"/>
    </w:rPr>
  </w:style>
  <w:style w:type="character" w:customStyle="1" w:styleId="12">
    <w:name w:val="页脚 Char"/>
    <w:basedOn w:val="7"/>
    <w:link w:val="3"/>
    <w:semiHidden/>
    <w:locked/>
    <w:uiPriority w:val="99"/>
    <w:rPr>
      <w:rFonts w:ascii="Calibri" w:hAnsi="Calibri" w:cs="Times New Roman"/>
      <w:sz w:val="18"/>
      <w:szCs w:val="18"/>
    </w:rPr>
  </w:style>
  <w:style w:type="character" w:customStyle="1" w:styleId="13">
    <w:name w:val="页眉 Char"/>
    <w:basedOn w:val="7"/>
    <w:link w:val="4"/>
    <w:semiHidden/>
    <w:locked/>
    <w:uiPriority w:val="99"/>
    <w:rPr>
      <w:rFonts w:ascii="Calibri" w:hAnsi="Calibri" w:cs="Times New Roman"/>
      <w:sz w:val="18"/>
      <w:szCs w:val="18"/>
    </w:rPr>
  </w:style>
  <w:style w:type="paragraph" w:styleId="14">
    <w:name w:val="List Paragraph"/>
    <w:basedOn w:val="1"/>
    <w:qFormat/>
    <w:uiPriority w:val="99"/>
    <w:pPr>
      <w:widowControl/>
      <w:adjustRightInd w:val="0"/>
      <w:snapToGrid w:val="0"/>
      <w:spacing w:after="200"/>
      <w:ind w:firstLine="420" w:firstLineChars="200"/>
      <w:jc w:val="left"/>
    </w:pPr>
    <w:rPr>
      <w:rFonts w:ascii="Tahoma" w:hAnsi="Tahoma" w:eastAsia="微软雅黑"/>
      <w:kern w:val="0"/>
      <w:sz w:val="22"/>
      <w:szCs w:val="22"/>
    </w:rPr>
  </w:style>
  <w:style w:type="character" w:customStyle="1" w:styleId="15">
    <w:name w:val="正文文本缩进 Char"/>
    <w:basedOn w:val="7"/>
    <w:link w:val="2"/>
    <w:semiHidden/>
    <w:uiPriority w:val="99"/>
    <w:rPr>
      <w:rFonts w:ascii="Calibri" w:hAnsi="Calibri"/>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1350</Words>
  <Characters>7701</Characters>
  <Lines>64</Lines>
  <Paragraphs>18</Paragraphs>
  <TotalTime>197</TotalTime>
  <ScaleCrop>false</ScaleCrop>
  <LinksUpToDate>false</LinksUpToDate>
  <CharactersWithSpaces>9033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2019-07-29T01:04:00Z</dcterms:created>
  <dc:creator>Administrator</dc:creator>
  <cp:lastModifiedBy>不改</cp:lastModifiedBy>
  <dcterms:modified xsi:type="dcterms:W3CDTF">2021-06-07T03:39:42Z</dcterms:modified>
  <dc:title>金川县环境保护和林业局2018年决算公开</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BBB1FA87815949238979D07E64C5FCF5</vt:lpwstr>
  </property>
</Properties>
</file>