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948D4">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金川县妇幼保健院</w:t>
      </w:r>
    </w:p>
    <w:p w14:paraId="2B20201C">
      <w:pPr>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重点项目预算的绩效目标情况说明</w:t>
      </w:r>
    </w:p>
    <w:p w14:paraId="084BE6A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2026年，我单位部门预算</w:t>
      </w:r>
      <w:bookmarkStart w:id="6" w:name="_GoBack"/>
      <w:r>
        <w:rPr>
          <w:rFonts w:hint="eastAsia" w:ascii="仿宋_GB2312" w:hAnsi="仿宋_GB2312" w:eastAsia="仿宋_GB2312" w:cs="仿宋_GB2312"/>
          <w:sz w:val="32"/>
          <w:szCs w:val="32"/>
          <w:lang w:val="en-US" w:eastAsia="zh-CN"/>
        </w:rPr>
        <w:t>626.66</w:t>
      </w:r>
      <w:bookmarkEnd w:id="6"/>
      <w:r>
        <w:rPr>
          <w:rFonts w:hint="eastAsia" w:ascii="仿宋_GB2312" w:hAnsi="仿宋_GB2312" w:eastAsia="仿宋_GB2312" w:cs="仿宋_GB2312"/>
          <w:sz w:val="32"/>
          <w:szCs w:val="32"/>
          <w:lang w:val="en-US" w:eastAsia="zh-CN"/>
        </w:rPr>
        <w:t>元 ，均严格按绩效管理要求实现项目绩效目标管理，其中重点项目预算0个，现将情况说明如下：</w:t>
      </w:r>
    </w:p>
    <w:p w14:paraId="1AEBD60B">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一、单位预算绩效管理工作开展情况。</w:t>
      </w:r>
    </w:p>
    <w:p w14:paraId="6E5F2D61">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完成了2026年本级部门预算整体绩效目标申报和0个重点项目预算绩效目标申报，并编报0个重点项目预算事前绩效评估报告。</w:t>
      </w:r>
    </w:p>
    <w:p w14:paraId="06101DB6">
      <w:pPr>
        <w:numPr>
          <w:ilvl w:val="0"/>
          <w:numId w:val="1"/>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单位整体绩效目标。</w:t>
      </w:r>
    </w:p>
    <w:tbl>
      <w:tblPr>
        <w:tblStyle w:val="4"/>
        <w:tblW w:w="7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1"/>
        <w:gridCol w:w="251"/>
        <w:gridCol w:w="1622"/>
        <w:gridCol w:w="3720"/>
        <w:gridCol w:w="1296"/>
        <w:gridCol w:w="720"/>
      </w:tblGrid>
      <w:tr w14:paraId="1E593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24" w:type="dxa"/>
            <w:gridSpan w:val="3"/>
            <w:tcBorders>
              <w:top w:val="single" w:color="A9A9A9" w:sz="4" w:space="0"/>
              <w:left w:val="single" w:color="A9A9A9" w:sz="4" w:space="0"/>
              <w:bottom w:val="nil"/>
              <w:right w:val="single" w:color="A9A9A9" w:sz="4" w:space="0"/>
            </w:tcBorders>
            <w:shd w:val="clear" w:color="auto" w:fill="D3D3D3"/>
            <w:noWrap/>
            <w:vAlign w:val="center"/>
          </w:tcPr>
          <w:p w14:paraId="022AEFF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绩效指标</w:t>
            </w:r>
          </w:p>
        </w:tc>
        <w:tc>
          <w:tcPr>
            <w:tcW w:w="3720" w:type="dxa"/>
            <w:tcBorders>
              <w:top w:val="single" w:color="A9A9A9" w:sz="4" w:space="0"/>
              <w:left w:val="single" w:color="A9A9A9" w:sz="4" w:space="0"/>
              <w:bottom w:val="nil"/>
              <w:right w:val="single" w:color="A9A9A9" w:sz="4" w:space="0"/>
            </w:tcBorders>
            <w:shd w:val="clear" w:color="auto" w:fill="D3D3D3"/>
            <w:noWrap/>
            <w:vAlign w:val="center"/>
          </w:tcPr>
          <w:p w14:paraId="6FE8705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指标名称</w:t>
            </w:r>
          </w:p>
        </w:tc>
        <w:tc>
          <w:tcPr>
            <w:tcW w:w="1185" w:type="dxa"/>
            <w:tcBorders>
              <w:top w:val="single" w:color="A9A9A9" w:sz="4" w:space="0"/>
              <w:left w:val="single" w:color="A9A9A9" w:sz="4" w:space="0"/>
              <w:bottom w:val="nil"/>
              <w:right w:val="single" w:color="A9A9A9" w:sz="4" w:space="0"/>
            </w:tcBorders>
            <w:shd w:val="clear" w:color="auto" w:fill="D3D3D3"/>
            <w:noWrap/>
            <w:vAlign w:val="center"/>
          </w:tcPr>
          <w:p w14:paraId="217822A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指标值</w:t>
            </w:r>
          </w:p>
        </w:tc>
        <w:tc>
          <w:tcPr>
            <w:tcW w:w="720" w:type="dxa"/>
            <w:tcBorders>
              <w:top w:val="single" w:color="A9A9A9" w:sz="4" w:space="0"/>
              <w:left w:val="single" w:color="A9A9A9" w:sz="4" w:space="0"/>
              <w:bottom w:val="nil"/>
              <w:right w:val="single" w:color="A9A9A9" w:sz="4" w:space="0"/>
            </w:tcBorders>
            <w:shd w:val="clear" w:color="auto" w:fill="D3D3D3"/>
            <w:noWrap/>
            <w:vAlign w:val="center"/>
          </w:tcPr>
          <w:p w14:paraId="692C3A3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度量单位</w:t>
            </w:r>
          </w:p>
        </w:tc>
      </w:tr>
      <w:tr w14:paraId="55E1D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AD209F">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总体目标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0D29C">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坚持以保健为中心、以保障生殖健康为目的，保健和临床相结合，面向群体、面向基层和预防为主的妇幼卫生工作方针</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13D5E5">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全面面向基层</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E799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4E197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5FD5E">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绩效指标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E480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B715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EC7D8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0A3A2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4BFFF3">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06F8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完成指标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F0154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277DCC">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E2E38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31D74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612242">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87A6FB">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ACA77A">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7B71F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EF89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585EF">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008D9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840D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B3551">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r>
              <w:rPr>
                <w:rFonts w:hint="default" w:ascii="等线" w:hAnsi="等线" w:eastAsia="等线" w:cs="等线"/>
                <w:i w:val="0"/>
                <w:color w:val="000000"/>
                <w:kern w:val="0"/>
                <w:sz w:val="18"/>
                <w:szCs w:val="18"/>
                <w:u w:val="none"/>
                <w:lang w:val="en-US" w:eastAsia="zh-CN" w:bidi="ar"/>
              </w:rPr>
              <w:t>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CF5EB">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在乡下开展</w:t>
            </w:r>
            <w:r>
              <w:rPr>
                <w:rFonts w:hint="default" w:ascii="等线" w:hAnsi="等线" w:eastAsia="等线" w:cs="等线"/>
                <w:i w:val="0"/>
                <w:color w:val="000000"/>
                <w:kern w:val="0"/>
                <w:sz w:val="18"/>
                <w:szCs w:val="18"/>
                <w:u w:val="none"/>
                <w:lang w:val="en-US" w:eastAsia="zh-CN" w:bidi="ar"/>
              </w:rPr>
              <w:t>“两个系统”的业务培训</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783B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D68D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次</w:t>
            </w:r>
          </w:p>
        </w:tc>
      </w:tr>
      <w:tr w14:paraId="56E00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B94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0E070">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r>
              <w:rPr>
                <w:rFonts w:hint="default" w:ascii="等线" w:hAnsi="等线" w:eastAsia="等线" w:cs="等线"/>
                <w:i w:val="0"/>
                <w:color w:val="000000"/>
                <w:kern w:val="0"/>
                <w:sz w:val="18"/>
                <w:szCs w:val="18"/>
                <w:u w:val="none"/>
                <w:lang w:val="en-US" w:eastAsia="zh-CN" w:bidi="ar"/>
              </w:rPr>
              <w:t>2；</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72B530">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对乡卫生院及村卫生室进行公共卫生业务督导；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BA54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2728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次</w:t>
            </w:r>
          </w:p>
        </w:tc>
      </w:tr>
      <w:tr w14:paraId="153A2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F46E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A2581D">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r>
              <w:rPr>
                <w:rFonts w:hint="default" w:ascii="等线" w:hAnsi="等线" w:eastAsia="等线" w:cs="等线"/>
                <w:i w:val="0"/>
                <w:color w:val="000000"/>
                <w:kern w:val="0"/>
                <w:sz w:val="18"/>
                <w:szCs w:val="18"/>
                <w:u w:val="none"/>
                <w:lang w:val="en-US" w:eastAsia="zh-CN" w:bidi="ar"/>
              </w:rPr>
              <w:t>3；</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694BA">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开展避孕节育技术服务，药具管理发放、宣传教育、人员培训、信息咨询，优生优育指导、计生康复等工作；</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084D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D4D10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次</w:t>
            </w:r>
          </w:p>
        </w:tc>
      </w:tr>
      <w:tr w14:paraId="6A100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4814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5A696">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数量指标</w:t>
            </w:r>
            <w:r>
              <w:rPr>
                <w:rFonts w:hint="default" w:ascii="等线" w:hAnsi="等线" w:eastAsia="等线" w:cs="等线"/>
                <w:i w:val="0"/>
                <w:color w:val="000000"/>
                <w:kern w:val="0"/>
                <w:sz w:val="18"/>
                <w:szCs w:val="18"/>
                <w:u w:val="none"/>
                <w:lang w:val="en-US" w:eastAsia="zh-CN" w:bidi="ar"/>
              </w:rPr>
              <w:t>4；</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2D6AF">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对村级计划生育服务员提供业务培训指导。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79B6BF">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9739F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次</w:t>
            </w:r>
          </w:p>
        </w:tc>
      </w:tr>
      <w:tr w14:paraId="50857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61FA8C">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A12798">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94E8FD">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6D647">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BA898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4B3CA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63452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B8895">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96E0B0">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r>
              <w:rPr>
                <w:rFonts w:hint="default" w:ascii="等线" w:hAnsi="等线" w:eastAsia="等线" w:cs="等线"/>
                <w:i w:val="0"/>
                <w:color w:val="000000"/>
                <w:kern w:val="0"/>
                <w:sz w:val="18"/>
                <w:szCs w:val="18"/>
                <w:u w:val="none"/>
                <w:lang w:val="en-US" w:eastAsia="zh-CN" w:bidi="ar"/>
              </w:rPr>
              <w:t>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E2B056">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妇女病普查率及儿童健康体检率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5BC25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C288A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5AA98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A3C5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048D09">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r>
              <w:rPr>
                <w:rFonts w:hint="default" w:ascii="等线" w:hAnsi="等线" w:eastAsia="等线" w:cs="等线"/>
                <w:i w:val="0"/>
                <w:color w:val="000000"/>
                <w:kern w:val="0"/>
                <w:sz w:val="18"/>
                <w:szCs w:val="18"/>
                <w:u w:val="none"/>
                <w:lang w:val="en-US" w:eastAsia="zh-CN" w:bidi="ar"/>
              </w:rPr>
              <w:t>2；</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4CBE6">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村卫生院的各项管理制度完善率</w:t>
            </w:r>
            <w:r>
              <w:rPr>
                <w:rFonts w:hint="default" w:ascii="等线" w:hAnsi="等线" w:eastAsia="等线" w:cs="等线"/>
                <w:i w:val="0"/>
                <w:color w:val="000000"/>
                <w:kern w:val="0"/>
                <w:sz w:val="18"/>
                <w:szCs w:val="18"/>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45E1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FBF27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4D496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6ED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465494">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r>
              <w:rPr>
                <w:rFonts w:hint="default" w:ascii="等线" w:hAnsi="等线" w:eastAsia="等线" w:cs="等线"/>
                <w:i w:val="0"/>
                <w:color w:val="000000"/>
                <w:kern w:val="0"/>
                <w:sz w:val="18"/>
                <w:szCs w:val="18"/>
                <w:u w:val="none"/>
                <w:lang w:val="en-US" w:eastAsia="zh-CN" w:bidi="ar"/>
              </w:rPr>
              <w:t>3；</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6DBF7B">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优生优育达标率；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63486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9237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2C6F8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8BB0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B5CBA">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质量指标</w:t>
            </w:r>
            <w:r>
              <w:rPr>
                <w:rFonts w:hint="default" w:ascii="等线" w:hAnsi="等线" w:eastAsia="等线" w:cs="等线"/>
                <w:i w:val="0"/>
                <w:color w:val="000000"/>
                <w:kern w:val="0"/>
                <w:sz w:val="18"/>
                <w:szCs w:val="18"/>
                <w:u w:val="none"/>
                <w:lang w:val="en-US" w:eastAsia="zh-CN" w:bidi="ar"/>
              </w:rPr>
              <w:t>4；</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72E2D5">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r>
              <w:rPr>
                <w:rFonts w:hint="eastAsia" w:ascii="等线" w:hAnsi="等线" w:eastAsia="等线" w:cs="等线"/>
                <w:i w:val="0"/>
                <w:color w:val="000000"/>
                <w:kern w:val="0"/>
                <w:sz w:val="18"/>
                <w:szCs w:val="18"/>
                <w:u w:val="none"/>
                <w:lang w:val="en-US" w:eastAsia="zh-CN" w:bidi="ar"/>
              </w:rPr>
              <w:t>业务系统操作熟练率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08D65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A0EF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65148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90B3C">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C18F6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时效指标1；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142F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12月底全年目标任务完成率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82F5E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CFE3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35972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97C6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9276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成本指标1；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828E5C">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人员支出严格按人社执行</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7FC47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FD1A8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2F917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BD81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9ECB2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成本指标2；</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CF66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日常公用经费按相关文件执行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E83CA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85046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17A7E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21B6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78345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持续指标1；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03BF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推进金川县妇幼保健计划生育服务中心各项工作依法科学健康可持续发展</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1BC4C2">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 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5CD78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1A3BB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ED1B83">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AB5EF">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满意度指标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38DFB">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8F38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AB949A">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4A564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866EA4">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D353D4">
            <w:pPr>
              <w:keepNext w:val="0"/>
              <w:keepLines w:val="0"/>
              <w:widowControl/>
              <w:suppressLineNumbers w:val="0"/>
              <w:jc w:val="left"/>
              <w:textAlignment w:val="center"/>
              <w:rPr>
                <w:rFonts w:hint="eastAsia"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E1649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满意度指标</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D7D41">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DABE39">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AA3A9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r>
      <w:tr w14:paraId="68916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216AE">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410D4">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满意度指标1；</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EBE096">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人民群众满意</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38E9A0">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≥90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B32D7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r w14:paraId="6C170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EC415">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FC763">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满意度指标2；</w:t>
            </w:r>
          </w:p>
        </w:tc>
        <w:tc>
          <w:tcPr>
            <w:tcW w:w="3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9DDCA8">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管理对象满意</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E4981D">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FA0B5C">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w:t>
            </w:r>
          </w:p>
        </w:tc>
      </w:tr>
    </w:tbl>
    <w:p w14:paraId="66A6EADF">
      <w:pPr>
        <w:pStyle w:val="2"/>
        <w:rPr>
          <w:rFonts w:hint="eastAsia"/>
          <w:lang w:val="en-US" w:eastAsia="zh-CN"/>
        </w:rPr>
      </w:pPr>
    </w:p>
    <w:p w14:paraId="5ACA714C">
      <w:pPr>
        <w:ind w:firstLine="640" w:firstLineChars="200"/>
        <w:rPr>
          <w:rFonts w:hint="eastAsia" w:ascii="仿宋_GB2312" w:hAnsi="仿宋_GB2312" w:eastAsia="仿宋_GB2312" w:cs="仿宋_GB2312"/>
          <w:color w:val="auto"/>
          <w:sz w:val="32"/>
          <w:szCs w:val="32"/>
          <w:lang w:val="en-US"/>
        </w:rPr>
      </w:pPr>
      <w:bookmarkStart w:id="0" w:name="_Toc29553"/>
      <w:bookmarkStart w:id="1" w:name="_Toc21235"/>
      <w:r>
        <w:rPr>
          <w:rFonts w:hint="eastAsia" w:ascii="仿宋_GB2312" w:hAnsi="仿宋_GB2312" w:eastAsia="仿宋_GB2312" w:cs="仿宋_GB2312"/>
          <w:color w:val="auto"/>
          <w:sz w:val="32"/>
          <w:szCs w:val="32"/>
          <w:lang w:val="en-US"/>
        </w:rPr>
        <w:t>一、开展母婴保健技术服务：</w:t>
      </w:r>
      <w:bookmarkEnd w:id="0"/>
      <w:bookmarkEnd w:id="1"/>
    </w:p>
    <w:p w14:paraId="65CE5B25">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1.开展经期保健、婚前保健、免费婚检、孕期保健、产后保健、更年期保健、乳腺保健、妇科病普查、计划生育指导、健康教育等服务</w:t>
      </w:r>
    </w:p>
    <w:p w14:paraId="6CCDD745">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2.开展新生儿疾病筛查、儿童早期教育、微量元素检测、婴幼儿听力筛查、抚触、按摩、脑瘫康复治疗、托幼机构儿童健康检查与管理、儿童口腔、腿、耳及心理保健服务</w:t>
      </w:r>
    </w:p>
    <w:p w14:paraId="11C016B9">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3.发放《出生医学证明》、《婚前医学检查证明》</w:t>
      </w:r>
    </w:p>
    <w:p w14:paraId="1B5CFBD7">
      <w:pPr>
        <w:outlineLvl w:val="0"/>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rPr>
        <w:t>　</w:t>
      </w:r>
      <w:r>
        <w:rPr>
          <w:rFonts w:hint="eastAsia" w:ascii="仿宋_GB2312" w:hAnsi="仿宋_GB2312" w:eastAsia="仿宋_GB2312" w:cs="仿宋_GB2312"/>
          <w:sz w:val="30"/>
          <w:szCs w:val="30"/>
          <w:lang w:val="en-US" w:eastAsia="zh-CN"/>
        </w:rPr>
        <w:t xml:space="preserve">  </w:t>
      </w:r>
      <w:bookmarkStart w:id="2" w:name="_Toc10453"/>
      <w:bookmarkStart w:id="3" w:name="_Toc30272"/>
      <w:r>
        <w:rPr>
          <w:rFonts w:hint="eastAsia" w:ascii="仿宋_GB2312" w:hAnsi="仿宋_GB2312" w:eastAsia="仿宋_GB2312" w:cs="仿宋_GB2312"/>
          <w:b/>
          <w:bCs/>
          <w:sz w:val="30"/>
          <w:szCs w:val="30"/>
        </w:rPr>
        <w:t>二、从事外线妇幼保健工作：</w:t>
      </w:r>
      <w:bookmarkEnd w:id="2"/>
      <w:bookmarkEnd w:id="3"/>
    </w:p>
    <w:p w14:paraId="0550E0FA">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负责全县乡镇妇幼保健员培训业务管理工作。负责全县育龄妇女、孕产妇、7岁以下儿童等妇幼保健信息资料的统计分析上报。</w:t>
      </w:r>
    </w:p>
    <w:p w14:paraId="0A036140">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负责全县孕产妇系统管理。</w:t>
      </w:r>
    </w:p>
    <w:p w14:paraId="44A31E0E">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负责全县儿童系统管理。</w:t>
      </w:r>
    </w:p>
    <w:p w14:paraId="51E90E70">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四个重大妇幼卫生公共项目的实施(农村妇女宫颈癌普查、艾滋病母婴阻断、免费普服叶酸、免费婚前医学检查）。</w:t>
      </w:r>
    </w:p>
    <w:p w14:paraId="52ED652E">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对农村育龄妇女实施免费妇女病普查普治工作。</w:t>
      </w:r>
    </w:p>
    <w:p w14:paraId="2C6BB279">
      <w:pPr>
        <w:ind w:firstLine="602" w:firstLineChars="200"/>
        <w:outlineLvl w:val="0"/>
        <w:rPr>
          <w:rFonts w:hint="eastAsia" w:ascii="仿宋_GB2312" w:hAnsi="仿宋_GB2312" w:eastAsia="仿宋_GB2312" w:cs="仿宋_GB2312"/>
          <w:b/>
          <w:bCs/>
          <w:sz w:val="30"/>
          <w:szCs w:val="30"/>
        </w:rPr>
      </w:pPr>
      <w:bookmarkStart w:id="4" w:name="_Toc16060"/>
      <w:bookmarkStart w:id="5" w:name="_Toc6400"/>
      <w:r>
        <w:rPr>
          <w:rFonts w:hint="eastAsia" w:ascii="仿宋_GB2312" w:hAnsi="仿宋_GB2312" w:eastAsia="仿宋_GB2312" w:cs="仿宋_GB2312"/>
          <w:b/>
          <w:bCs/>
          <w:sz w:val="30"/>
          <w:szCs w:val="30"/>
        </w:rPr>
        <w:t>三、开展计划生育工作：</w:t>
      </w:r>
      <w:bookmarkEnd w:id="4"/>
      <w:bookmarkEnd w:id="5"/>
    </w:p>
    <w:p w14:paraId="2442B7C6">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1、承担计划生育技术服务。</w:t>
      </w:r>
    </w:p>
    <w:p w14:paraId="445FA768">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2、开展避孕节育技术服务。</w:t>
      </w:r>
    </w:p>
    <w:p w14:paraId="7572A016">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3、药具管理发放、宣传教育、人员培训、信息咨询。负责制定本辖区避孕药具计划调拨和发放管理工作，督促指导辖区药具工作执行情况；开展避孕药具不良反应监测，定期报告；推广避孕节育新产品新技术，定期组织基层培训；建立完整、规范、真实的药具流向使用登记，定期分析避孕药具有效性和安全性，对避孕药具的采购与发放提出意见和建议。</w:t>
      </w:r>
    </w:p>
    <w:p w14:paraId="280E371D">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4、出生缺陷干预（国家免费孕前优生健康检查、早孕随访、妊娠结局随访）。</w:t>
      </w:r>
    </w:p>
    <w:p w14:paraId="1127893C">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5、优生优育指导、计生康复等工作。对村级计划生育服务员提供业务培训指导。</w:t>
      </w:r>
    </w:p>
    <w:p w14:paraId="62E6788E">
      <w:pPr>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6、生殖保健、技术服务随访。</w:t>
      </w:r>
    </w:p>
    <w:p w14:paraId="341E8F62">
      <w:pPr>
        <w:ind w:firstLine="640" w:firstLineChars="200"/>
        <w:rPr>
          <w:rFonts w:hint="eastAsia" w:eastAsia="仿宋_GB2312"/>
          <w:lang w:val="en-US" w:eastAsia="zh-CN"/>
        </w:rPr>
      </w:pPr>
      <w:r>
        <w:rPr>
          <w:rFonts w:hint="eastAsia" w:ascii="仿宋_GB2312" w:hAnsi="仿宋_GB2312" w:eastAsia="仿宋_GB2312" w:cs="仿宋_GB2312"/>
          <w:color w:val="auto"/>
          <w:sz w:val="32"/>
          <w:szCs w:val="32"/>
          <w:lang w:val="en-US"/>
        </w:rPr>
        <w:t>7、协助镇(街道)做好流动人口计划生育相关服务工作，强化对镇(街道)流动人口计划生育服务中心的业务指导。</w:t>
      </w:r>
    </w:p>
    <w:p w14:paraId="3D92A72A">
      <w:pPr>
        <w:pStyle w:val="2"/>
        <w:rPr>
          <w:rFonts w:hint="default" w:eastAsia="仿宋_GB2312"/>
          <w:lang w:val="en-US" w:eastAsia="zh-CN"/>
        </w:rPr>
      </w:pPr>
    </w:p>
    <w:p w14:paraId="2D9F7E40">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三、重点项目绩效目标。</w:t>
      </w:r>
    </w:p>
    <w:p w14:paraId="5FE714F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重点项目无。</w:t>
      </w:r>
    </w:p>
    <w:p w14:paraId="23A2D1D8">
      <w:pPr>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FD0A63"/>
    <w:multiLevelType w:val="singleLevel"/>
    <w:tmpl w:val="E5FD0A6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0OWE3OTNkYzNhZGQxNTJmOTU5Zjc1NmZjZGU2NjAifQ=="/>
  </w:docVars>
  <w:rsids>
    <w:rsidRoot w:val="36F0070A"/>
    <w:rsid w:val="0126160D"/>
    <w:rsid w:val="01671365"/>
    <w:rsid w:val="09777A55"/>
    <w:rsid w:val="11232FC8"/>
    <w:rsid w:val="24884C7B"/>
    <w:rsid w:val="25096983"/>
    <w:rsid w:val="29E74AB2"/>
    <w:rsid w:val="35C95329"/>
    <w:rsid w:val="36F0070A"/>
    <w:rsid w:val="4EBB043F"/>
    <w:rsid w:val="59E83C68"/>
    <w:rsid w:val="5BF61382"/>
    <w:rsid w:val="5D891708"/>
    <w:rsid w:val="67EC6580"/>
    <w:rsid w:val="6B00125C"/>
    <w:rsid w:val="7806195D"/>
    <w:rsid w:val="797278B3"/>
    <w:rsid w:val="7F6C6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font31"/>
    <w:basedOn w:val="5"/>
    <w:uiPriority w:val="0"/>
    <w:rPr>
      <w:rFonts w:hint="default" w:ascii="Tahoma" w:hAnsi="Tahoma" w:eastAsia="Tahoma" w:cs="Tahoma"/>
      <w:color w:val="000000"/>
      <w:sz w:val="18"/>
      <w:szCs w:val="18"/>
      <w:u w:val="none"/>
    </w:rPr>
  </w:style>
  <w:style w:type="character" w:customStyle="1" w:styleId="7">
    <w:name w:val="font41"/>
    <w:basedOn w:val="5"/>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1292</Words>
  <Characters>1329</Characters>
  <Lines>0</Lines>
  <Paragraphs>0</Paragraphs>
  <TotalTime>10</TotalTime>
  <ScaleCrop>false</ScaleCrop>
  <LinksUpToDate>false</LinksUpToDate>
  <CharactersWithSpaces>1340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2023-02-06T06:46:00Z</dcterms:created>
  <dc:creator>Administrator</dc:creator>
  <cp:lastModifiedBy>花开一夏</cp:lastModifiedBy>
  <dcterms:modified xsi:type="dcterms:W3CDTF">2025-11-04T03:02:37Z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A26EED998EFD4C4EA4009451814F2C9C</vt:lpwstr>
  </property>
  <property fmtid="{D5CDD505-2E9C-101B-9397-08002B2CF9AE}" pid="4" name="KSOTemplateDocerSaveRecord">
    <vt:lpwstr>eyJoZGlkIjoiMzY0OWE3OTNkYzNhZGQxNTJmOTU5Zjc1NmZjZGU2NjAiLCJ1c2VySWQiOiIzNTc1NTUyNzEifQ==</vt:lpwstr>
  </property>
</Properties>
</file>