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金川县教育局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情况说明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2023年，我单位部门预算</w:t>
      </w:r>
      <w:r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  <w:t>16,637,319.58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万元 ，均严格按绩效管理要求实现项目绩效目标管理，其中重点项目预算10个，现将情况说明如下：</w:t>
      </w:r>
    </w:p>
    <w:p>
      <w:pPr>
        <w:ind w:firstLine="600" w:firstLineChars="200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一、单位预算绩效管理工作开展情况。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完成了2023年本级部门预算整体绩效目标申报和10个重点项目预算绩效目标申报，并编报10个重点项目预算事前绩效评估报告。</w:t>
      </w:r>
    </w:p>
    <w:p>
      <w:pPr>
        <w:numPr>
          <w:ilvl w:val="0"/>
          <w:numId w:val="1"/>
        </w:numPr>
        <w:ind w:firstLine="600" w:firstLineChars="200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金川县教育局是在县委、县政府领导下贯彻党的教育方针，为全县中小学搞好经费保障。指导学校教育教学工作，学校布局调整和教育长远规划。组织实施学校校舍建设和教学仪器设备购置。中小学经费的分配和监督管理。</w:t>
      </w:r>
    </w:p>
    <w:p>
      <w:pPr>
        <w:numPr>
          <w:ilvl w:val="0"/>
          <w:numId w:val="0"/>
        </w:numPr>
        <w:ind w:firstLine="600" w:firstLineChars="200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三、重点项目绩效目标。</w:t>
      </w:r>
      <w:bookmarkStart w:id="0" w:name="_GoBack"/>
      <w:bookmarkEnd w:id="0"/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重点项目1：</w:t>
      </w:r>
      <w:r>
        <w:rPr>
          <w:rFonts w:ascii="宋体" w:hAnsi="宋体" w:eastAsia="宋体" w:cs="宋体"/>
          <w:sz w:val="30"/>
          <w:szCs w:val="30"/>
        </w:rPr>
        <w:t>残疾人保障金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项目年度绩效目标：残疾人保障金=(上年单位用人数1065人*1.6%-上年安排就业残疾人数5人)*上年平均工资102300元=1231692元.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绩效指标设置情况：细化指标2个，包括产出指标、满意度指标。</w:t>
      </w:r>
    </w:p>
    <w:p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重点项目2：</w:t>
      </w:r>
      <w:r>
        <w:rPr>
          <w:rFonts w:ascii="宋体" w:hAnsi="宋体" w:eastAsia="宋体" w:cs="宋体"/>
          <w:sz w:val="30"/>
          <w:szCs w:val="30"/>
        </w:rPr>
        <w:t>农村教师生活补助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项目年度绩效目标：覆盖我县在校教师605人，2023年拟申请资金预算130.68万元，605人*180元*12=1306800元，此项资金提高了乡村教师待遇，提高教学质量。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绩效指标设置情况：细化指标4个，包括产出指标、成本指标、效益指标和满意度指标。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重点项目3：</w:t>
      </w:r>
      <w:r>
        <w:rPr>
          <w:rFonts w:ascii="宋体" w:hAnsi="宋体" w:eastAsia="宋体" w:cs="宋体"/>
          <w:sz w:val="30"/>
          <w:szCs w:val="30"/>
        </w:rPr>
        <w:t>中小学食堂炊勤人员劳务费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项目年度绩效目标：我县22所中小学校，其中初中4所，小学18所，受益师生7901人，预算投入中小学食堂炊勤人员劳务费91.20万元。38人/每人/每月2000元*12=912000元。为全校师生提供后勤保障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绩效指标设置情况：细化指标4个，包括产出指标、成本指标、效益指标和满意度指标。</w:t>
      </w: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重点项目4：</w:t>
      </w:r>
      <w:r>
        <w:rPr>
          <w:rFonts w:ascii="宋体" w:hAnsi="宋体" w:eastAsia="宋体" w:cs="宋体"/>
          <w:sz w:val="30"/>
          <w:szCs w:val="30"/>
        </w:rPr>
        <w:t>高中免费县级配套资金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项目年度绩效目标：完成高中经费的经费拨付，提高高中教育教学质量。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绩效指标设置情况：细化指标4个，包括产出指标、成本指标、效益指标和满意度指标。</w:t>
      </w: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重点项目5：</w:t>
      </w:r>
      <w:r>
        <w:rPr>
          <w:rFonts w:ascii="宋体" w:hAnsi="宋体" w:eastAsia="宋体" w:cs="宋体"/>
          <w:sz w:val="30"/>
          <w:szCs w:val="30"/>
        </w:rPr>
        <w:t>中小学保安服务费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项目年度绩效目标：我县22所中小学校，其中初中4所，小学18所，受益师生7901人，配备保安38人*3000元/人/月*12月=1368000元。确保全县师生校园的安全。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绩效指标设置情况：细化指标4个，包括产出指标、成本指标、效益指标和满意度指标。</w:t>
      </w: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重点项目6：大中专考试费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绩效指标设置情况：我县22所中小学校，其中初中4所（含高完中一所），小学18所，初中生1410人，高中生641人。按文件规定测算资金36.00万元。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细化指标4个，包括产出指标、成本指标、效益指标和满意度指标。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重点项目7：高海拔寄宿制学生生活补助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我县20所寄宿制学校，其中初中4所，小学16所。受益寄宿制学生3518人，每生每年补助1700元，其中小学2139人，补助363.63万元。初中1379人，补助,234.43万元，每生每年补助1700元，合计598.06元。提高学生的生活质量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细化指标4个，包括产出指标、成本指标、效益指标和满意度指标。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重点项目8：学前免费县级配套资金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　绩效指标设置情况：完成全县幼儿资金拨付，加大学前教育教学经济收入，提高学前教育科学水平。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细化指标4个，包括产出指标、成本指标、效益指标和满意度指标。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重点项目9：村幼辅导员五险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绩效指标设置情况：我县40所村级幼儿园，在园幼儿917人，聘用辅导员169人，按实际缴纳测算五险资金2385141.58元。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细化指标4个，包括产出指标、成本指标、效益指标和满意度指标。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重点项目10：派驻“9+3”教师生活补助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绩效指标设置情况：“9+3”学生管理教师生活补助6.30万元，每人/每年/21000元*3=63000元.为了“9+3”学生的管理，保障教师的经费提高生活水平。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细化指标4个，包括产出指标、成本指标、效益指标和满意度指标。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01F625FB"/>
    <w:rsid w:val="0B136BE3"/>
    <w:rsid w:val="11232FC8"/>
    <w:rsid w:val="1AC33397"/>
    <w:rsid w:val="342F1A25"/>
    <w:rsid w:val="36F0070A"/>
    <w:rsid w:val="38B860A2"/>
    <w:rsid w:val="46EE60F6"/>
    <w:rsid w:val="47FD7D23"/>
    <w:rsid w:val="521C4AEF"/>
    <w:rsid w:val="67EC6580"/>
    <w:rsid w:val="6D9E6C90"/>
    <w:rsid w:val="784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2023-02-10T08:52:55Z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