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tblCellMar>
          <w:left w:w="0" w:type="dxa"/>
          <w:right w:w="0" w:type="dxa"/>
        </w:tblCellMar>
        <w:tblLook w:val="00A0"/>
      </w:tblPr>
      <w:tblGrid>
        <w:gridCol w:w="12000"/>
      </w:tblGrid>
      <w:tr w:rsidR="00D22894" w:rsidRPr="00AC3E85">
        <w:trPr>
          <w:tblCellSpacing w:w="0" w:type="dxa"/>
          <w:jc w:val="center"/>
        </w:trPr>
        <w:tc>
          <w:tcPr>
            <w:tcW w:w="0" w:type="auto"/>
            <w:shd w:val="clear" w:color="auto" w:fill="FFFFFF"/>
          </w:tcPr>
          <w:tbl>
            <w:tblPr>
              <w:tblW w:w="5000" w:type="pct"/>
              <w:tblCellSpacing w:w="0" w:type="dxa"/>
              <w:tblCellMar>
                <w:left w:w="0" w:type="dxa"/>
                <w:right w:w="0" w:type="dxa"/>
              </w:tblCellMar>
              <w:tblLook w:val="00A0"/>
            </w:tblPr>
            <w:tblGrid>
              <w:gridCol w:w="12000"/>
            </w:tblGrid>
            <w:tr w:rsidR="00D22894" w:rsidRPr="00AC3E85">
              <w:trPr>
                <w:tblCellSpacing w:w="0" w:type="dxa"/>
              </w:trPr>
              <w:tc>
                <w:tcPr>
                  <w:tcW w:w="0" w:type="auto"/>
                </w:tcPr>
                <w:tbl>
                  <w:tblPr>
                    <w:tblW w:w="5000" w:type="pct"/>
                    <w:tblCellSpacing w:w="0" w:type="dxa"/>
                    <w:tblCellMar>
                      <w:left w:w="0" w:type="dxa"/>
                      <w:right w:w="0" w:type="dxa"/>
                    </w:tblCellMar>
                    <w:tblLook w:val="00A0"/>
                  </w:tblPr>
                  <w:tblGrid>
                    <w:gridCol w:w="10650"/>
                    <w:gridCol w:w="1350"/>
                  </w:tblGrid>
                  <w:tr w:rsidR="00D22894" w:rsidRPr="00AC3E85">
                    <w:trPr>
                      <w:tblCellSpacing w:w="0" w:type="dxa"/>
                    </w:trPr>
                    <w:tc>
                      <w:tcPr>
                        <w:tcW w:w="0" w:type="auto"/>
                        <w:tcMar>
                          <w:top w:w="0" w:type="dxa"/>
                          <w:left w:w="30" w:type="dxa"/>
                          <w:bottom w:w="30" w:type="dxa"/>
                          <w:right w:w="30" w:type="dxa"/>
                        </w:tcMar>
                      </w:tcPr>
                      <w:tbl>
                        <w:tblPr>
                          <w:tblW w:w="5000" w:type="pct"/>
                          <w:tblCellSpacing w:w="0" w:type="dxa"/>
                          <w:tblCellMar>
                            <w:left w:w="0" w:type="dxa"/>
                            <w:right w:w="0" w:type="dxa"/>
                          </w:tblCellMar>
                          <w:tblLook w:val="00A0"/>
                        </w:tblPr>
                        <w:tblGrid>
                          <w:gridCol w:w="10590"/>
                        </w:tblGrid>
                        <w:tr w:rsidR="00D22894" w:rsidRPr="00AC3E85">
                          <w:trPr>
                            <w:tblCellSpacing w:w="0" w:type="dxa"/>
                          </w:trPr>
                          <w:tc>
                            <w:tcPr>
                              <w:tcW w:w="0" w:type="auto"/>
                              <w:shd w:val="clear" w:color="auto" w:fill="FFFFFF"/>
                            </w:tcPr>
                            <w:tbl>
                              <w:tblPr>
                                <w:tblW w:w="8775" w:type="dxa"/>
                                <w:jc w:val="center"/>
                                <w:tblCellSpacing w:w="0" w:type="dxa"/>
                                <w:tblCellMar>
                                  <w:left w:w="0" w:type="dxa"/>
                                  <w:right w:w="0" w:type="dxa"/>
                                </w:tblCellMar>
                                <w:tblLook w:val="00A0"/>
                              </w:tblPr>
                              <w:tblGrid>
                                <w:gridCol w:w="8775"/>
                              </w:tblGrid>
                              <w:tr w:rsidR="00D22894" w:rsidRPr="00AC3E85">
                                <w:trPr>
                                  <w:tblCellSpacing w:w="0" w:type="dxa"/>
                                  <w:jc w:val="center"/>
                                </w:trPr>
                                <w:tc>
                                  <w:tcPr>
                                    <w:tcW w:w="8685" w:type="dxa"/>
                                    <w:tcMar>
                                      <w:top w:w="150" w:type="dxa"/>
                                      <w:left w:w="75" w:type="dxa"/>
                                      <w:bottom w:w="0" w:type="dxa"/>
                                      <w:right w:w="0" w:type="dxa"/>
                                    </w:tcMar>
                                  </w:tcPr>
                                  <w:p w:rsidR="00D22894" w:rsidRDefault="00D22894" w:rsidP="00D22894">
                                    <w:pPr>
                                      <w:widowControl/>
                                      <w:spacing w:line="480" w:lineRule="atLeast"/>
                                      <w:ind w:firstLineChars="66" w:firstLine="31680"/>
                                      <w:rPr>
                                        <w:rFonts w:ascii="方正小标宋简体" w:eastAsia="方正小标宋简体" w:hAnsi="宋体" w:cs="宋体"/>
                                        <w:color w:val="0066CC"/>
                                        <w:kern w:val="0"/>
                                        <w:sz w:val="36"/>
                                        <w:szCs w:val="36"/>
                                      </w:rPr>
                                    </w:pPr>
                                    <w:r w:rsidRPr="00D04CCC">
                                      <w:rPr>
                                        <w:rFonts w:ascii="方正小标宋简体" w:eastAsia="方正小标宋简体" w:hAnsi="宋体" w:cs="宋体" w:hint="eastAsia"/>
                                        <w:color w:val="333333"/>
                                        <w:kern w:val="0"/>
                                        <w:sz w:val="36"/>
                                        <w:szCs w:val="36"/>
                                      </w:rPr>
                                      <w:t xml:space="preserve">　</w:t>
                                    </w:r>
                                    <w:r>
                                      <w:rPr>
                                        <w:rFonts w:ascii="方正小标宋简体" w:eastAsia="方正小标宋简体" w:hAnsi="宋体" w:cs="宋体"/>
                                        <w:color w:val="333333"/>
                                        <w:kern w:val="0"/>
                                        <w:sz w:val="36"/>
                                        <w:szCs w:val="36"/>
                                      </w:rPr>
                                      <w:t xml:space="preserve">       </w:t>
                                    </w:r>
                                    <w:r>
                                      <w:rPr>
                                        <w:rFonts w:ascii="方正小标宋简体" w:eastAsia="方正小标宋简体" w:hAnsi="宋体" w:cs="宋体" w:hint="eastAsia"/>
                                        <w:color w:val="0066CC"/>
                                        <w:kern w:val="0"/>
                                        <w:sz w:val="36"/>
                                        <w:szCs w:val="36"/>
                                      </w:rPr>
                                      <w:t>金川县人力资源和社会保障局</w:t>
                                    </w:r>
                                  </w:p>
                                  <w:p w:rsidR="00D22894" w:rsidRPr="00D868CD" w:rsidRDefault="00D22894" w:rsidP="00D22894">
                                    <w:pPr>
                                      <w:ind w:firstLineChars="650" w:firstLine="31680"/>
                                      <w:rPr>
                                        <w:rFonts w:ascii="仿宋_GB2312" w:eastAsia="仿宋_GB2312" w:hAnsi="宋体" w:cs="宋体"/>
                                        <w:color w:val="000000"/>
                                        <w:spacing w:val="-14"/>
                                        <w:kern w:val="0"/>
                                        <w:sz w:val="30"/>
                                        <w:szCs w:val="30"/>
                                      </w:rPr>
                                    </w:pPr>
                                    <w:r w:rsidRPr="00D04CCC">
                                      <w:rPr>
                                        <w:rFonts w:ascii="方正小标宋简体" w:eastAsia="方正小标宋简体" w:hAnsi="宋体" w:cs="宋体"/>
                                        <w:color w:val="0066CC"/>
                                        <w:kern w:val="0"/>
                                        <w:sz w:val="36"/>
                                        <w:szCs w:val="36"/>
                                      </w:rPr>
                                      <w:t>20</w:t>
                                    </w:r>
                                    <w:r>
                                      <w:rPr>
                                        <w:rFonts w:ascii="方正小标宋简体" w:eastAsia="方正小标宋简体" w:hAnsi="宋体" w:cs="宋体"/>
                                        <w:color w:val="0066CC"/>
                                        <w:kern w:val="0"/>
                                        <w:sz w:val="36"/>
                                        <w:szCs w:val="36"/>
                                      </w:rPr>
                                      <w:t>20</w:t>
                                    </w:r>
                                    <w:r w:rsidRPr="00D04CCC">
                                      <w:rPr>
                                        <w:rFonts w:ascii="方正小标宋简体" w:eastAsia="方正小标宋简体" w:hAnsi="宋体" w:cs="宋体" w:hint="eastAsia"/>
                                        <w:color w:val="0066CC"/>
                                        <w:kern w:val="0"/>
                                        <w:sz w:val="36"/>
                                        <w:szCs w:val="36"/>
                                      </w:rPr>
                                      <w:t>年部门预算编制说明</w:t>
                                    </w:r>
                                    <w:r w:rsidRPr="00D04CCC">
                                      <w:rPr>
                                        <w:rFonts w:ascii="方正小标宋简体" w:eastAsia="方正小标宋简体" w:hAnsi="宋体" w:cs="宋体"/>
                                        <w:color w:val="0066CC"/>
                                        <w:kern w:val="0"/>
                                        <w:sz w:val="36"/>
                                        <w:szCs w:val="36"/>
                                      </w:rPr>
                                      <w:br/>
                                    </w:r>
                                    <w:r w:rsidRPr="00D04CCC">
                                      <w:rPr>
                                        <w:rFonts w:ascii="黑体" w:eastAsia="黑体" w:hAnsi="宋体" w:cs="宋体" w:hint="eastAsia"/>
                                        <w:color w:val="333333"/>
                                        <w:kern w:val="0"/>
                                        <w:sz w:val="28"/>
                                        <w:szCs w:val="28"/>
                                      </w:rPr>
                                      <w:t xml:space="preserve">　　</w:t>
                                    </w:r>
                                    <w:r w:rsidRPr="00D04CCC">
                                      <w:rPr>
                                        <w:rFonts w:ascii="黑体" w:eastAsia="黑体" w:hAnsi="宋体" w:cs="宋体"/>
                                        <w:color w:val="333333"/>
                                        <w:kern w:val="0"/>
                                        <w:sz w:val="28"/>
                                        <w:szCs w:val="28"/>
                                      </w:rPr>
                                      <w:br/>
                                    </w:r>
                                    <w:r w:rsidRPr="00D04CCC">
                                      <w:rPr>
                                        <w:rFonts w:ascii="黑体" w:eastAsia="黑体" w:hAnsi="宋体" w:cs="宋体" w:hint="eastAsia"/>
                                        <w:color w:val="333333"/>
                                        <w:kern w:val="0"/>
                                        <w:sz w:val="28"/>
                                        <w:szCs w:val="28"/>
                                      </w:rPr>
                                      <w:t xml:space="preserve">　　一、基本职能及主要工作</w:t>
                                    </w:r>
                                    <w:r w:rsidRPr="00D04CCC">
                                      <w:rPr>
                                        <w:rFonts w:ascii="黑体" w:eastAsia="黑体" w:hAnsi="宋体" w:cs="宋体"/>
                                        <w:color w:val="333333"/>
                                        <w:kern w:val="0"/>
                                        <w:sz w:val="28"/>
                                        <w:szCs w:val="28"/>
                                      </w:rPr>
                                      <w:br/>
                                    </w:r>
                                    <w:r>
                                      <w:rPr>
                                        <w:rFonts w:ascii="楷体_GB2312" w:eastAsia="楷体_GB2312" w:hAnsi="宋体" w:cs="宋体" w:hint="eastAsia"/>
                                        <w:b/>
                                        <w:bCs/>
                                        <w:color w:val="333333"/>
                                        <w:kern w:val="0"/>
                                        <w:sz w:val="28"/>
                                      </w:rPr>
                                      <w:t xml:space="preserve">　　（一）</w:t>
                                    </w:r>
                                    <w:r w:rsidRPr="00D04CCC">
                                      <w:rPr>
                                        <w:rFonts w:ascii="楷体_GB2312" w:eastAsia="楷体_GB2312" w:hAnsi="宋体" w:cs="宋体" w:hint="eastAsia"/>
                                        <w:b/>
                                        <w:bCs/>
                                        <w:color w:val="333333"/>
                                        <w:kern w:val="0"/>
                                        <w:sz w:val="28"/>
                                      </w:rPr>
                                      <w:t>职能简介。</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000000"/>
                                        <w:spacing w:val="-14"/>
                                        <w:kern w:val="0"/>
                                        <w:sz w:val="30"/>
                                        <w:szCs w:val="30"/>
                                      </w:rPr>
                                      <w:t xml:space="preserve">      </w:t>
                                    </w:r>
                                    <w:r w:rsidRPr="007338F6">
                                      <w:rPr>
                                        <w:rFonts w:ascii="仿宋_GB2312" w:eastAsia="仿宋_GB2312" w:hAnsi="宋体" w:cs="宋体" w:hint="eastAsia"/>
                                        <w:color w:val="000000"/>
                                        <w:spacing w:val="-14"/>
                                        <w:kern w:val="0"/>
                                        <w:sz w:val="30"/>
                                        <w:szCs w:val="30"/>
                                      </w:rPr>
                                      <w:t>主要职能。</w:t>
                                    </w:r>
                                    <w:r w:rsidRPr="007338F6">
                                      <w:rPr>
                                        <w:rFonts w:ascii="仿宋_GB2312" w:eastAsia="仿宋_GB2312" w:hint="eastAsia"/>
                                        <w:spacing w:val="-14"/>
                                        <w:sz w:val="30"/>
                                        <w:szCs w:val="30"/>
                                      </w:rPr>
                                      <w:t>配置人力资源、促进充分就业、统筹城乡社会保险、协调劳动关系。</w:t>
                                    </w:r>
                                  </w:p>
                                  <w:p w:rsidR="00D22894" w:rsidRPr="007338F6" w:rsidRDefault="00D22894" w:rsidP="00D22894">
                                    <w:pPr>
                                      <w:ind w:firstLineChars="500" w:firstLine="31680"/>
                                      <w:rPr>
                                        <w:rFonts w:ascii="仿宋_GB2312" w:eastAsia="仿宋_GB2312"/>
                                        <w:spacing w:val="-14"/>
                                        <w:sz w:val="30"/>
                                        <w:szCs w:val="30"/>
                                      </w:rPr>
                                    </w:pPr>
                                    <w:r w:rsidRPr="007338F6">
                                      <w:rPr>
                                        <w:rFonts w:ascii="仿宋_GB2312" w:eastAsia="仿宋_GB2312" w:hint="eastAsia"/>
                                        <w:spacing w:val="-14"/>
                                        <w:sz w:val="30"/>
                                        <w:szCs w:val="30"/>
                                      </w:rPr>
                                      <w:t>主要职责</w:t>
                                    </w:r>
                                    <w:r w:rsidRPr="007338F6">
                                      <w:rPr>
                                        <w:rFonts w:ascii="仿宋_GB2312" w:eastAsia="仿宋_GB2312" w:hint="eastAsia"/>
                                        <w:b/>
                                        <w:spacing w:val="-14"/>
                                        <w:sz w:val="30"/>
                                        <w:szCs w:val="30"/>
                                      </w:rPr>
                                      <w:t>：</w:t>
                                    </w:r>
                                    <w:r w:rsidRPr="007338F6">
                                      <w:rPr>
                                        <w:rFonts w:ascii="仿宋_GB2312" w:eastAsia="仿宋_GB2312" w:hint="eastAsia"/>
                                        <w:spacing w:val="-14"/>
                                        <w:sz w:val="30"/>
                                        <w:szCs w:val="30"/>
                                      </w:rPr>
                                      <w:t>负责促进就业、统筹城乡社会保险、就业专项资金和社会保险基金监管、职业技能培训、职称制度改革和事业单位人事制度改革，综合管理事业单位工作人员、机关工勤人员及教育培训、流动调配工作，参与人才管理工作；</w:t>
                                    </w:r>
                                    <w:r>
                                      <w:rPr>
                                        <w:rFonts w:ascii="仿宋_GB2312" w:eastAsia="仿宋_GB2312"/>
                                        <w:spacing w:val="-14"/>
                                        <w:sz w:val="30"/>
                                        <w:szCs w:val="30"/>
                                      </w:rPr>
                                      <w:t xml:space="preserve"> </w:t>
                                    </w:r>
                                    <w:r w:rsidRPr="007338F6">
                                      <w:rPr>
                                        <w:rFonts w:ascii="仿宋_GB2312" w:eastAsia="仿宋_GB2312" w:hint="eastAsia"/>
                                        <w:spacing w:val="-14"/>
                                        <w:sz w:val="30"/>
                                        <w:szCs w:val="30"/>
                                      </w:rPr>
                                      <w:t>负责劳务开发及农民工工作；负责劳动人事争议仲裁、劳动关系、劳动监察执法工作；承担县委、县政府和上级业务部门交办的其它事项</w:t>
                                    </w:r>
                                  </w:p>
                                  <w:p w:rsidR="00D22894" w:rsidRDefault="00D22894" w:rsidP="00D22894">
                                    <w:pPr>
                                      <w:widowControl/>
                                      <w:ind w:firstLineChars="100" w:firstLine="31680"/>
                                      <w:jc w:val="left"/>
                                      <w:rPr>
                                        <w:rFonts w:ascii="仿宋_GB2312" w:eastAsia="仿宋_GB2312" w:hAnsi="宋体" w:cs="宋体"/>
                                        <w:color w:val="333333"/>
                                        <w:kern w:val="0"/>
                                        <w:sz w:val="28"/>
                                        <w:szCs w:val="28"/>
                                      </w:rPr>
                                    </w:pP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w:t>
                                    </w:r>
                                    <w:r>
                                      <w:rPr>
                                        <w:rFonts w:ascii="仿宋_GB2312" w:eastAsia="仿宋_GB2312" w:hAnsi="宋体" w:cs="宋体" w:hint="eastAsia"/>
                                        <w:color w:val="333333"/>
                                        <w:kern w:val="0"/>
                                        <w:sz w:val="28"/>
                                        <w:szCs w:val="28"/>
                                      </w:rPr>
                                      <w:t>二）</w:t>
                                    </w:r>
                                    <w:r>
                                      <w:rPr>
                                        <w:rFonts w:ascii="仿宋_GB2312" w:eastAsia="仿宋_GB2312" w:hAnsi="宋体" w:cs="宋体"/>
                                        <w:color w:val="333333"/>
                                        <w:kern w:val="0"/>
                                        <w:sz w:val="28"/>
                                        <w:szCs w:val="28"/>
                                      </w:rPr>
                                      <w:t>2020</w:t>
                                    </w:r>
                                    <w:r w:rsidRPr="00063E77">
                                      <w:rPr>
                                        <w:rFonts w:ascii="仿宋_GB2312" w:eastAsia="仿宋_GB2312" w:hAnsi="宋体" w:cs="宋体" w:hint="eastAsia"/>
                                        <w:color w:val="333333"/>
                                        <w:kern w:val="0"/>
                                        <w:sz w:val="28"/>
                                        <w:szCs w:val="28"/>
                                      </w:rPr>
                                      <w:t>年重点工作。</w:t>
                                    </w:r>
                                    <w:r w:rsidRPr="00063E77">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 xml:space="preserve">    </w:t>
                                    </w:r>
                                    <w:r w:rsidRPr="00063E77">
                                      <w:rPr>
                                        <w:rFonts w:ascii="仿宋_GB2312" w:eastAsia="仿宋_GB2312" w:hAnsi="宋体" w:cs="宋体" w:hint="eastAsia"/>
                                        <w:color w:val="333333"/>
                                        <w:kern w:val="0"/>
                                        <w:sz w:val="28"/>
                                        <w:szCs w:val="28"/>
                                      </w:rPr>
                                      <w:t>就业创业稳步提升。因地制宜，抓住金眉、浙川帮扶契机，整合资源，创新开展技能提升培训、鼓励支持返乡创业、优化开发公益性岗位安置、搭建公共就业服务平台等工作，着力在推动创业促就业、提高劳动者内生动力上实现新跨越。</w:t>
                                    </w:r>
                                    <w:r w:rsidRPr="00063E77">
                                      <w:rPr>
                                        <w:rFonts w:ascii="仿宋_GB2312" w:eastAsia="仿宋_GB2312" w:hAnsi="宋体" w:cs="宋体"/>
                                        <w:color w:val="333333"/>
                                        <w:kern w:val="0"/>
                                        <w:sz w:val="28"/>
                                        <w:szCs w:val="28"/>
                                      </w:rPr>
                                      <w:br/>
                                    </w:r>
                                    <w:r>
                                      <w:rPr>
                                        <w:rFonts w:ascii="仿宋_GB2312" w:eastAsia="仿宋_GB2312" w:hAnsi="宋体" w:cs="宋体"/>
                                        <w:color w:val="333333"/>
                                        <w:kern w:val="0"/>
                                        <w:sz w:val="28"/>
                                        <w:szCs w:val="28"/>
                                      </w:rPr>
                                      <w:t xml:space="preserve">      </w:t>
                                    </w:r>
                                    <w:r w:rsidRPr="00063E77">
                                      <w:rPr>
                                        <w:rFonts w:ascii="仿宋_GB2312" w:eastAsia="仿宋_GB2312" w:hAnsi="宋体" w:cs="宋体" w:hint="eastAsia"/>
                                        <w:color w:val="333333"/>
                                        <w:kern w:val="0"/>
                                        <w:sz w:val="28"/>
                                        <w:szCs w:val="28"/>
                                      </w:rPr>
                                      <w:t>社会保障稳步提高。强化政策宣传，统筹扩面征收；加强基金监管，保障待遇支付；</w:t>
                                    </w:r>
                                    <w:r>
                                      <w:rPr>
                                        <w:rFonts w:ascii="仿宋_GB2312" w:eastAsia="仿宋_GB2312" w:hAnsi="宋体" w:cs="宋体"/>
                                        <w:color w:val="333333"/>
                                        <w:kern w:val="0"/>
                                        <w:sz w:val="28"/>
                                        <w:szCs w:val="28"/>
                                      </w:rPr>
                                      <w:t xml:space="preserve"> </w:t>
                                    </w:r>
                                    <w:r w:rsidRPr="00063E77">
                                      <w:rPr>
                                        <w:rFonts w:ascii="仿宋_GB2312" w:eastAsia="仿宋_GB2312" w:hAnsi="宋体" w:cs="宋体" w:hint="eastAsia"/>
                                        <w:color w:val="333333"/>
                                        <w:kern w:val="0"/>
                                        <w:sz w:val="28"/>
                                        <w:szCs w:val="28"/>
                                      </w:rPr>
                                      <w:t>改善民生，着力在扩大覆盖面、增强保障能力水平上实现新跨越。</w:t>
                                    </w:r>
                                    <w:r w:rsidRPr="00063E77">
                                      <w:rPr>
                                        <w:rFonts w:ascii="仿宋_GB2312" w:eastAsia="仿宋_GB2312" w:hAnsi="宋体" w:cs="宋体"/>
                                        <w:color w:val="333333"/>
                                        <w:kern w:val="0"/>
                                        <w:sz w:val="28"/>
                                        <w:szCs w:val="28"/>
                                      </w:rPr>
                                      <w:br/>
                                    </w:r>
                                    <w:r>
                                      <w:rPr>
                                        <w:rFonts w:ascii="仿宋_GB2312" w:eastAsia="仿宋_GB2312" w:hAnsi="宋体" w:cs="宋体"/>
                                        <w:color w:val="333333"/>
                                        <w:kern w:val="0"/>
                                        <w:sz w:val="28"/>
                                        <w:szCs w:val="28"/>
                                      </w:rPr>
                                      <w:t xml:space="preserve">       </w:t>
                                    </w:r>
                                    <w:r w:rsidRPr="00063E77">
                                      <w:rPr>
                                        <w:rFonts w:ascii="仿宋_GB2312" w:eastAsia="仿宋_GB2312" w:hAnsi="宋体" w:cs="宋体" w:hint="eastAsia"/>
                                        <w:color w:val="333333"/>
                                        <w:kern w:val="0"/>
                                        <w:sz w:val="28"/>
                                        <w:szCs w:val="28"/>
                                      </w:rPr>
                                      <w:t>人事人才稳步推进。深化人事制度和工资改革分配制度，科学推进各类人事人才聘用、调整等管理工作，着力在人才引进、队伍提质、工资福利保障改善上实现新跨越。</w:t>
                                    </w:r>
                                    <w:r w:rsidRPr="00063E77">
                                      <w:rPr>
                                        <w:rFonts w:ascii="仿宋_GB2312" w:eastAsia="仿宋_GB2312" w:hAnsi="宋体" w:cs="宋体"/>
                                        <w:color w:val="333333"/>
                                        <w:kern w:val="0"/>
                                        <w:sz w:val="28"/>
                                        <w:szCs w:val="28"/>
                                      </w:rPr>
                                      <w:br/>
                                    </w:r>
                                    <w:r>
                                      <w:rPr>
                                        <w:rFonts w:ascii="仿宋_GB2312" w:eastAsia="仿宋_GB2312" w:hAnsi="宋体" w:cs="宋体"/>
                                        <w:color w:val="333333"/>
                                        <w:kern w:val="0"/>
                                        <w:sz w:val="28"/>
                                        <w:szCs w:val="28"/>
                                      </w:rPr>
                                      <w:t xml:space="preserve">    </w:t>
                                    </w:r>
                                    <w:r w:rsidRPr="00063E77">
                                      <w:rPr>
                                        <w:rFonts w:ascii="仿宋_GB2312" w:eastAsia="仿宋_GB2312" w:hAnsi="宋体" w:cs="宋体" w:hint="eastAsia"/>
                                        <w:color w:val="333333"/>
                                        <w:kern w:val="0"/>
                                        <w:sz w:val="28"/>
                                        <w:szCs w:val="28"/>
                                      </w:rPr>
                                      <w:t>劳动关系稳中向好。坚持法治思维、法治方式，健全完善劳资纠纷预防化解机制，风险防控不断加强，协调机制创新发展，监察力度不断加强，仲裁效能加力提升，着力在抓好风险预防化解、维护劳动关系和谐稳定上实现新跨越。</w:t>
                                    </w:r>
                                    <w:r w:rsidRPr="00063E77">
                                      <w:rPr>
                                        <w:rFonts w:ascii="仿宋_GB2312" w:eastAsia="仿宋_GB2312" w:hAnsi="宋体" w:cs="宋体"/>
                                        <w:color w:val="333333"/>
                                        <w:kern w:val="0"/>
                                        <w:sz w:val="28"/>
                                        <w:szCs w:val="28"/>
                                      </w:rPr>
                                      <w:br/>
                                    </w:r>
                                    <w:r>
                                      <w:rPr>
                                        <w:rFonts w:ascii="仿宋_GB2312" w:eastAsia="仿宋_GB2312" w:hAnsi="宋体" w:cs="宋体"/>
                                        <w:color w:val="333333"/>
                                        <w:kern w:val="0"/>
                                        <w:sz w:val="28"/>
                                        <w:szCs w:val="28"/>
                                      </w:rPr>
                                      <w:t xml:space="preserve">    </w:t>
                                    </w:r>
                                    <w:r w:rsidRPr="00063E77">
                                      <w:rPr>
                                        <w:rFonts w:ascii="仿宋_GB2312" w:eastAsia="仿宋_GB2312" w:hAnsi="宋体" w:cs="宋体" w:hint="eastAsia"/>
                                        <w:color w:val="333333"/>
                                        <w:kern w:val="0"/>
                                        <w:sz w:val="28"/>
                                        <w:szCs w:val="28"/>
                                      </w:rPr>
                                      <w:t>公共服务稳中有进。坚持以政治建设为统领，强班子、带队伍、促发展，推动人社领域公共服务建设纵深发展。开展作风整顿、窗口第三方监督等活动，规范工作运行；探索实践好“三零工作法”，提升群众幸福感、获得感和满意度；强化基层平台建设，改善办公设施设备，优化服务环境，创新推动集中经办、业务下延等，着力在让基层群众“少跑路、少排队”、解决服务群众“最后一公里”的问题上实现新跨越。</w:t>
                                    </w:r>
                                  </w:p>
                                  <w:p w:rsidR="00D22894" w:rsidRDefault="00D22894" w:rsidP="00D22894">
                                    <w:pPr>
                                      <w:widowControl/>
                                      <w:ind w:firstLineChars="100" w:firstLine="31680"/>
                                      <w:jc w:val="left"/>
                                      <w:rPr>
                                        <w:rFonts w:ascii="仿宋_GB2312" w:eastAsia="仿宋_GB2312" w:hAnsi="宋体" w:cs="宋体"/>
                                        <w:color w:val="333333"/>
                                        <w:kern w:val="0"/>
                                        <w:sz w:val="28"/>
                                        <w:szCs w:val="28"/>
                                      </w:rPr>
                                    </w:pPr>
                                    <w:r w:rsidRPr="00D04CCC">
                                      <w:rPr>
                                        <w:rFonts w:ascii="黑体" w:eastAsia="黑体" w:hAnsi="宋体" w:cs="宋体" w:hint="eastAsia"/>
                                        <w:color w:val="333333"/>
                                        <w:kern w:val="0"/>
                                        <w:sz w:val="28"/>
                                        <w:szCs w:val="28"/>
                                      </w:rPr>
                                      <w:t>二、部门预算单位构成</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人社局</w:t>
                                    </w:r>
                                    <w:r w:rsidRPr="00D04CCC">
                                      <w:rPr>
                                        <w:rFonts w:ascii="仿宋_GB2312" w:eastAsia="仿宋_GB2312" w:hAnsi="宋体" w:cs="宋体" w:hint="eastAsia"/>
                                        <w:color w:val="333333"/>
                                        <w:kern w:val="0"/>
                                        <w:sz w:val="28"/>
                                        <w:szCs w:val="28"/>
                                      </w:rPr>
                                      <w:t>下属二级预算单位</w:t>
                                    </w:r>
                                    <w:r>
                                      <w:rPr>
                                        <w:rFonts w:ascii="仿宋_GB2312" w:eastAsia="仿宋_GB2312" w:hAnsi="宋体" w:cs="宋体"/>
                                        <w:color w:val="333333"/>
                                        <w:kern w:val="0"/>
                                        <w:sz w:val="28"/>
                                        <w:szCs w:val="28"/>
                                      </w:rPr>
                                      <w:t>3</w:t>
                                    </w:r>
                                    <w:r w:rsidRPr="00D04CCC">
                                      <w:rPr>
                                        <w:rFonts w:ascii="仿宋_GB2312" w:eastAsia="仿宋_GB2312" w:hAnsi="宋体" w:cs="宋体" w:hint="eastAsia"/>
                                        <w:color w:val="333333"/>
                                        <w:kern w:val="0"/>
                                        <w:sz w:val="28"/>
                                        <w:szCs w:val="28"/>
                                      </w:rPr>
                                      <w:t>个，参照公务员法管理的事业单位</w:t>
                                    </w:r>
                                    <w:r>
                                      <w:rPr>
                                        <w:rFonts w:ascii="仿宋_GB2312" w:eastAsia="仿宋_GB2312" w:hAnsi="宋体" w:cs="宋体"/>
                                        <w:color w:val="333333"/>
                                        <w:kern w:val="0"/>
                                        <w:sz w:val="28"/>
                                        <w:szCs w:val="28"/>
                                      </w:rPr>
                                      <w:t>2</w:t>
                                    </w:r>
                                    <w:r w:rsidRPr="00D04CCC">
                                      <w:rPr>
                                        <w:rFonts w:ascii="仿宋_GB2312" w:eastAsia="仿宋_GB2312" w:hAnsi="宋体" w:cs="宋体" w:hint="eastAsia"/>
                                        <w:color w:val="333333"/>
                                        <w:kern w:val="0"/>
                                        <w:sz w:val="28"/>
                                        <w:szCs w:val="28"/>
                                      </w:rPr>
                                      <w:t>个，其他事业单位</w:t>
                                    </w:r>
                                    <w:r>
                                      <w:rPr>
                                        <w:rFonts w:ascii="仿宋_GB2312" w:eastAsia="仿宋_GB2312" w:hAnsi="宋体" w:cs="宋体"/>
                                        <w:color w:val="333333"/>
                                        <w:kern w:val="0"/>
                                        <w:sz w:val="28"/>
                                        <w:szCs w:val="28"/>
                                      </w:rPr>
                                      <w:t>1</w:t>
                                    </w:r>
                                    <w:r w:rsidRPr="00D04CCC">
                                      <w:rPr>
                                        <w:rFonts w:ascii="仿宋_GB2312" w:eastAsia="仿宋_GB2312" w:hAnsi="宋体" w:cs="宋体" w:hint="eastAsia"/>
                                        <w:color w:val="333333"/>
                                        <w:kern w:val="0"/>
                                        <w:sz w:val="28"/>
                                        <w:szCs w:val="28"/>
                                      </w:rPr>
                                      <w:t>个。主要包括：</w:t>
                                    </w:r>
                                    <w:r>
                                      <w:rPr>
                                        <w:rFonts w:ascii="仿宋_GB2312" w:eastAsia="仿宋_GB2312" w:hAnsi="宋体" w:cs="宋体" w:hint="eastAsia"/>
                                        <w:color w:val="333333"/>
                                        <w:kern w:val="0"/>
                                        <w:sz w:val="28"/>
                                        <w:szCs w:val="28"/>
                                      </w:rPr>
                                      <w:t>金川县社会保险事业管理局、金川县就业服务管理局，金川县新型农村养老保险管理局。</w:t>
                                    </w:r>
                                    <w:r>
                                      <w:rPr>
                                        <w:rFonts w:ascii="仿宋_GB2312" w:eastAsia="仿宋_GB2312" w:hAnsi="宋体" w:cs="宋体"/>
                                        <w:color w:val="333333"/>
                                        <w:kern w:val="0"/>
                                        <w:sz w:val="28"/>
                                        <w:szCs w:val="28"/>
                                      </w:rPr>
                                      <w:t xml:space="preserve"> </w:t>
                                    </w:r>
                                  </w:p>
                                  <w:p w:rsidR="00D22894" w:rsidRDefault="00D22894" w:rsidP="00D22894">
                                    <w:pPr>
                                      <w:widowControl/>
                                      <w:ind w:firstLineChars="100" w:firstLine="31680"/>
                                      <w:jc w:val="left"/>
                                      <w:rPr>
                                        <w:rFonts w:ascii="仿宋_GB2312" w:eastAsia="仿宋_GB2312" w:hAnsi="宋体" w:cs="宋体"/>
                                        <w:color w:val="333333"/>
                                        <w:kern w:val="0"/>
                                        <w:sz w:val="28"/>
                                        <w:szCs w:val="28"/>
                                      </w:rPr>
                                    </w:pP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三、收支预算情况说明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按照综合预算的原则，</w:t>
                                    </w:r>
                                    <w:r>
                                      <w:rPr>
                                        <w:rFonts w:ascii="仿宋_GB2312" w:eastAsia="仿宋_GB2312" w:hAnsi="宋体" w:cs="宋体" w:hint="eastAsia"/>
                                        <w:color w:val="333333"/>
                                        <w:kern w:val="0"/>
                                        <w:sz w:val="28"/>
                                        <w:szCs w:val="28"/>
                                      </w:rPr>
                                      <w:t>人社局</w:t>
                                    </w:r>
                                    <w:r w:rsidRPr="00D04CCC">
                                      <w:rPr>
                                        <w:rFonts w:ascii="仿宋_GB2312" w:eastAsia="仿宋_GB2312" w:hAnsi="宋体" w:cs="宋体" w:hint="eastAsia"/>
                                        <w:color w:val="333333"/>
                                        <w:kern w:val="0"/>
                                        <w:sz w:val="28"/>
                                        <w:szCs w:val="28"/>
                                      </w:rPr>
                                      <w:t>所有收入和支出均纳入部门预算管理。收入包括：一般公共预算拨款收入、上年结转；支出包括：一般公共服务支出、教育支出、社会保障和就业支出、</w:t>
                                    </w:r>
                                    <w:r>
                                      <w:rPr>
                                        <w:rFonts w:ascii="仿宋_GB2312" w:eastAsia="仿宋_GB2312" w:hAnsi="宋体" w:cs="宋体" w:hint="eastAsia"/>
                                        <w:color w:val="333333"/>
                                        <w:kern w:val="0"/>
                                        <w:sz w:val="28"/>
                                        <w:szCs w:val="28"/>
                                      </w:rPr>
                                      <w:t>卫生健康支出</w:t>
                                    </w:r>
                                    <w:r w:rsidRPr="00D04CCC">
                                      <w:rPr>
                                        <w:rFonts w:ascii="仿宋_GB2312" w:eastAsia="仿宋_GB2312" w:hAnsi="宋体" w:cs="宋体" w:hint="eastAsia"/>
                                        <w:color w:val="333333"/>
                                        <w:kern w:val="0"/>
                                        <w:sz w:val="28"/>
                                        <w:szCs w:val="28"/>
                                      </w:rPr>
                                      <w:t>、住房保障支出。</w:t>
                                    </w:r>
                                    <w:r>
                                      <w:rPr>
                                        <w:rFonts w:ascii="仿宋_GB2312" w:eastAsia="仿宋_GB2312" w:hAnsi="宋体" w:cs="宋体" w:hint="eastAsia"/>
                                        <w:color w:val="333333"/>
                                        <w:kern w:val="0"/>
                                        <w:sz w:val="28"/>
                                        <w:szCs w:val="28"/>
                                      </w:rPr>
                                      <w:t>人社局</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年收支总预算</w:t>
                                    </w:r>
                                    <w:r>
                                      <w:rPr>
                                        <w:rFonts w:ascii="仿宋_GB2312" w:eastAsia="仿宋_GB2312" w:hAnsi="宋体" w:cs="宋体"/>
                                        <w:color w:val="333333"/>
                                        <w:kern w:val="0"/>
                                        <w:sz w:val="28"/>
                                        <w:szCs w:val="28"/>
                                      </w:rPr>
                                      <w:t>1065.07</w:t>
                                    </w:r>
                                    <w:r w:rsidRPr="00D04CCC">
                                      <w:rPr>
                                        <w:rFonts w:ascii="仿宋_GB2312" w:eastAsia="仿宋_GB2312" w:hAnsi="宋体" w:cs="宋体" w:hint="eastAsia"/>
                                        <w:color w:val="333333"/>
                                        <w:kern w:val="0"/>
                                        <w:sz w:val="28"/>
                                        <w:szCs w:val="28"/>
                                      </w:rPr>
                                      <w:t>万元</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比</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年收支预算总数增加</w:t>
                                    </w:r>
                                    <w:r>
                                      <w:rPr>
                                        <w:rFonts w:ascii="仿宋_GB2312" w:eastAsia="仿宋_GB2312" w:hAnsi="宋体" w:cs="宋体"/>
                                        <w:color w:val="333333"/>
                                        <w:kern w:val="0"/>
                                        <w:sz w:val="28"/>
                                        <w:szCs w:val="28"/>
                                      </w:rPr>
                                      <w:t>46.41</w:t>
                                    </w:r>
                                    <w:r>
                                      <w:rPr>
                                        <w:rFonts w:ascii="仿宋_GB2312" w:eastAsia="仿宋_GB2312" w:hAnsi="宋体" w:cs="宋体" w:hint="eastAsia"/>
                                        <w:color w:val="333333"/>
                                        <w:kern w:val="0"/>
                                        <w:sz w:val="28"/>
                                        <w:szCs w:val="28"/>
                                      </w:rPr>
                                      <w:t>万</w:t>
                                    </w:r>
                                    <w:r w:rsidRPr="00D04CCC">
                                      <w:rPr>
                                        <w:rFonts w:ascii="仿宋_GB2312" w:eastAsia="仿宋_GB2312" w:hAnsi="宋体" w:cs="宋体" w:hint="eastAsia"/>
                                        <w:color w:val="333333"/>
                                        <w:kern w:val="0"/>
                                        <w:sz w:val="28"/>
                                        <w:szCs w:val="28"/>
                                      </w:rPr>
                                      <w:t>元，主要是因为</w:t>
                                    </w:r>
                                    <w:r>
                                      <w:rPr>
                                        <w:rFonts w:ascii="仿宋_GB2312" w:eastAsia="仿宋_GB2312" w:hAnsi="宋体" w:cs="宋体" w:hint="eastAsia"/>
                                        <w:color w:val="333333"/>
                                        <w:kern w:val="0"/>
                                        <w:sz w:val="28"/>
                                        <w:szCs w:val="28"/>
                                      </w:rPr>
                                      <w:t>：</w:t>
                                    </w: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、增加了高校毕业生“三支一扶”工资及保险。</w:t>
                                    </w:r>
                                    <w:r>
                                      <w:rPr>
                                        <w:rFonts w:ascii="仿宋_GB2312" w:eastAsia="仿宋_GB2312" w:hAnsi="宋体" w:cs="宋体"/>
                                        <w:color w:val="333333"/>
                                        <w:kern w:val="0"/>
                                        <w:sz w:val="28"/>
                                        <w:szCs w:val="28"/>
                                      </w:rPr>
                                      <w:t xml:space="preserve"> 2</w:t>
                                    </w:r>
                                    <w:r>
                                      <w:rPr>
                                        <w:rFonts w:ascii="仿宋_GB2312" w:eastAsia="仿宋_GB2312" w:hAnsi="宋体" w:cs="宋体" w:hint="eastAsia"/>
                                        <w:color w:val="333333"/>
                                        <w:kern w:val="0"/>
                                        <w:sz w:val="28"/>
                                        <w:szCs w:val="28"/>
                                      </w:rPr>
                                      <w:t>、调整基本工资标准</w:t>
                                    </w:r>
                                    <w:r w:rsidRPr="00D04CCC">
                                      <w:rPr>
                                        <w:rFonts w:ascii="仿宋_GB2312" w:eastAsia="仿宋_GB2312" w:hAnsi="宋体" w:cs="宋体" w:hint="eastAsia"/>
                                        <w:color w:val="333333"/>
                                        <w:kern w:val="0"/>
                                        <w:sz w:val="28"/>
                                        <w:szCs w:val="28"/>
                                      </w:rPr>
                                      <w:t>。</w:t>
                                    </w:r>
                                    <w:r>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、正常调资。</w:t>
                                    </w:r>
                                    <w:r>
                                      <w:rPr>
                                        <w:rFonts w:ascii="仿宋_GB2312" w:eastAsia="仿宋_GB2312" w:hAnsi="宋体" w:cs="宋体"/>
                                        <w:color w:val="333333"/>
                                        <w:kern w:val="0"/>
                                        <w:sz w:val="28"/>
                                        <w:szCs w:val="28"/>
                                      </w:rPr>
                                      <w:t xml:space="preserve"> </w:t>
                                    </w:r>
                                    <w:r w:rsidRPr="00D04CCC">
                                      <w:rPr>
                                        <w:rFonts w:ascii="仿宋_GB2312" w:eastAsia="仿宋_GB2312" w:hAnsi="宋体" w:cs="宋体" w:hint="eastAsia"/>
                                        <w:color w:val="333333"/>
                                        <w:kern w:val="0"/>
                                        <w:sz w:val="28"/>
                                        <w:szCs w:val="28"/>
                                      </w:rPr>
                                      <w:t xml:space="preserve">　　</w:t>
                                    </w:r>
                                  </w:p>
                                  <w:p w:rsidR="00D22894" w:rsidRDefault="00D22894" w:rsidP="00D22894">
                                    <w:pPr>
                                      <w:widowControl/>
                                      <w:ind w:firstLineChars="100" w:firstLine="31680"/>
                                      <w:jc w:val="left"/>
                                      <w:rPr>
                                        <w:rFonts w:ascii="仿宋_GB2312" w:eastAsia="仿宋_GB2312" w:hAnsi="宋体" w:cs="宋体"/>
                                        <w:color w:val="333333"/>
                                        <w:kern w:val="0"/>
                                        <w:sz w:val="28"/>
                                        <w:szCs w:val="28"/>
                                      </w:rPr>
                                    </w:pPr>
                                    <w:r w:rsidRPr="00D04CCC">
                                      <w:rPr>
                                        <w:rFonts w:ascii="楷体_GB2312" w:eastAsia="楷体_GB2312" w:hAnsi="宋体" w:cs="宋体" w:hint="eastAsia"/>
                                        <w:b/>
                                        <w:bCs/>
                                        <w:color w:val="333333"/>
                                        <w:kern w:val="0"/>
                                        <w:sz w:val="28"/>
                                      </w:rPr>
                                      <w:t>（一）收入预算情况。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人社局</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年收入预算</w:t>
                                    </w:r>
                                    <w:r>
                                      <w:rPr>
                                        <w:rFonts w:ascii="仿宋_GB2312" w:eastAsia="仿宋_GB2312" w:hAnsi="宋体" w:cs="宋体"/>
                                        <w:color w:val="333333"/>
                                        <w:kern w:val="0"/>
                                        <w:sz w:val="28"/>
                                        <w:szCs w:val="28"/>
                                      </w:rPr>
                                      <w:t>1065.07</w:t>
                                    </w:r>
                                    <w:r w:rsidRPr="00D04CCC">
                                      <w:rPr>
                                        <w:rFonts w:ascii="仿宋_GB2312" w:eastAsia="仿宋_GB2312" w:hAnsi="宋体" w:cs="宋体" w:hint="eastAsia"/>
                                        <w:color w:val="333333"/>
                                        <w:kern w:val="0"/>
                                        <w:sz w:val="28"/>
                                        <w:szCs w:val="28"/>
                                      </w:rPr>
                                      <w:t>万元，其中：上年结转</w:t>
                                    </w:r>
                                    <w:r>
                                      <w:rPr>
                                        <w:rFonts w:ascii="仿宋_GB2312" w:eastAsia="仿宋_GB2312" w:hAnsi="宋体" w:cs="宋体"/>
                                        <w:color w:val="333333"/>
                                        <w:kern w:val="0"/>
                                        <w:sz w:val="28"/>
                                        <w:szCs w:val="28"/>
                                      </w:rPr>
                                      <w:t>0</w:t>
                                    </w:r>
                                    <w:r w:rsidRPr="00D04CCC">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0</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；一般公共预算拨款收入</w:t>
                                    </w:r>
                                    <w:r>
                                      <w:rPr>
                                        <w:rFonts w:ascii="仿宋_GB2312" w:eastAsia="仿宋_GB2312" w:hAnsi="宋体" w:cs="宋体"/>
                                        <w:color w:val="333333"/>
                                        <w:kern w:val="0"/>
                                        <w:sz w:val="28"/>
                                        <w:szCs w:val="28"/>
                                      </w:rPr>
                                      <w:t>1065.07</w:t>
                                    </w:r>
                                    <w:r w:rsidRPr="00D04CCC">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100</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（二）支出预算情况。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人社局</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年支出预算</w:t>
                                    </w:r>
                                    <w:r>
                                      <w:rPr>
                                        <w:rFonts w:ascii="仿宋_GB2312" w:eastAsia="仿宋_GB2312" w:hAnsi="宋体" w:cs="宋体"/>
                                        <w:color w:val="333333"/>
                                        <w:kern w:val="0"/>
                                        <w:sz w:val="28"/>
                                        <w:szCs w:val="28"/>
                                      </w:rPr>
                                      <w:t>1065.07</w:t>
                                    </w:r>
                                    <w:r w:rsidRPr="00D04CCC">
                                      <w:rPr>
                                        <w:rFonts w:ascii="仿宋_GB2312" w:eastAsia="仿宋_GB2312" w:hAnsi="宋体" w:cs="宋体" w:hint="eastAsia"/>
                                        <w:color w:val="333333"/>
                                        <w:kern w:val="0"/>
                                        <w:sz w:val="28"/>
                                        <w:szCs w:val="28"/>
                                      </w:rPr>
                                      <w:t>万元，其中：基本支出</w:t>
                                    </w:r>
                                    <w:r>
                                      <w:rPr>
                                        <w:rFonts w:ascii="仿宋_GB2312" w:eastAsia="仿宋_GB2312" w:hAnsi="宋体" w:cs="宋体"/>
                                        <w:color w:val="333333"/>
                                        <w:kern w:val="0"/>
                                        <w:sz w:val="28"/>
                                        <w:szCs w:val="28"/>
                                      </w:rPr>
                                      <w:t>1065.07</w:t>
                                    </w:r>
                                    <w:r w:rsidRPr="00D04CCC">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100</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；项目支出</w:t>
                                    </w:r>
                                    <w:r>
                                      <w:rPr>
                                        <w:rFonts w:ascii="仿宋_GB2312" w:eastAsia="仿宋_GB2312" w:hAnsi="宋体" w:cs="宋体"/>
                                        <w:color w:val="333333"/>
                                        <w:kern w:val="0"/>
                                        <w:sz w:val="28"/>
                                        <w:szCs w:val="28"/>
                                      </w:rPr>
                                      <w:t>0</w:t>
                                    </w:r>
                                    <w:r w:rsidRPr="00D04CCC">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0</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四、财政拨款收支预算情况说明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人社局</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年财政拨款收支总预算</w:t>
                                    </w:r>
                                    <w:r>
                                      <w:rPr>
                                        <w:rFonts w:ascii="仿宋_GB2312" w:eastAsia="仿宋_GB2312" w:hAnsi="宋体" w:cs="宋体"/>
                                        <w:color w:val="333333"/>
                                        <w:kern w:val="0"/>
                                        <w:sz w:val="28"/>
                                        <w:szCs w:val="28"/>
                                      </w:rPr>
                                      <w:t>1065.07</w:t>
                                    </w:r>
                                    <w:r w:rsidRPr="00D04CCC">
                                      <w:rPr>
                                        <w:rFonts w:ascii="仿宋_GB2312" w:eastAsia="仿宋_GB2312" w:hAnsi="宋体" w:cs="宋体" w:hint="eastAsia"/>
                                        <w:color w:val="333333"/>
                                        <w:kern w:val="0"/>
                                        <w:sz w:val="28"/>
                                        <w:szCs w:val="28"/>
                                      </w:rPr>
                                      <w:t>万元</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比</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年财政拨款收支总预算增加</w:t>
                                    </w:r>
                                    <w:r>
                                      <w:rPr>
                                        <w:rFonts w:ascii="仿宋_GB2312" w:eastAsia="仿宋_GB2312" w:hAnsi="宋体" w:cs="宋体"/>
                                        <w:color w:val="333333"/>
                                        <w:kern w:val="0"/>
                                        <w:sz w:val="28"/>
                                        <w:szCs w:val="28"/>
                                      </w:rPr>
                                      <w:t>46.41</w:t>
                                    </w:r>
                                    <w:r w:rsidRPr="00D04CCC">
                                      <w:rPr>
                                        <w:rFonts w:ascii="仿宋_GB2312" w:eastAsia="仿宋_GB2312" w:hAnsi="宋体" w:cs="宋体" w:hint="eastAsia"/>
                                        <w:color w:val="333333"/>
                                        <w:kern w:val="0"/>
                                        <w:sz w:val="28"/>
                                        <w:szCs w:val="28"/>
                                      </w:rPr>
                                      <w:t>万元，主要是因为</w:t>
                                    </w:r>
                                    <w:r>
                                      <w:rPr>
                                        <w:rFonts w:ascii="仿宋_GB2312" w:eastAsia="仿宋_GB2312" w:hAnsi="宋体" w:cs="宋体" w:hint="eastAsia"/>
                                        <w:color w:val="333333"/>
                                        <w:kern w:val="0"/>
                                        <w:sz w:val="28"/>
                                        <w:szCs w:val="28"/>
                                      </w:rPr>
                                      <w:t>：</w:t>
                                    </w: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、增加了高校毕业生“三支一扶”工资及保险。</w:t>
                                    </w:r>
                                    <w:r>
                                      <w:rPr>
                                        <w:rFonts w:ascii="仿宋_GB2312" w:eastAsia="仿宋_GB2312" w:hAnsi="宋体" w:cs="宋体"/>
                                        <w:color w:val="333333"/>
                                        <w:kern w:val="0"/>
                                        <w:sz w:val="28"/>
                                        <w:szCs w:val="28"/>
                                      </w:rPr>
                                      <w:t xml:space="preserve"> 2</w:t>
                                    </w:r>
                                    <w:r>
                                      <w:rPr>
                                        <w:rFonts w:ascii="仿宋_GB2312" w:eastAsia="仿宋_GB2312" w:hAnsi="宋体" w:cs="宋体" w:hint="eastAsia"/>
                                        <w:color w:val="333333"/>
                                        <w:kern w:val="0"/>
                                        <w:sz w:val="28"/>
                                        <w:szCs w:val="28"/>
                                      </w:rPr>
                                      <w:t>、调整基本工资标准</w:t>
                                    </w:r>
                                    <w:r w:rsidRPr="00D04CCC">
                                      <w:rPr>
                                        <w:rFonts w:ascii="仿宋_GB2312" w:eastAsia="仿宋_GB2312" w:hAnsi="宋体" w:cs="宋体" w:hint="eastAsia"/>
                                        <w:color w:val="333333"/>
                                        <w:kern w:val="0"/>
                                        <w:sz w:val="28"/>
                                        <w:szCs w:val="28"/>
                                      </w:rPr>
                                      <w:t>。</w:t>
                                    </w:r>
                                    <w:r>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、正常调资。</w:t>
                                    </w:r>
                                    <w:r>
                                      <w:rPr>
                                        <w:rFonts w:ascii="仿宋_GB2312" w:eastAsia="仿宋_GB2312" w:hAnsi="宋体" w:cs="宋体"/>
                                        <w:color w:val="333333"/>
                                        <w:kern w:val="0"/>
                                        <w:sz w:val="28"/>
                                        <w:szCs w:val="28"/>
                                      </w:rPr>
                                      <w:t xml:space="preserve"> </w:t>
                                    </w:r>
                                  </w:p>
                                  <w:p w:rsidR="00D22894" w:rsidRDefault="00D22894" w:rsidP="00D22894">
                                    <w:pPr>
                                      <w:widowControl/>
                                      <w:ind w:firstLineChars="100" w:firstLine="31680"/>
                                      <w:jc w:val="left"/>
                                      <w:rPr>
                                        <w:rFonts w:ascii="仿宋_GB2312" w:eastAsia="仿宋_GB2312" w:hAnsi="宋体" w:cs="宋体"/>
                                        <w:color w:val="333333"/>
                                        <w:kern w:val="0"/>
                                        <w:sz w:val="28"/>
                                        <w:szCs w:val="28"/>
                                      </w:rPr>
                                    </w:pPr>
                                    <w:r w:rsidRPr="00D04CCC">
                                      <w:rPr>
                                        <w:rFonts w:ascii="仿宋_GB2312" w:eastAsia="仿宋_GB2312" w:hAnsi="宋体" w:cs="宋体" w:hint="eastAsia"/>
                                        <w:color w:val="333333"/>
                                        <w:kern w:val="0"/>
                                        <w:sz w:val="28"/>
                                        <w:szCs w:val="28"/>
                                      </w:rPr>
                                      <w:t xml:space="preserve">　　收入包括：本年一般公共预算拨款收入</w:t>
                                    </w:r>
                                    <w:r>
                                      <w:rPr>
                                        <w:rFonts w:ascii="仿宋_GB2312" w:eastAsia="仿宋_GB2312" w:hAnsi="宋体" w:cs="宋体"/>
                                        <w:color w:val="333333"/>
                                        <w:kern w:val="0"/>
                                        <w:sz w:val="28"/>
                                        <w:szCs w:val="28"/>
                                      </w:rPr>
                                      <w:t>: 1065.07</w:t>
                                    </w:r>
                                    <w:r w:rsidRPr="00D04CCC">
                                      <w:rPr>
                                        <w:rFonts w:ascii="仿宋_GB2312" w:eastAsia="仿宋_GB2312" w:hAnsi="宋体" w:cs="宋体" w:hint="eastAsia"/>
                                        <w:color w:val="333333"/>
                                        <w:kern w:val="0"/>
                                        <w:sz w:val="28"/>
                                        <w:szCs w:val="28"/>
                                      </w:rPr>
                                      <w:t>万元、上年结转一般公共预算拨款收入</w:t>
                                    </w:r>
                                    <w:r>
                                      <w:rPr>
                                        <w:rFonts w:ascii="仿宋_GB2312" w:eastAsia="仿宋_GB2312" w:hAnsi="宋体" w:cs="宋体"/>
                                        <w:color w:val="333333"/>
                                        <w:kern w:val="0"/>
                                        <w:sz w:val="28"/>
                                        <w:szCs w:val="28"/>
                                      </w:rPr>
                                      <w:t>0</w:t>
                                    </w:r>
                                    <w:r>
                                      <w:rPr>
                                        <w:rFonts w:ascii="仿宋_GB2312" w:eastAsia="仿宋_GB2312" w:hAnsi="宋体" w:cs="宋体" w:hint="eastAsia"/>
                                        <w:color w:val="333333"/>
                                        <w:kern w:val="0"/>
                                        <w:sz w:val="28"/>
                                        <w:szCs w:val="28"/>
                                      </w:rPr>
                                      <w:t>万元；支出包括：一般公共服务</w:t>
                                    </w:r>
                                    <w:r>
                                      <w:rPr>
                                        <w:rFonts w:ascii="仿宋_GB2312" w:eastAsia="仿宋_GB2312" w:hAnsi="宋体" w:cs="宋体"/>
                                        <w:color w:val="333333"/>
                                        <w:kern w:val="0"/>
                                        <w:sz w:val="28"/>
                                        <w:szCs w:val="28"/>
                                      </w:rPr>
                                      <w:t>438.91</w:t>
                                    </w:r>
                                    <w:r>
                                      <w:rPr>
                                        <w:rFonts w:ascii="仿宋_GB2312" w:eastAsia="仿宋_GB2312" w:hAnsi="宋体" w:cs="宋体" w:hint="eastAsia"/>
                                        <w:color w:val="333333"/>
                                        <w:kern w:val="0"/>
                                        <w:sz w:val="28"/>
                                        <w:szCs w:val="28"/>
                                      </w:rPr>
                                      <w:t>万元、</w:t>
                                    </w:r>
                                    <w:r w:rsidRPr="00D04CCC">
                                      <w:rPr>
                                        <w:rFonts w:ascii="仿宋_GB2312" w:eastAsia="仿宋_GB2312" w:hAnsi="宋体" w:cs="宋体" w:hint="eastAsia"/>
                                        <w:color w:val="333333"/>
                                        <w:kern w:val="0"/>
                                        <w:sz w:val="28"/>
                                        <w:szCs w:val="28"/>
                                      </w:rPr>
                                      <w:t>教育支出</w:t>
                                    </w:r>
                                    <w:r>
                                      <w:rPr>
                                        <w:rFonts w:ascii="仿宋_GB2312" w:eastAsia="仿宋_GB2312" w:hAnsi="宋体" w:cs="宋体"/>
                                        <w:color w:val="333333"/>
                                        <w:kern w:val="0"/>
                                        <w:sz w:val="28"/>
                                        <w:szCs w:val="28"/>
                                      </w:rPr>
                                      <w:t>11</w:t>
                                    </w:r>
                                    <w:r w:rsidRPr="00D04CCC">
                                      <w:rPr>
                                        <w:rFonts w:ascii="仿宋_GB2312" w:eastAsia="仿宋_GB2312" w:hAnsi="宋体" w:cs="宋体" w:hint="eastAsia"/>
                                        <w:color w:val="333333"/>
                                        <w:kern w:val="0"/>
                                        <w:sz w:val="28"/>
                                        <w:szCs w:val="28"/>
                                      </w:rPr>
                                      <w:t>万元、社会保障和就业支出</w:t>
                                    </w:r>
                                    <w:r>
                                      <w:rPr>
                                        <w:rFonts w:ascii="仿宋_GB2312" w:eastAsia="仿宋_GB2312" w:hAnsi="宋体" w:cs="宋体"/>
                                        <w:color w:val="333333"/>
                                        <w:kern w:val="0"/>
                                        <w:sz w:val="28"/>
                                        <w:szCs w:val="28"/>
                                      </w:rPr>
                                      <w:t>480.56</w:t>
                                    </w:r>
                                    <w:r w:rsidRPr="00D04CCC">
                                      <w:rPr>
                                        <w:rFonts w:ascii="仿宋_GB2312" w:eastAsia="仿宋_GB2312" w:hAnsi="宋体" w:cs="宋体" w:hint="eastAsia"/>
                                        <w:color w:val="333333"/>
                                        <w:kern w:val="0"/>
                                        <w:sz w:val="28"/>
                                        <w:szCs w:val="28"/>
                                      </w:rPr>
                                      <w:t>万元、</w:t>
                                    </w:r>
                                    <w:r>
                                      <w:rPr>
                                        <w:rFonts w:ascii="仿宋_GB2312" w:eastAsia="仿宋_GB2312" w:hAnsi="宋体" w:cs="宋体" w:hint="eastAsia"/>
                                        <w:color w:val="333333"/>
                                        <w:kern w:val="0"/>
                                        <w:sz w:val="28"/>
                                        <w:szCs w:val="28"/>
                                      </w:rPr>
                                      <w:t>卫生健康支出</w:t>
                                    </w:r>
                                    <w:r>
                                      <w:rPr>
                                        <w:rFonts w:ascii="仿宋_GB2312" w:eastAsia="仿宋_GB2312" w:hAnsi="宋体" w:cs="宋体"/>
                                        <w:color w:val="333333"/>
                                        <w:kern w:val="0"/>
                                        <w:sz w:val="28"/>
                                        <w:szCs w:val="28"/>
                                      </w:rPr>
                                      <w:t>58.43</w:t>
                                    </w:r>
                                    <w:r w:rsidRPr="00D04CCC">
                                      <w:rPr>
                                        <w:rFonts w:ascii="仿宋_GB2312" w:eastAsia="仿宋_GB2312" w:hAnsi="宋体" w:cs="宋体" w:hint="eastAsia"/>
                                        <w:color w:val="333333"/>
                                        <w:kern w:val="0"/>
                                        <w:sz w:val="28"/>
                                        <w:szCs w:val="28"/>
                                      </w:rPr>
                                      <w:t>万元、住房保障支出</w:t>
                                    </w:r>
                                    <w:r>
                                      <w:rPr>
                                        <w:rFonts w:ascii="仿宋_GB2312" w:eastAsia="仿宋_GB2312" w:hAnsi="宋体" w:cs="宋体"/>
                                        <w:color w:val="333333"/>
                                        <w:kern w:val="0"/>
                                        <w:sz w:val="28"/>
                                        <w:szCs w:val="28"/>
                                      </w:rPr>
                                      <w:t>76.17</w:t>
                                    </w:r>
                                    <w:r w:rsidRPr="00D04CCC">
                                      <w:rPr>
                                        <w:rFonts w:ascii="仿宋_GB2312" w:eastAsia="仿宋_GB2312" w:hAnsi="宋体" w:cs="宋体" w:hint="eastAsia"/>
                                        <w:color w:val="333333"/>
                                        <w:kern w:val="0"/>
                                        <w:sz w:val="28"/>
                                        <w:szCs w:val="28"/>
                                      </w:rPr>
                                      <w:t>万元。</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五、一般公共预算当年拨款情况说明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（一）一般公共预算当年拨款规模变化情况。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人社局</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年一般公共预算当年拨款</w:t>
                                    </w:r>
                                    <w:r>
                                      <w:rPr>
                                        <w:rFonts w:ascii="仿宋_GB2312" w:eastAsia="仿宋_GB2312" w:hAnsi="宋体" w:cs="宋体"/>
                                        <w:color w:val="333333"/>
                                        <w:kern w:val="0"/>
                                        <w:sz w:val="28"/>
                                        <w:szCs w:val="28"/>
                                      </w:rPr>
                                      <w:t>1065.07</w:t>
                                    </w:r>
                                    <w:r w:rsidRPr="00D04CCC">
                                      <w:rPr>
                                        <w:rFonts w:ascii="仿宋_GB2312" w:eastAsia="仿宋_GB2312" w:hAnsi="宋体" w:cs="宋体" w:hint="eastAsia"/>
                                        <w:color w:val="333333"/>
                                        <w:kern w:val="0"/>
                                        <w:sz w:val="28"/>
                                        <w:szCs w:val="28"/>
                                      </w:rPr>
                                      <w:t>万元，比</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年预算数增加</w:t>
                                    </w:r>
                                    <w:r>
                                      <w:rPr>
                                        <w:rFonts w:ascii="仿宋_GB2312" w:eastAsia="仿宋_GB2312" w:hAnsi="宋体" w:cs="宋体"/>
                                        <w:color w:val="333333"/>
                                        <w:kern w:val="0"/>
                                        <w:sz w:val="28"/>
                                        <w:szCs w:val="28"/>
                                      </w:rPr>
                                      <w:t>46.41</w:t>
                                    </w:r>
                                    <w:r w:rsidRPr="00D04CCC">
                                      <w:rPr>
                                        <w:rFonts w:ascii="仿宋_GB2312" w:eastAsia="仿宋_GB2312" w:hAnsi="宋体" w:cs="宋体" w:hint="eastAsia"/>
                                        <w:color w:val="333333"/>
                                        <w:kern w:val="0"/>
                                        <w:sz w:val="28"/>
                                        <w:szCs w:val="28"/>
                                      </w:rPr>
                                      <w:t>万元，主要是因为</w:t>
                                    </w:r>
                                    <w:r>
                                      <w:rPr>
                                        <w:rFonts w:ascii="仿宋_GB2312" w:eastAsia="仿宋_GB2312" w:hAnsi="宋体" w:cs="宋体" w:hint="eastAsia"/>
                                        <w:color w:val="333333"/>
                                        <w:kern w:val="0"/>
                                        <w:sz w:val="28"/>
                                        <w:szCs w:val="28"/>
                                      </w:rPr>
                                      <w:t>：</w:t>
                                    </w: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、增加了高校毕业生“三支一扶”工资及保险。</w:t>
                                    </w:r>
                                    <w:r>
                                      <w:rPr>
                                        <w:rFonts w:ascii="仿宋_GB2312" w:eastAsia="仿宋_GB2312" w:hAnsi="宋体" w:cs="宋体"/>
                                        <w:color w:val="333333"/>
                                        <w:kern w:val="0"/>
                                        <w:sz w:val="28"/>
                                        <w:szCs w:val="28"/>
                                      </w:rPr>
                                      <w:t xml:space="preserve"> 2</w:t>
                                    </w:r>
                                    <w:r>
                                      <w:rPr>
                                        <w:rFonts w:ascii="仿宋_GB2312" w:eastAsia="仿宋_GB2312" w:hAnsi="宋体" w:cs="宋体" w:hint="eastAsia"/>
                                        <w:color w:val="333333"/>
                                        <w:kern w:val="0"/>
                                        <w:sz w:val="28"/>
                                        <w:szCs w:val="28"/>
                                      </w:rPr>
                                      <w:t>、调整基本工资标准</w:t>
                                    </w:r>
                                    <w:r w:rsidRPr="00D04CCC">
                                      <w:rPr>
                                        <w:rFonts w:ascii="仿宋_GB2312" w:eastAsia="仿宋_GB2312" w:hAnsi="宋体" w:cs="宋体" w:hint="eastAsia"/>
                                        <w:color w:val="333333"/>
                                        <w:kern w:val="0"/>
                                        <w:sz w:val="28"/>
                                        <w:szCs w:val="28"/>
                                      </w:rPr>
                                      <w:t>。</w:t>
                                    </w:r>
                                    <w:r>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、正常调资。</w:t>
                                    </w:r>
                                    <w:r>
                                      <w:rPr>
                                        <w:rFonts w:ascii="仿宋_GB2312" w:eastAsia="仿宋_GB2312" w:hAnsi="宋体" w:cs="宋体"/>
                                        <w:color w:val="333333"/>
                                        <w:kern w:val="0"/>
                                        <w:sz w:val="28"/>
                                        <w:szCs w:val="28"/>
                                      </w:rPr>
                                      <w:t xml:space="preserve"> </w:t>
                                    </w:r>
                                    <w:r w:rsidRPr="00D04CCC">
                                      <w:rPr>
                                        <w:rFonts w:ascii="仿宋_GB2312" w:eastAsia="仿宋_GB2312" w:hAnsi="宋体" w:cs="宋体" w:hint="eastAsia"/>
                                        <w:color w:val="333333"/>
                                        <w:kern w:val="0"/>
                                        <w:sz w:val="28"/>
                                        <w:szCs w:val="28"/>
                                      </w:rPr>
                                      <w:t>。</w:t>
                                    </w:r>
                                  </w:p>
                                  <w:p w:rsidR="00D22894" w:rsidRDefault="00D22894" w:rsidP="00D22894">
                                    <w:pPr>
                                      <w:widowControl/>
                                      <w:ind w:firstLineChars="100" w:firstLine="31680"/>
                                      <w:jc w:val="left"/>
                                      <w:rPr>
                                        <w:rFonts w:ascii="仿宋_GB2312" w:eastAsia="仿宋_GB2312" w:hAnsi="宋体" w:cs="宋体"/>
                                        <w:color w:val="333333"/>
                                        <w:kern w:val="0"/>
                                        <w:sz w:val="28"/>
                                        <w:szCs w:val="28"/>
                                      </w:rPr>
                                    </w:pP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（二）一般公共预算当年拨款结构情况。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 xml:space="preserve"> </w:t>
                                    </w:r>
                                    <w:r>
                                      <w:rPr>
                                        <w:rFonts w:ascii="仿宋_GB2312" w:eastAsia="仿宋_GB2312" w:hAnsi="宋体" w:cs="宋体" w:hint="eastAsia"/>
                                        <w:color w:val="333333"/>
                                        <w:kern w:val="0"/>
                                        <w:sz w:val="28"/>
                                        <w:szCs w:val="28"/>
                                      </w:rPr>
                                      <w:t>一般公共服务</w:t>
                                    </w:r>
                                    <w:r>
                                      <w:rPr>
                                        <w:rFonts w:ascii="仿宋_GB2312" w:eastAsia="仿宋_GB2312" w:hAnsi="宋体" w:cs="宋体"/>
                                        <w:color w:val="333333"/>
                                        <w:kern w:val="0"/>
                                        <w:sz w:val="28"/>
                                        <w:szCs w:val="28"/>
                                      </w:rPr>
                                      <w:t>438.91</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41.21%</w:t>
                                    </w:r>
                                    <w:r>
                                      <w:rPr>
                                        <w:rFonts w:ascii="仿宋_GB2312" w:eastAsia="仿宋_GB2312" w:hAnsi="宋体" w:cs="宋体" w:hint="eastAsia"/>
                                        <w:color w:val="333333"/>
                                        <w:kern w:val="0"/>
                                        <w:sz w:val="28"/>
                                        <w:szCs w:val="28"/>
                                      </w:rPr>
                                      <w:t>；</w:t>
                                    </w:r>
                                    <w:r w:rsidRPr="00D04CCC">
                                      <w:rPr>
                                        <w:rFonts w:ascii="仿宋_GB2312" w:eastAsia="仿宋_GB2312" w:hAnsi="宋体" w:cs="宋体" w:hint="eastAsia"/>
                                        <w:color w:val="333333"/>
                                        <w:kern w:val="0"/>
                                        <w:sz w:val="28"/>
                                        <w:szCs w:val="28"/>
                                      </w:rPr>
                                      <w:t>教育支出</w:t>
                                    </w:r>
                                    <w:r>
                                      <w:rPr>
                                        <w:rFonts w:ascii="仿宋_GB2312" w:eastAsia="仿宋_GB2312" w:hAnsi="宋体" w:cs="宋体"/>
                                        <w:color w:val="333333"/>
                                        <w:kern w:val="0"/>
                                        <w:sz w:val="28"/>
                                        <w:szCs w:val="28"/>
                                      </w:rPr>
                                      <w:t>:11</w:t>
                                    </w:r>
                                    <w:r w:rsidRPr="00D04CCC">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1.03</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；社会保障和就业支出</w:t>
                                    </w:r>
                                    <w:r>
                                      <w:rPr>
                                        <w:rFonts w:ascii="仿宋_GB2312" w:eastAsia="仿宋_GB2312" w:hAnsi="宋体" w:cs="宋体"/>
                                        <w:color w:val="333333"/>
                                        <w:kern w:val="0"/>
                                        <w:sz w:val="28"/>
                                        <w:szCs w:val="28"/>
                                      </w:rPr>
                                      <w:t>480.56</w:t>
                                    </w:r>
                                    <w:r w:rsidRPr="00D04CCC">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45.12</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卫生健康支出</w:t>
                                    </w:r>
                                    <w:r>
                                      <w:rPr>
                                        <w:rFonts w:ascii="仿宋_GB2312" w:eastAsia="仿宋_GB2312" w:hAnsi="宋体" w:cs="宋体"/>
                                        <w:color w:val="333333"/>
                                        <w:kern w:val="0"/>
                                        <w:sz w:val="28"/>
                                        <w:szCs w:val="28"/>
                                      </w:rPr>
                                      <w:t>58.43</w:t>
                                    </w:r>
                                    <w:r w:rsidRPr="00D04CCC">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5.49</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；住房保障支出</w:t>
                                    </w:r>
                                    <w:r>
                                      <w:rPr>
                                        <w:rFonts w:ascii="仿宋_GB2312" w:eastAsia="仿宋_GB2312" w:hAnsi="宋体" w:cs="宋体"/>
                                        <w:color w:val="333333"/>
                                        <w:kern w:val="0"/>
                                        <w:sz w:val="28"/>
                                        <w:szCs w:val="28"/>
                                      </w:rPr>
                                      <w:t>76.17</w:t>
                                    </w:r>
                                    <w:r w:rsidRPr="00D04CCC">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7.15</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（三）一般公共预算当年拨款具体使用情况。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b/>
                                        <w:bCs/>
                                        <w:color w:val="333333"/>
                                        <w:kern w:val="0"/>
                                        <w:sz w:val="28"/>
                                      </w:rPr>
                                      <w:t>1.</w:t>
                                    </w:r>
                                    <w:r>
                                      <w:rPr>
                                        <w:rFonts w:ascii="仿宋_GB2312" w:eastAsia="仿宋_GB2312" w:hAnsi="宋体" w:cs="宋体"/>
                                        <w:b/>
                                        <w:bCs/>
                                        <w:color w:val="333333"/>
                                        <w:kern w:val="0"/>
                                        <w:sz w:val="28"/>
                                      </w:rPr>
                                      <w:t xml:space="preserve"> 2080101</w:t>
                                    </w:r>
                                    <w:r w:rsidRPr="00D04CCC">
                                      <w:rPr>
                                        <w:rFonts w:ascii="仿宋_GB2312" w:eastAsia="仿宋_GB2312" w:hAnsi="宋体" w:cs="宋体" w:hint="eastAsia"/>
                                        <w:b/>
                                        <w:bCs/>
                                        <w:color w:val="333333"/>
                                        <w:kern w:val="0"/>
                                        <w:sz w:val="28"/>
                                      </w:rPr>
                                      <w:t>行政运</w:t>
                                    </w:r>
                                    <w:r>
                                      <w:rPr>
                                        <w:rFonts w:ascii="仿宋_GB2312" w:eastAsia="仿宋_GB2312" w:hAnsi="宋体" w:cs="宋体" w:hint="eastAsia"/>
                                        <w:b/>
                                        <w:bCs/>
                                        <w:color w:val="333333"/>
                                        <w:kern w:val="0"/>
                                        <w:sz w:val="28"/>
                                      </w:rPr>
                                      <w:t>行</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b/>
                                        <w:color w:val="333333"/>
                                        <w:kern w:val="0"/>
                                        <w:sz w:val="28"/>
                                        <w:szCs w:val="28"/>
                                      </w:rPr>
                                      <w:t>328.23</w:t>
                                    </w:r>
                                    <w:r w:rsidRPr="00D04CCC">
                                      <w:rPr>
                                        <w:rFonts w:ascii="仿宋_GB2312" w:eastAsia="仿宋_GB2312" w:hAnsi="宋体" w:cs="宋体" w:hint="eastAsia"/>
                                        <w:color w:val="333333"/>
                                        <w:kern w:val="0"/>
                                        <w:sz w:val="28"/>
                                        <w:szCs w:val="28"/>
                                      </w:rPr>
                                      <w:t>万元，主要用于：</w:t>
                                    </w:r>
                                    <w:r>
                                      <w:rPr>
                                        <w:rFonts w:ascii="仿宋_GB2312" w:eastAsia="仿宋_GB2312" w:hAnsi="宋体" w:cs="宋体" w:hint="eastAsia"/>
                                        <w:color w:val="333333"/>
                                        <w:kern w:val="0"/>
                                        <w:sz w:val="28"/>
                                        <w:szCs w:val="28"/>
                                      </w:rPr>
                                      <w:t>人社局行政人员</w:t>
                                    </w:r>
                                    <w:r w:rsidRPr="00D04CCC">
                                      <w:rPr>
                                        <w:rFonts w:ascii="仿宋_GB2312" w:eastAsia="仿宋_GB2312" w:hAnsi="宋体" w:cs="宋体" w:hint="eastAsia"/>
                                        <w:color w:val="333333"/>
                                        <w:kern w:val="0"/>
                                        <w:sz w:val="28"/>
                                        <w:szCs w:val="28"/>
                                      </w:rPr>
                                      <w:t>单位正常运转的基本支出，包括基本工</w:t>
                                    </w:r>
                                    <w:r>
                                      <w:rPr>
                                        <w:rFonts w:ascii="仿宋_GB2312" w:eastAsia="仿宋_GB2312" w:hAnsi="宋体" w:cs="宋体" w:hint="eastAsia"/>
                                        <w:color w:val="333333"/>
                                        <w:kern w:val="0"/>
                                        <w:sz w:val="28"/>
                                        <w:szCs w:val="28"/>
                                      </w:rPr>
                                      <w:t>资、津贴补贴等人员经费以及办公费、印刷费、水电费等日常公用经费。高校毕业生“三支一扶”工资及保险。</w:t>
                                    </w:r>
                                  </w:p>
                                  <w:p w:rsidR="00D22894" w:rsidRDefault="00D22894" w:rsidP="00D22894">
                                    <w:pPr>
                                      <w:widowControl/>
                                      <w:ind w:firstLineChars="350" w:firstLine="31680"/>
                                      <w:jc w:val="left"/>
                                      <w:rPr>
                                        <w:rFonts w:ascii="仿宋_GB2312" w:eastAsia="仿宋_GB2312" w:hAnsi="宋体" w:cs="宋体"/>
                                        <w:color w:val="333333"/>
                                        <w:kern w:val="0"/>
                                        <w:sz w:val="28"/>
                                        <w:szCs w:val="28"/>
                                      </w:rPr>
                                    </w:pPr>
                                    <w:r>
                                      <w:rPr>
                                        <w:rFonts w:ascii="仿宋_GB2312" w:eastAsia="仿宋_GB2312" w:hAnsi="宋体" w:cs="宋体"/>
                                        <w:b/>
                                        <w:bCs/>
                                        <w:color w:val="333333"/>
                                        <w:kern w:val="0"/>
                                        <w:sz w:val="28"/>
                                      </w:rPr>
                                      <w:t>2011050</w:t>
                                    </w:r>
                                    <w:r>
                                      <w:rPr>
                                        <w:rFonts w:ascii="仿宋_GB2312" w:eastAsia="仿宋_GB2312" w:hAnsi="宋体" w:cs="宋体" w:hint="eastAsia"/>
                                        <w:b/>
                                        <w:bCs/>
                                        <w:color w:val="333333"/>
                                        <w:kern w:val="0"/>
                                        <w:sz w:val="28"/>
                                      </w:rPr>
                                      <w:t>事业</w:t>
                                    </w:r>
                                    <w:r w:rsidRPr="00D04CCC">
                                      <w:rPr>
                                        <w:rFonts w:ascii="仿宋_GB2312" w:eastAsia="仿宋_GB2312" w:hAnsi="宋体" w:cs="宋体" w:hint="eastAsia"/>
                                        <w:b/>
                                        <w:bCs/>
                                        <w:color w:val="333333"/>
                                        <w:kern w:val="0"/>
                                        <w:sz w:val="28"/>
                                      </w:rPr>
                                      <w:t>运</w:t>
                                    </w:r>
                                    <w:r>
                                      <w:rPr>
                                        <w:rFonts w:ascii="仿宋_GB2312" w:eastAsia="仿宋_GB2312" w:hAnsi="宋体" w:cs="宋体" w:hint="eastAsia"/>
                                        <w:b/>
                                        <w:bCs/>
                                        <w:color w:val="333333"/>
                                        <w:kern w:val="0"/>
                                        <w:sz w:val="28"/>
                                      </w:rPr>
                                      <w:t>行</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b/>
                                        <w:color w:val="333333"/>
                                        <w:kern w:val="0"/>
                                        <w:sz w:val="28"/>
                                        <w:szCs w:val="28"/>
                                      </w:rPr>
                                      <w:t>438.91</w:t>
                                    </w:r>
                                    <w:r w:rsidRPr="00D04CCC">
                                      <w:rPr>
                                        <w:rFonts w:ascii="仿宋_GB2312" w:eastAsia="仿宋_GB2312" w:hAnsi="宋体" w:cs="宋体" w:hint="eastAsia"/>
                                        <w:color w:val="333333"/>
                                        <w:kern w:val="0"/>
                                        <w:sz w:val="28"/>
                                        <w:szCs w:val="28"/>
                                      </w:rPr>
                                      <w:t>万元，主要用于：</w:t>
                                    </w:r>
                                    <w:r>
                                      <w:rPr>
                                        <w:rFonts w:ascii="仿宋_GB2312" w:eastAsia="仿宋_GB2312" w:hAnsi="宋体" w:cs="宋体" w:hint="eastAsia"/>
                                        <w:color w:val="333333"/>
                                        <w:kern w:val="0"/>
                                        <w:sz w:val="28"/>
                                        <w:szCs w:val="28"/>
                                      </w:rPr>
                                      <w:t>人社局内部事业人员（主要是乡镇社保员）</w:t>
                                    </w:r>
                                    <w:r w:rsidRPr="00D04CCC">
                                      <w:rPr>
                                        <w:rFonts w:ascii="仿宋_GB2312" w:eastAsia="仿宋_GB2312" w:hAnsi="宋体" w:cs="宋体" w:hint="eastAsia"/>
                                        <w:color w:val="333333"/>
                                        <w:kern w:val="0"/>
                                        <w:sz w:val="28"/>
                                        <w:szCs w:val="28"/>
                                      </w:rPr>
                                      <w:t>单位正常运转的基本支出，包括基本工</w:t>
                                    </w:r>
                                    <w:r>
                                      <w:rPr>
                                        <w:rFonts w:ascii="仿宋_GB2312" w:eastAsia="仿宋_GB2312" w:hAnsi="宋体" w:cs="宋体" w:hint="eastAsia"/>
                                        <w:color w:val="333333"/>
                                        <w:kern w:val="0"/>
                                        <w:sz w:val="28"/>
                                        <w:szCs w:val="28"/>
                                      </w:rPr>
                                      <w:t>资、津贴补贴等人员经费以及办公费、印刷费、水电费等日常公用经费。</w:t>
                                    </w:r>
                                    <w:r>
                                      <w:rPr>
                                        <w:rFonts w:ascii="仿宋_GB2312" w:eastAsia="仿宋_GB2312" w:hAnsi="宋体" w:cs="宋体"/>
                                        <w:color w:val="333333"/>
                                        <w:kern w:val="0"/>
                                        <w:sz w:val="28"/>
                                        <w:szCs w:val="28"/>
                                      </w:rPr>
                                      <w:t xml:space="preserve"> </w:t>
                                    </w:r>
                                  </w:p>
                                  <w:p w:rsidR="00D22894" w:rsidRDefault="00D22894" w:rsidP="00D22894">
                                    <w:pPr>
                                      <w:widowControl/>
                                      <w:ind w:firstLineChars="250" w:firstLine="31680"/>
                                      <w:jc w:val="left"/>
                                      <w:rPr>
                                        <w:rFonts w:ascii="楷体_GB2312" w:eastAsia="楷体_GB2312" w:hAnsi="宋体" w:cs="宋体"/>
                                        <w:b/>
                                        <w:bCs/>
                                        <w:color w:val="333333"/>
                                        <w:kern w:val="0"/>
                                        <w:sz w:val="28"/>
                                      </w:rPr>
                                    </w:pPr>
                                    <w:r>
                                      <w:rPr>
                                        <w:rFonts w:ascii="仿宋_GB2312" w:eastAsia="仿宋_GB2312" w:hAnsi="宋体" w:cs="宋体"/>
                                        <w:b/>
                                        <w:bCs/>
                                        <w:color w:val="333333"/>
                                        <w:kern w:val="0"/>
                                        <w:sz w:val="28"/>
                                      </w:rPr>
                                      <w:t>2</w:t>
                                    </w:r>
                                    <w:r w:rsidRPr="00D04CCC">
                                      <w:rPr>
                                        <w:rFonts w:ascii="仿宋_GB2312" w:eastAsia="仿宋_GB2312" w:hAnsi="宋体" w:cs="宋体"/>
                                        <w:b/>
                                        <w:bCs/>
                                        <w:color w:val="333333"/>
                                        <w:kern w:val="0"/>
                                        <w:sz w:val="28"/>
                                      </w:rPr>
                                      <w:t>.</w:t>
                                    </w:r>
                                    <w:r>
                                      <w:rPr>
                                        <w:rFonts w:ascii="仿宋_GB2312" w:eastAsia="仿宋_GB2312" w:hAnsi="宋体" w:cs="宋体"/>
                                        <w:b/>
                                        <w:bCs/>
                                        <w:color w:val="333333"/>
                                        <w:kern w:val="0"/>
                                        <w:sz w:val="28"/>
                                      </w:rPr>
                                      <w:t>2050803</w:t>
                                    </w:r>
                                    <w:r w:rsidRPr="00D04CCC">
                                      <w:rPr>
                                        <w:rFonts w:ascii="仿宋_GB2312" w:eastAsia="仿宋_GB2312" w:hAnsi="宋体" w:cs="宋体" w:hint="eastAsia"/>
                                        <w:b/>
                                        <w:bCs/>
                                        <w:color w:val="333333"/>
                                        <w:kern w:val="0"/>
                                        <w:sz w:val="28"/>
                                      </w:rPr>
                                      <w:t>培训支出</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11</w:t>
                                    </w:r>
                                    <w:r w:rsidRPr="00D04CCC">
                                      <w:rPr>
                                        <w:rFonts w:ascii="仿宋_GB2312" w:eastAsia="仿宋_GB2312" w:hAnsi="宋体" w:cs="宋体" w:hint="eastAsia"/>
                                        <w:color w:val="333333"/>
                                        <w:kern w:val="0"/>
                                        <w:sz w:val="28"/>
                                        <w:szCs w:val="28"/>
                                      </w:rPr>
                                      <w:t>万元，主要用于：在职人员参加外部培训等经费支出。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b/>
                                        <w:bCs/>
                                        <w:color w:val="333333"/>
                                        <w:kern w:val="0"/>
                                        <w:sz w:val="28"/>
                                      </w:rPr>
                                      <w:t xml:space="preserve"> </w:t>
                                    </w:r>
                                    <w:r>
                                      <w:rPr>
                                        <w:rFonts w:ascii="仿宋_GB2312" w:eastAsia="仿宋_GB2312" w:hAnsi="宋体" w:cs="宋体"/>
                                        <w:color w:val="333333"/>
                                        <w:kern w:val="0"/>
                                        <w:sz w:val="28"/>
                                        <w:szCs w:val="28"/>
                                      </w:rPr>
                                      <w:t>3</w:t>
                                    </w:r>
                                    <w:r w:rsidRPr="00D04CCC">
                                      <w:rPr>
                                        <w:rFonts w:ascii="仿宋_GB2312" w:eastAsia="仿宋_GB2312" w:hAnsi="宋体" w:cs="宋体"/>
                                        <w:b/>
                                        <w:bCs/>
                                        <w:color w:val="333333"/>
                                        <w:kern w:val="0"/>
                                        <w:sz w:val="28"/>
                                      </w:rPr>
                                      <w:t>.</w:t>
                                    </w:r>
                                    <w:r>
                                      <w:rPr>
                                        <w:rFonts w:ascii="仿宋_GB2312" w:eastAsia="仿宋_GB2312" w:hAnsi="宋体" w:cs="宋体"/>
                                        <w:b/>
                                        <w:bCs/>
                                        <w:color w:val="333333"/>
                                        <w:kern w:val="0"/>
                                        <w:sz w:val="28"/>
                                      </w:rPr>
                                      <w:t>2080505</w:t>
                                    </w:r>
                                    <w:r w:rsidRPr="00D04CCC">
                                      <w:rPr>
                                        <w:rFonts w:ascii="仿宋_GB2312" w:eastAsia="仿宋_GB2312" w:hAnsi="宋体" w:cs="宋体" w:hint="eastAsia"/>
                                        <w:b/>
                                        <w:bCs/>
                                        <w:color w:val="333333"/>
                                        <w:kern w:val="0"/>
                                        <w:sz w:val="28"/>
                                      </w:rPr>
                                      <w:t>机关事业单位基本养老保险缴费支</w:t>
                                    </w:r>
                                    <w:r>
                                      <w:rPr>
                                        <w:rFonts w:ascii="仿宋_GB2312" w:eastAsia="仿宋_GB2312" w:hAnsi="宋体" w:cs="宋体" w:hint="eastAsia"/>
                                        <w:b/>
                                        <w:bCs/>
                                        <w:color w:val="333333"/>
                                        <w:kern w:val="0"/>
                                        <w:sz w:val="28"/>
                                      </w:rPr>
                                      <w:t>出</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101.55</w:t>
                                    </w:r>
                                    <w:r w:rsidRPr="00D04CCC">
                                      <w:rPr>
                                        <w:rFonts w:ascii="仿宋_GB2312" w:eastAsia="仿宋_GB2312" w:hAnsi="宋体" w:cs="宋体" w:hint="eastAsia"/>
                                        <w:color w:val="333333"/>
                                        <w:kern w:val="0"/>
                                        <w:sz w:val="28"/>
                                        <w:szCs w:val="28"/>
                                      </w:rPr>
                                      <w:t>万元，主要用于：实施养老保险制度后，部门按规定由单位缴纳的基本养老保险费支出。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b/>
                                        <w:bCs/>
                                        <w:color w:val="333333"/>
                                        <w:kern w:val="0"/>
                                        <w:sz w:val="28"/>
                                      </w:rPr>
                                      <w:t>4</w:t>
                                    </w:r>
                                    <w:r>
                                      <w:rPr>
                                        <w:rFonts w:ascii="仿宋_GB2312" w:eastAsia="仿宋_GB2312" w:hAnsi="宋体" w:cs="宋体" w:hint="eastAsia"/>
                                        <w:b/>
                                        <w:bCs/>
                                        <w:color w:val="333333"/>
                                        <w:kern w:val="0"/>
                                        <w:sz w:val="28"/>
                                      </w:rPr>
                                      <w:t>、</w:t>
                                    </w:r>
                                    <w:r>
                                      <w:rPr>
                                        <w:rFonts w:ascii="仿宋_GB2312" w:eastAsia="仿宋_GB2312" w:hAnsi="宋体" w:cs="宋体"/>
                                        <w:b/>
                                        <w:bCs/>
                                        <w:color w:val="333333"/>
                                        <w:kern w:val="0"/>
                                        <w:sz w:val="28"/>
                                      </w:rPr>
                                      <w:t>2080506</w:t>
                                    </w:r>
                                    <w:r w:rsidRPr="00D04CCC">
                                      <w:rPr>
                                        <w:rFonts w:ascii="仿宋_GB2312" w:eastAsia="仿宋_GB2312" w:hAnsi="宋体" w:cs="宋体" w:hint="eastAsia"/>
                                        <w:b/>
                                        <w:bCs/>
                                        <w:color w:val="333333"/>
                                        <w:kern w:val="0"/>
                                        <w:sz w:val="28"/>
                                      </w:rPr>
                                      <w:t>机关事业单位职业年金缴费支出</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50.78</w:t>
                                    </w:r>
                                    <w:r w:rsidRPr="00D04CCC">
                                      <w:rPr>
                                        <w:rFonts w:ascii="仿宋_GB2312" w:eastAsia="仿宋_GB2312" w:hAnsi="宋体" w:cs="宋体" w:hint="eastAsia"/>
                                        <w:color w:val="333333"/>
                                        <w:kern w:val="0"/>
                                        <w:sz w:val="28"/>
                                        <w:szCs w:val="28"/>
                                      </w:rPr>
                                      <w:t>万元，主要用于：实施养老保险制度后，部门按规定由单位缴纳的职业年金支出。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b/>
                                        <w:bCs/>
                                        <w:color w:val="333333"/>
                                        <w:kern w:val="0"/>
                                        <w:sz w:val="28"/>
                                      </w:rPr>
                                      <w:t>5</w:t>
                                    </w:r>
                                    <w:r w:rsidRPr="00D04CCC">
                                      <w:rPr>
                                        <w:rFonts w:ascii="仿宋_GB2312" w:eastAsia="仿宋_GB2312" w:hAnsi="宋体" w:cs="宋体"/>
                                        <w:b/>
                                        <w:bCs/>
                                        <w:color w:val="333333"/>
                                        <w:kern w:val="0"/>
                                        <w:sz w:val="28"/>
                                      </w:rPr>
                                      <w:t>.</w:t>
                                    </w:r>
                                    <w:r>
                                      <w:rPr>
                                        <w:rFonts w:ascii="仿宋_GB2312" w:eastAsia="仿宋_GB2312" w:hAnsi="宋体" w:cs="宋体"/>
                                        <w:b/>
                                        <w:bCs/>
                                        <w:color w:val="333333"/>
                                        <w:kern w:val="0"/>
                                        <w:sz w:val="28"/>
                                      </w:rPr>
                                      <w:t xml:space="preserve"> 2101101</w:t>
                                    </w:r>
                                    <w:r>
                                      <w:rPr>
                                        <w:rFonts w:ascii="仿宋_GB2312" w:eastAsia="仿宋_GB2312" w:hAnsi="宋体" w:cs="宋体" w:hint="eastAsia"/>
                                        <w:b/>
                                        <w:bCs/>
                                        <w:color w:val="333333"/>
                                        <w:kern w:val="0"/>
                                        <w:sz w:val="28"/>
                                      </w:rPr>
                                      <w:t>行政事业单位医疗</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44.43</w:t>
                                    </w:r>
                                    <w:r w:rsidRPr="00D04CCC">
                                      <w:rPr>
                                        <w:rFonts w:ascii="仿宋_GB2312" w:eastAsia="仿宋_GB2312" w:hAnsi="宋体" w:cs="宋体" w:hint="eastAsia"/>
                                        <w:color w:val="333333"/>
                                        <w:kern w:val="0"/>
                                        <w:sz w:val="28"/>
                                        <w:szCs w:val="28"/>
                                      </w:rPr>
                                      <w:t>万元，主要用于：</w:t>
                                    </w:r>
                                    <w:r>
                                      <w:rPr>
                                        <w:rFonts w:ascii="仿宋_GB2312" w:eastAsia="仿宋_GB2312" w:hAnsi="宋体" w:cs="宋体" w:hint="eastAsia"/>
                                        <w:color w:val="333333"/>
                                        <w:kern w:val="0"/>
                                        <w:sz w:val="28"/>
                                        <w:szCs w:val="28"/>
                                      </w:rPr>
                                      <w:t>人社局</w:t>
                                    </w:r>
                                    <w:r w:rsidRPr="00D04CCC">
                                      <w:rPr>
                                        <w:rFonts w:ascii="仿宋_GB2312" w:eastAsia="仿宋_GB2312" w:hAnsi="宋体" w:cs="宋体" w:hint="eastAsia"/>
                                        <w:color w:val="333333"/>
                                        <w:kern w:val="0"/>
                                        <w:sz w:val="28"/>
                                        <w:szCs w:val="28"/>
                                      </w:rPr>
                                      <w:t>单位基本医疗保险缴费支出。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b/>
                                        <w:bCs/>
                                        <w:color w:val="333333"/>
                                        <w:kern w:val="0"/>
                                        <w:sz w:val="28"/>
                                      </w:rPr>
                                      <w:t xml:space="preserve"> 6</w:t>
                                    </w:r>
                                    <w:r>
                                      <w:rPr>
                                        <w:rFonts w:ascii="仿宋_GB2312" w:eastAsia="仿宋_GB2312" w:hAnsi="宋体" w:cs="宋体" w:hint="eastAsia"/>
                                        <w:b/>
                                        <w:bCs/>
                                        <w:color w:val="333333"/>
                                        <w:kern w:val="0"/>
                                        <w:sz w:val="28"/>
                                      </w:rPr>
                                      <w:t>、</w:t>
                                    </w:r>
                                    <w:r>
                                      <w:rPr>
                                        <w:rFonts w:ascii="仿宋_GB2312" w:eastAsia="仿宋_GB2312" w:hAnsi="宋体" w:cs="宋体"/>
                                        <w:b/>
                                        <w:bCs/>
                                        <w:color w:val="333333"/>
                                        <w:kern w:val="0"/>
                                        <w:sz w:val="28"/>
                                      </w:rPr>
                                      <w:t>2101103</w:t>
                                    </w:r>
                                    <w:r w:rsidRPr="00D04CCC">
                                      <w:rPr>
                                        <w:rFonts w:ascii="仿宋_GB2312" w:eastAsia="仿宋_GB2312" w:hAnsi="宋体" w:cs="宋体" w:hint="eastAsia"/>
                                        <w:b/>
                                        <w:bCs/>
                                        <w:color w:val="333333"/>
                                        <w:kern w:val="0"/>
                                        <w:sz w:val="28"/>
                                      </w:rPr>
                                      <w:t>公务员医疗补助</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14</w:t>
                                    </w:r>
                                    <w:r w:rsidRPr="00D04CCC">
                                      <w:rPr>
                                        <w:rFonts w:ascii="仿宋_GB2312" w:eastAsia="仿宋_GB2312" w:hAnsi="宋体" w:cs="宋体" w:hint="eastAsia"/>
                                        <w:color w:val="333333"/>
                                        <w:kern w:val="0"/>
                                        <w:sz w:val="28"/>
                                        <w:szCs w:val="28"/>
                                      </w:rPr>
                                      <w:t>万元，主要用于：</w:t>
                                    </w:r>
                                    <w:r>
                                      <w:rPr>
                                        <w:rFonts w:ascii="仿宋_GB2312" w:eastAsia="仿宋_GB2312" w:hAnsi="宋体" w:cs="宋体" w:hint="eastAsia"/>
                                        <w:color w:val="333333"/>
                                        <w:kern w:val="0"/>
                                        <w:sz w:val="28"/>
                                        <w:szCs w:val="28"/>
                                      </w:rPr>
                                      <w:t>人社局</w:t>
                                    </w:r>
                                    <w:r w:rsidRPr="00D04CCC">
                                      <w:rPr>
                                        <w:rFonts w:ascii="仿宋_GB2312" w:eastAsia="仿宋_GB2312" w:hAnsi="宋体" w:cs="宋体" w:hint="eastAsia"/>
                                        <w:color w:val="333333"/>
                                        <w:kern w:val="0"/>
                                        <w:sz w:val="28"/>
                                        <w:szCs w:val="28"/>
                                      </w:rPr>
                                      <w:t>单位集中缴纳公务员医疗补助支出。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b/>
                                        <w:bCs/>
                                        <w:color w:val="333333"/>
                                        <w:kern w:val="0"/>
                                        <w:sz w:val="28"/>
                                      </w:rPr>
                                      <w:t>7</w:t>
                                    </w:r>
                                    <w:r w:rsidRPr="00D04CCC">
                                      <w:rPr>
                                        <w:rFonts w:ascii="仿宋_GB2312" w:eastAsia="仿宋_GB2312" w:hAnsi="宋体" w:cs="宋体"/>
                                        <w:b/>
                                        <w:bCs/>
                                        <w:color w:val="333333"/>
                                        <w:kern w:val="0"/>
                                        <w:sz w:val="28"/>
                                      </w:rPr>
                                      <w:t>.</w:t>
                                    </w:r>
                                    <w:r>
                                      <w:rPr>
                                        <w:rFonts w:ascii="仿宋_GB2312" w:eastAsia="仿宋_GB2312" w:hAnsi="宋体" w:cs="宋体"/>
                                        <w:b/>
                                        <w:bCs/>
                                        <w:color w:val="333333"/>
                                        <w:kern w:val="0"/>
                                        <w:sz w:val="28"/>
                                      </w:rPr>
                                      <w:t xml:space="preserve">2210201 </w:t>
                                    </w:r>
                                    <w:r w:rsidRPr="00D04CCC">
                                      <w:rPr>
                                        <w:rFonts w:ascii="仿宋_GB2312" w:eastAsia="仿宋_GB2312" w:hAnsi="宋体" w:cs="宋体" w:hint="eastAsia"/>
                                        <w:b/>
                                        <w:bCs/>
                                        <w:color w:val="333333"/>
                                        <w:kern w:val="0"/>
                                        <w:sz w:val="28"/>
                                      </w:rPr>
                                      <w:t>住房公积金</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76.17</w:t>
                                    </w:r>
                                    <w:r w:rsidRPr="00D04CCC">
                                      <w:rPr>
                                        <w:rFonts w:ascii="仿宋_GB2312" w:eastAsia="仿宋_GB2312" w:hAnsi="宋体" w:cs="宋体" w:hint="eastAsia"/>
                                        <w:color w:val="333333"/>
                                        <w:kern w:val="0"/>
                                        <w:sz w:val="28"/>
                                        <w:szCs w:val="28"/>
                                      </w:rPr>
                                      <w:t>万元，主要用于：</w:t>
                                    </w:r>
                                    <w:r>
                                      <w:rPr>
                                        <w:rFonts w:ascii="仿宋_GB2312" w:eastAsia="仿宋_GB2312" w:hAnsi="宋体" w:cs="宋体"/>
                                        <w:color w:val="333333"/>
                                        <w:kern w:val="0"/>
                                        <w:sz w:val="28"/>
                                        <w:szCs w:val="28"/>
                                      </w:rPr>
                                      <w:t xml:space="preserve"> </w:t>
                                    </w:r>
                                    <w:r w:rsidRPr="00D04CCC">
                                      <w:rPr>
                                        <w:rFonts w:ascii="仿宋_GB2312" w:eastAsia="仿宋_GB2312" w:hAnsi="宋体" w:cs="宋体" w:hint="eastAsia"/>
                                        <w:color w:val="333333"/>
                                        <w:kern w:val="0"/>
                                        <w:sz w:val="28"/>
                                        <w:szCs w:val="28"/>
                                      </w:rPr>
                                      <w:t>规定比例为职工缴纳的住房公积金支出。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b/>
                                        <w:bCs/>
                                        <w:color w:val="333333"/>
                                        <w:kern w:val="0"/>
                                        <w:sz w:val="28"/>
                                      </w:rPr>
                                      <w:t xml:space="preserve"> </w:t>
                                    </w:r>
                                    <w:r w:rsidRPr="00D04CCC">
                                      <w:rPr>
                                        <w:rFonts w:ascii="黑体" w:eastAsia="黑体" w:hAnsi="宋体" w:cs="宋体" w:hint="eastAsia"/>
                                        <w:color w:val="333333"/>
                                        <w:kern w:val="0"/>
                                        <w:sz w:val="28"/>
                                        <w:szCs w:val="28"/>
                                      </w:rPr>
                                      <w:t>六、一般公共预算基本支出情况说明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人社局</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年一般公共预算基本支出</w:t>
                                    </w:r>
                                    <w:r>
                                      <w:rPr>
                                        <w:rFonts w:ascii="仿宋_GB2312" w:eastAsia="仿宋_GB2312" w:hAnsi="宋体" w:cs="宋体"/>
                                        <w:color w:val="333333"/>
                                        <w:kern w:val="0"/>
                                        <w:sz w:val="28"/>
                                        <w:szCs w:val="28"/>
                                      </w:rPr>
                                      <w:t>1065.07</w:t>
                                    </w:r>
                                    <w:r w:rsidRPr="00D04CCC">
                                      <w:rPr>
                                        <w:rFonts w:ascii="仿宋_GB2312" w:eastAsia="仿宋_GB2312" w:hAnsi="宋体" w:cs="宋体" w:hint="eastAsia"/>
                                        <w:color w:val="333333"/>
                                        <w:kern w:val="0"/>
                                        <w:sz w:val="28"/>
                                        <w:szCs w:val="28"/>
                                      </w:rPr>
                                      <w:t>万元，其中：</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人员经费</w:t>
                                    </w:r>
                                    <w:r>
                                      <w:rPr>
                                        <w:rFonts w:ascii="仿宋_GB2312" w:eastAsia="仿宋_GB2312" w:hAnsi="宋体" w:cs="宋体"/>
                                        <w:color w:val="333333"/>
                                        <w:kern w:val="0"/>
                                        <w:sz w:val="28"/>
                                        <w:szCs w:val="28"/>
                                      </w:rPr>
                                      <w:t>994.67</w:t>
                                    </w:r>
                                    <w:r w:rsidRPr="00D04CCC">
                                      <w:rPr>
                                        <w:rFonts w:ascii="仿宋_GB2312" w:eastAsia="仿宋_GB2312" w:hAnsi="宋体" w:cs="宋体" w:hint="eastAsia"/>
                                        <w:color w:val="333333"/>
                                        <w:kern w:val="0"/>
                                        <w:sz w:val="28"/>
                                        <w:szCs w:val="28"/>
                                      </w:rPr>
                                      <w:t>万元，主要包括：基本工资、津贴补贴、奖金、社会保险缴费等支出。</w:t>
                                    </w:r>
                                    <w:r>
                                      <w:rPr>
                                        <w:rFonts w:ascii="仿宋_GB2312" w:eastAsia="仿宋_GB2312" w:hAnsi="宋体" w:cs="宋体" w:hint="eastAsia"/>
                                        <w:color w:val="333333"/>
                                        <w:kern w:val="0"/>
                                        <w:sz w:val="28"/>
                                        <w:szCs w:val="28"/>
                                      </w:rPr>
                                      <w:t>高校毕业生“三支一扶”工资及保险。</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公用经费</w:t>
                                    </w:r>
                                    <w:r>
                                      <w:rPr>
                                        <w:rFonts w:ascii="仿宋_GB2312" w:eastAsia="仿宋_GB2312" w:hAnsi="宋体" w:cs="宋体"/>
                                        <w:color w:val="333333"/>
                                        <w:kern w:val="0"/>
                                        <w:sz w:val="28"/>
                                        <w:szCs w:val="28"/>
                                      </w:rPr>
                                      <w:t>70.40</w:t>
                                    </w:r>
                                    <w:r w:rsidRPr="00D04CCC">
                                      <w:rPr>
                                        <w:rFonts w:ascii="仿宋_GB2312" w:eastAsia="仿宋_GB2312" w:hAnsi="宋体" w:cs="宋体" w:hint="eastAsia"/>
                                        <w:color w:val="333333"/>
                                        <w:kern w:val="0"/>
                                        <w:sz w:val="28"/>
                                        <w:szCs w:val="28"/>
                                      </w:rPr>
                                      <w:t>万元，主要包括：办公费、水费、电费、邮电费、印刷费、差旅费、</w:t>
                                    </w:r>
                                    <w:r>
                                      <w:rPr>
                                        <w:rFonts w:ascii="仿宋_GB2312" w:eastAsia="仿宋_GB2312" w:hAnsi="宋体" w:cs="宋体" w:hint="eastAsia"/>
                                        <w:color w:val="333333"/>
                                        <w:kern w:val="0"/>
                                        <w:sz w:val="28"/>
                                        <w:szCs w:val="28"/>
                                      </w:rPr>
                                      <w:t>培训费、</w:t>
                                    </w:r>
                                    <w:r w:rsidRPr="00D04CCC">
                                      <w:rPr>
                                        <w:rFonts w:ascii="仿宋_GB2312" w:eastAsia="仿宋_GB2312" w:hAnsi="宋体" w:cs="宋体" w:hint="eastAsia"/>
                                        <w:color w:val="333333"/>
                                        <w:kern w:val="0"/>
                                        <w:sz w:val="28"/>
                                        <w:szCs w:val="28"/>
                                      </w:rPr>
                                      <w:t>维修（护）费、劳务费等支出。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七、“三公”经费财政拨款预算安排情况说明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人社局</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年“三公”经费财政拨款预算数</w:t>
                                    </w:r>
                                    <w:r>
                                      <w:rPr>
                                        <w:rFonts w:ascii="仿宋_GB2312" w:eastAsia="仿宋_GB2312" w:hAnsi="宋体" w:cs="宋体"/>
                                        <w:color w:val="333333"/>
                                        <w:kern w:val="0"/>
                                        <w:sz w:val="28"/>
                                        <w:szCs w:val="28"/>
                                      </w:rPr>
                                      <w:t>10.40</w:t>
                                    </w:r>
                                    <w:r w:rsidRPr="00D04CCC">
                                      <w:rPr>
                                        <w:rFonts w:ascii="仿宋_GB2312" w:eastAsia="仿宋_GB2312" w:hAnsi="宋体" w:cs="宋体" w:hint="eastAsia"/>
                                        <w:color w:val="333333"/>
                                        <w:kern w:val="0"/>
                                        <w:sz w:val="28"/>
                                        <w:szCs w:val="28"/>
                                      </w:rPr>
                                      <w:t>万元，其中：因公出国（境）经费</w:t>
                                    </w:r>
                                    <w:r>
                                      <w:rPr>
                                        <w:rFonts w:ascii="仿宋_GB2312" w:eastAsia="仿宋_GB2312" w:hAnsi="宋体" w:cs="宋体"/>
                                        <w:color w:val="333333"/>
                                        <w:kern w:val="0"/>
                                        <w:sz w:val="28"/>
                                        <w:szCs w:val="28"/>
                                      </w:rPr>
                                      <w:t>0</w:t>
                                    </w:r>
                                    <w:r w:rsidRPr="00D04CCC">
                                      <w:rPr>
                                        <w:rFonts w:ascii="仿宋_GB2312" w:eastAsia="仿宋_GB2312" w:hAnsi="宋体" w:cs="宋体" w:hint="eastAsia"/>
                                        <w:color w:val="333333"/>
                                        <w:kern w:val="0"/>
                                        <w:sz w:val="28"/>
                                        <w:szCs w:val="28"/>
                                      </w:rPr>
                                      <w:t>万元，公务接待费</w:t>
                                    </w:r>
                                    <w:r>
                                      <w:rPr>
                                        <w:rFonts w:ascii="仿宋_GB2312" w:eastAsia="仿宋_GB2312" w:hAnsi="宋体" w:cs="宋体"/>
                                        <w:color w:val="333333"/>
                                        <w:kern w:val="0"/>
                                        <w:sz w:val="28"/>
                                        <w:szCs w:val="28"/>
                                      </w:rPr>
                                      <w:t>0.4</w:t>
                                    </w:r>
                                    <w:r w:rsidRPr="00D04CCC">
                                      <w:rPr>
                                        <w:rFonts w:ascii="仿宋_GB2312" w:eastAsia="仿宋_GB2312" w:hAnsi="宋体" w:cs="宋体" w:hint="eastAsia"/>
                                        <w:color w:val="333333"/>
                                        <w:kern w:val="0"/>
                                        <w:sz w:val="28"/>
                                        <w:szCs w:val="28"/>
                                      </w:rPr>
                                      <w:t>万元，公务用车购置及运行维护费</w:t>
                                    </w:r>
                                    <w:r>
                                      <w:rPr>
                                        <w:rFonts w:ascii="仿宋_GB2312" w:eastAsia="仿宋_GB2312" w:hAnsi="宋体" w:cs="宋体"/>
                                        <w:color w:val="333333"/>
                                        <w:kern w:val="0"/>
                                        <w:sz w:val="28"/>
                                        <w:szCs w:val="28"/>
                                      </w:rPr>
                                      <w:t>10</w:t>
                                    </w:r>
                                    <w:r w:rsidRPr="00D04CCC">
                                      <w:rPr>
                                        <w:rFonts w:ascii="仿宋_GB2312" w:eastAsia="仿宋_GB2312" w:hAnsi="宋体" w:cs="宋体" w:hint="eastAsia"/>
                                        <w:color w:val="333333"/>
                                        <w:kern w:val="0"/>
                                        <w:sz w:val="28"/>
                                        <w:szCs w:val="28"/>
                                      </w:rPr>
                                      <w:t>万元。</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（一）因公出国（境）经费</w:t>
                                    </w:r>
                                    <w:r>
                                      <w:rPr>
                                        <w:rFonts w:ascii="楷体_GB2312" w:eastAsia="楷体_GB2312" w:hAnsi="宋体" w:cs="宋体"/>
                                        <w:b/>
                                        <w:bCs/>
                                        <w:color w:val="333333"/>
                                        <w:kern w:val="0"/>
                                        <w:sz w:val="28"/>
                                      </w:rPr>
                                      <w:t xml:space="preserve"> </w:t>
                                    </w:r>
                                  </w:p>
                                  <w:p w:rsidR="00D22894" w:rsidRDefault="00D22894" w:rsidP="00D22894">
                                    <w:pPr>
                                      <w:widowControl/>
                                      <w:ind w:firstLineChars="248" w:firstLine="31680"/>
                                      <w:jc w:val="left"/>
                                      <w:rPr>
                                        <w:rFonts w:ascii="仿宋_GB2312" w:eastAsia="仿宋_GB2312" w:hAnsi="宋体" w:cs="宋体"/>
                                        <w:color w:val="333333"/>
                                        <w:kern w:val="0"/>
                                        <w:sz w:val="28"/>
                                        <w:szCs w:val="28"/>
                                      </w:rPr>
                                    </w:pPr>
                                    <w:r>
                                      <w:rPr>
                                        <w:rFonts w:ascii="楷体_GB2312" w:eastAsia="楷体_GB2312" w:hAnsi="宋体" w:cs="宋体" w:hint="eastAsia"/>
                                        <w:b/>
                                        <w:bCs/>
                                        <w:color w:val="333333"/>
                                        <w:kern w:val="0"/>
                                        <w:sz w:val="28"/>
                                      </w:rPr>
                                      <w:t>人社局</w:t>
                                    </w:r>
                                    <w:r>
                                      <w:rPr>
                                        <w:rFonts w:ascii="楷体_GB2312" w:eastAsia="楷体_GB2312" w:hAnsi="宋体" w:cs="宋体"/>
                                        <w:b/>
                                        <w:bCs/>
                                        <w:color w:val="333333"/>
                                        <w:kern w:val="0"/>
                                        <w:sz w:val="28"/>
                                      </w:rPr>
                                      <w:t>2020</w:t>
                                    </w:r>
                                    <w:r>
                                      <w:rPr>
                                        <w:rFonts w:ascii="楷体_GB2312" w:eastAsia="楷体_GB2312" w:hAnsi="宋体" w:cs="宋体" w:hint="eastAsia"/>
                                        <w:b/>
                                        <w:bCs/>
                                        <w:color w:val="333333"/>
                                        <w:kern w:val="0"/>
                                        <w:sz w:val="28"/>
                                      </w:rPr>
                                      <w:t>年无因公出国（境）经费预算</w:t>
                                    </w:r>
                                    <w:r w:rsidRPr="00D04CCC">
                                      <w:rPr>
                                        <w:rFonts w:ascii="仿宋_GB2312" w:eastAsia="仿宋_GB2312" w:hAnsi="宋体" w:cs="宋体" w:hint="eastAsia"/>
                                        <w:color w:val="333333"/>
                                        <w:kern w:val="0"/>
                                        <w:sz w:val="28"/>
                                        <w:szCs w:val="28"/>
                                      </w:rPr>
                                      <w:t xml:space="preserve">　　</w:t>
                                    </w:r>
                                  </w:p>
                                  <w:p w:rsidR="00D22894" w:rsidRDefault="00D22894" w:rsidP="00D22894">
                                    <w:pPr>
                                      <w:widowControl/>
                                      <w:ind w:firstLineChars="150" w:firstLine="31680"/>
                                      <w:jc w:val="left"/>
                                      <w:rPr>
                                        <w:rFonts w:ascii="仿宋_GB2312" w:eastAsia="仿宋_GB2312" w:hAnsi="宋体" w:cs="宋体"/>
                                        <w:color w:val="333333"/>
                                        <w:kern w:val="0"/>
                                        <w:sz w:val="28"/>
                                        <w:szCs w:val="28"/>
                                      </w:rPr>
                                    </w:pP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（二）公务接待费较</w:t>
                                    </w:r>
                                    <w:r w:rsidRPr="00D04CCC">
                                      <w:rPr>
                                        <w:rFonts w:ascii="楷体_GB2312" w:eastAsia="楷体_GB2312" w:hAnsi="宋体" w:cs="宋体"/>
                                        <w:b/>
                                        <w:bCs/>
                                        <w:color w:val="333333"/>
                                        <w:kern w:val="0"/>
                                        <w:sz w:val="28"/>
                                      </w:rPr>
                                      <w:t>201</w:t>
                                    </w:r>
                                    <w:r>
                                      <w:rPr>
                                        <w:rFonts w:ascii="楷体_GB2312" w:eastAsia="楷体_GB2312" w:hAnsi="宋体" w:cs="宋体"/>
                                        <w:b/>
                                        <w:bCs/>
                                        <w:color w:val="333333"/>
                                        <w:kern w:val="0"/>
                                        <w:sz w:val="28"/>
                                      </w:rPr>
                                      <w:t>9</w:t>
                                    </w:r>
                                    <w:r w:rsidRPr="00D04CCC">
                                      <w:rPr>
                                        <w:rFonts w:ascii="楷体_GB2312" w:eastAsia="楷体_GB2312" w:hAnsi="宋体" w:cs="宋体" w:hint="eastAsia"/>
                                        <w:b/>
                                        <w:bCs/>
                                        <w:color w:val="333333"/>
                                        <w:kern w:val="0"/>
                                        <w:sz w:val="28"/>
                                      </w:rPr>
                                      <w:t>年预算</w:t>
                                    </w:r>
                                    <w:r>
                                      <w:rPr>
                                        <w:rFonts w:ascii="楷体_GB2312" w:eastAsia="楷体_GB2312" w:hAnsi="宋体" w:cs="宋体" w:hint="eastAsia"/>
                                        <w:b/>
                                        <w:bCs/>
                                        <w:color w:val="333333"/>
                                        <w:kern w:val="0"/>
                                        <w:sz w:val="28"/>
                                      </w:rPr>
                                      <w:t>持平</w:t>
                                    </w:r>
                                    <w:r w:rsidRPr="00D04CCC">
                                      <w:rPr>
                                        <w:rFonts w:ascii="楷体_GB2312" w:eastAsia="楷体_GB2312" w:hAnsi="宋体" w:cs="宋体" w:hint="eastAsia"/>
                                        <w:b/>
                                        <w:bCs/>
                                        <w:color w:val="333333"/>
                                        <w:kern w:val="0"/>
                                        <w:sz w:val="28"/>
                                      </w:rPr>
                                      <w:t>。</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 xml:space="preserve">  </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年公务接待费计划用于执行公务、考察调研、检查指导等公务活动开支的交通费、住宿费、用餐费等。</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（三）公务用车购置及运行维护费与</w:t>
                                    </w:r>
                                    <w:r w:rsidRPr="00D04CCC">
                                      <w:rPr>
                                        <w:rFonts w:ascii="楷体_GB2312" w:eastAsia="楷体_GB2312" w:hAnsi="宋体" w:cs="宋体"/>
                                        <w:b/>
                                        <w:bCs/>
                                        <w:color w:val="333333"/>
                                        <w:kern w:val="0"/>
                                        <w:sz w:val="28"/>
                                      </w:rPr>
                                      <w:t>201</w:t>
                                    </w:r>
                                    <w:r>
                                      <w:rPr>
                                        <w:rFonts w:ascii="楷体_GB2312" w:eastAsia="楷体_GB2312" w:hAnsi="宋体" w:cs="宋体"/>
                                        <w:b/>
                                        <w:bCs/>
                                        <w:color w:val="333333"/>
                                        <w:kern w:val="0"/>
                                        <w:sz w:val="28"/>
                                      </w:rPr>
                                      <w:t>9</w:t>
                                    </w:r>
                                    <w:r w:rsidRPr="00D04CCC">
                                      <w:rPr>
                                        <w:rFonts w:ascii="楷体_GB2312" w:eastAsia="楷体_GB2312" w:hAnsi="宋体" w:cs="宋体" w:hint="eastAsia"/>
                                        <w:b/>
                                        <w:bCs/>
                                        <w:color w:val="333333"/>
                                        <w:kern w:val="0"/>
                                        <w:sz w:val="28"/>
                                      </w:rPr>
                                      <w:t>年预算</w:t>
                                    </w:r>
                                    <w:r>
                                      <w:rPr>
                                        <w:rFonts w:ascii="楷体_GB2312" w:eastAsia="楷体_GB2312" w:hAnsi="宋体" w:cs="宋体" w:hint="eastAsia"/>
                                        <w:b/>
                                        <w:bCs/>
                                        <w:color w:val="333333"/>
                                        <w:kern w:val="0"/>
                                        <w:sz w:val="28"/>
                                      </w:rPr>
                                      <w:t>持平</w:t>
                                    </w:r>
                                    <w:r>
                                      <w:rPr>
                                        <w:rFonts w:ascii="楷体_GB2312" w:eastAsia="楷体_GB2312" w:hAnsi="宋体" w:cs="宋体"/>
                                        <w:b/>
                                        <w:bCs/>
                                        <w:color w:val="333333"/>
                                        <w:kern w:val="0"/>
                                        <w:sz w:val="28"/>
                                      </w:rPr>
                                      <w:t xml:space="preserve"> </w:t>
                                    </w:r>
                                    <w:r w:rsidRPr="00D04CCC">
                                      <w:rPr>
                                        <w:rFonts w:ascii="楷体_GB2312" w:eastAsia="楷体_GB2312" w:hAnsi="宋体" w:cs="宋体" w:hint="eastAsia"/>
                                        <w:b/>
                                        <w:bCs/>
                                        <w:color w:val="333333"/>
                                        <w:kern w:val="0"/>
                                        <w:sz w:val="28"/>
                                      </w:rPr>
                                      <w:t>。</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单位现有公务用车</w:t>
                                    </w:r>
                                    <w:r>
                                      <w:rPr>
                                        <w:rFonts w:ascii="仿宋_GB2312" w:eastAsia="仿宋_GB2312" w:hAnsi="宋体" w:cs="宋体"/>
                                        <w:color w:val="333333"/>
                                        <w:kern w:val="0"/>
                                        <w:sz w:val="28"/>
                                        <w:szCs w:val="28"/>
                                      </w:rPr>
                                      <w:t>2</w:t>
                                    </w:r>
                                    <w:r w:rsidRPr="00D04CCC">
                                      <w:rPr>
                                        <w:rFonts w:ascii="仿宋_GB2312" w:eastAsia="仿宋_GB2312" w:hAnsi="宋体" w:cs="宋体" w:hint="eastAsia"/>
                                        <w:color w:val="333333"/>
                                        <w:kern w:val="0"/>
                                        <w:sz w:val="28"/>
                                        <w:szCs w:val="28"/>
                                      </w:rPr>
                                      <w:t>辆，其中：轿车</w:t>
                                    </w:r>
                                    <w:r>
                                      <w:rPr>
                                        <w:rFonts w:ascii="仿宋_GB2312" w:eastAsia="仿宋_GB2312" w:hAnsi="宋体" w:cs="宋体"/>
                                        <w:color w:val="333333"/>
                                        <w:kern w:val="0"/>
                                        <w:sz w:val="28"/>
                                        <w:szCs w:val="28"/>
                                      </w:rPr>
                                      <w:t>1</w:t>
                                    </w:r>
                                    <w:r w:rsidRPr="00D04CCC">
                                      <w:rPr>
                                        <w:rFonts w:ascii="仿宋_GB2312" w:eastAsia="仿宋_GB2312" w:hAnsi="宋体" w:cs="宋体" w:hint="eastAsia"/>
                                        <w:color w:val="333333"/>
                                        <w:kern w:val="0"/>
                                        <w:sz w:val="28"/>
                                        <w:szCs w:val="28"/>
                                      </w:rPr>
                                      <w:t>辆、越野车</w:t>
                                    </w:r>
                                    <w:r>
                                      <w:rPr>
                                        <w:rFonts w:ascii="仿宋_GB2312" w:eastAsia="仿宋_GB2312" w:hAnsi="宋体" w:cs="宋体"/>
                                        <w:color w:val="333333"/>
                                        <w:kern w:val="0"/>
                                        <w:sz w:val="28"/>
                                        <w:szCs w:val="28"/>
                                      </w:rPr>
                                      <w:t>1</w:t>
                                    </w:r>
                                    <w:r w:rsidRPr="00D04CCC">
                                      <w:rPr>
                                        <w:rFonts w:ascii="仿宋_GB2312" w:eastAsia="仿宋_GB2312" w:hAnsi="宋体" w:cs="宋体" w:hint="eastAsia"/>
                                        <w:color w:val="333333"/>
                                        <w:kern w:val="0"/>
                                        <w:sz w:val="28"/>
                                        <w:szCs w:val="28"/>
                                      </w:rPr>
                                      <w:t>辆、</w:t>
                                    </w:r>
                                    <w:r>
                                      <w:rPr>
                                        <w:rFonts w:ascii="仿宋_GB2312" w:eastAsia="仿宋_GB2312" w:hAnsi="宋体" w:cs="宋体"/>
                                        <w:color w:val="333333"/>
                                        <w:kern w:val="0"/>
                                        <w:sz w:val="28"/>
                                        <w:szCs w:val="28"/>
                                      </w:rPr>
                                      <w:t xml:space="preserve"> </w:t>
                                    </w:r>
                                    <w:r w:rsidRPr="00D04CCC">
                                      <w:rPr>
                                        <w:rFonts w:ascii="仿宋_GB2312" w:eastAsia="仿宋_GB2312" w:hAnsi="宋体" w:cs="宋体" w:hint="eastAsia"/>
                                        <w:color w:val="333333"/>
                                        <w:kern w:val="0"/>
                                        <w:sz w:val="28"/>
                                        <w:szCs w:val="28"/>
                                      </w:rPr>
                                      <w:t xml:space="preserve">　</w:t>
                                    </w:r>
                                  </w:p>
                                  <w:p w:rsidR="00D22894" w:rsidRDefault="00D22894" w:rsidP="00D22894">
                                    <w:pPr>
                                      <w:widowControl/>
                                      <w:ind w:firstLineChars="150" w:firstLine="31680"/>
                                      <w:jc w:val="left"/>
                                      <w:rPr>
                                        <w:rFonts w:ascii="仿宋_GB2312" w:eastAsia="仿宋_GB2312" w:hAnsi="宋体" w:cs="宋体"/>
                                        <w:color w:val="333333"/>
                                        <w:kern w:val="0"/>
                                        <w:sz w:val="28"/>
                                        <w:szCs w:val="28"/>
                                      </w:rPr>
                                    </w:pP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年未安排公务用车购置费。</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年安排公务用车运行维护费</w:t>
                                    </w:r>
                                    <w:r>
                                      <w:rPr>
                                        <w:rFonts w:ascii="仿宋_GB2312" w:eastAsia="仿宋_GB2312" w:hAnsi="宋体" w:cs="宋体"/>
                                        <w:color w:val="333333"/>
                                        <w:kern w:val="0"/>
                                        <w:sz w:val="28"/>
                                        <w:szCs w:val="28"/>
                                      </w:rPr>
                                      <w:t>10</w:t>
                                    </w:r>
                                    <w:r w:rsidRPr="00D04CCC">
                                      <w:rPr>
                                        <w:rFonts w:ascii="仿宋_GB2312" w:eastAsia="仿宋_GB2312" w:hAnsi="宋体" w:cs="宋体" w:hint="eastAsia"/>
                                        <w:color w:val="333333"/>
                                        <w:kern w:val="0"/>
                                        <w:sz w:val="28"/>
                                        <w:szCs w:val="28"/>
                                      </w:rPr>
                                      <w:t>万元，用于</w:t>
                                    </w:r>
                                    <w:r w:rsidRPr="00D04CCC">
                                      <w:rPr>
                                        <w:rFonts w:ascii="仿宋_GB2312" w:eastAsia="仿宋_GB2312" w:hAnsi="宋体" w:cs="宋体"/>
                                        <w:color w:val="333333"/>
                                        <w:kern w:val="0"/>
                                        <w:sz w:val="28"/>
                                        <w:szCs w:val="28"/>
                                      </w:rPr>
                                      <w:t>2</w:t>
                                    </w:r>
                                    <w:r>
                                      <w:rPr>
                                        <w:rFonts w:ascii="仿宋_GB2312" w:eastAsia="仿宋_GB2312" w:hAnsi="宋体" w:cs="宋体"/>
                                        <w:color w:val="333333"/>
                                        <w:kern w:val="0"/>
                                        <w:sz w:val="28"/>
                                        <w:szCs w:val="28"/>
                                      </w:rPr>
                                      <w:t xml:space="preserve"> </w:t>
                                    </w:r>
                                    <w:r w:rsidRPr="00D04CCC">
                                      <w:rPr>
                                        <w:rFonts w:ascii="仿宋_GB2312" w:eastAsia="仿宋_GB2312" w:hAnsi="宋体" w:cs="宋体" w:hint="eastAsia"/>
                                        <w:color w:val="333333"/>
                                        <w:kern w:val="0"/>
                                        <w:sz w:val="28"/>
                                        <w:szCs w:val="28"/>
                                      </w:rPr>
                                      <w:t>辆公务用车燃油、过路（桥）、维修、保险等方面支出，主要保障机关</w:t>
                                    </w:r>
                                    <w:r>
                                      <w:rPr>
                                        <w:rFonts w:ascii="仿宋_GB2312" w:eastAsia="仿宋_GB2312" w:hAnsi="宋体" w:cs="宋体" w:hint="eastAsia"/>
                                        <w:color w:val="333333"/>
                                        <w:kern w:val="0"/>
                                        <w:sz w:val="28"/>
                                        <w:szCs w:val="28"/>
                                      </w:rPr>
                                      <w:t>日常</w:t>
                                    </w:r>
                                    <w:r w:rsidRPr="00D04CCC">
                                      <w:rPr>
                                        <w:rFonts w:ascii="仿宋_GB2312" w:eastAsia="仿宋_GB2312" w:hAnsi="宋体" w:cs="宋体" w:hint="eastAsia"/>
                                        <w:color w:val="333333"/>
                                        <w:kern w:val="0"/>
                                        <w:sz w:val="28"/>
                                        <w:szCs w:val="28"/>
                                      </w:rPr>
                                      <w:t>工作</w:t>
                                    </w:r>
                                    <w:r>
                                      <w:rPr>
                                        <w:rFonts w:ascii="仿宋_GB2312" w:eastAsia="仿宋_GB2312" w:hAnsi="宋体" w:cs="宋体"/>
                                        <w:color w:val="333333"/>
                                        <w:kern w:val="0"/>
                                        <w:sz w:val="28"/>
                                        <w:szCs w:val="28"/>
                                      </w:rPr>
                                      <w:t xml:space="preserve"> </w:t>
                                    </w:r>
                                    <w:r>
                                      <w:rPr>
                                        <w:rFonts w:ascii="仿宋_GB2312" w:eastAsia="仿宋_GB2312" w:hAnsi="宋体" w:cs="宋体" w:hint="eastAsia"/>
                                        <w:color w:val="333333"/>
                                        <w:kern w:val="0"/>
                                        <w:sz w:val="28"/>
                                        <w:szCs w:val="28"/>
                                      </w:rPr>
                                      <w:t>、脱贫攻坚等</w:t>
                                    </w:r>
                                    <w:r w:rsidRPr="00D04CCC">
                                      <w:rPr>
                                        <w:rFonts w:ascii="仿宋_GB2312" w:eastAsia="仿宋_GB2312" w:hAnsi="宋体" w:cs="宋体" w:hint="eastAsia"/>
                                        <w:color w:val="333333"/>
                                        <w:kern w:val="0"/>
                                        <w:sz w:val="28"/>
                                        <w:szCs w:val="28"/>
                                      </w:rPr>
                                      <w:t>工作开展。</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 xml:space="preserve">　八、政府性基金预算支出情况说明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人社局</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年没有使用政府性基金预算拨款安排的支出。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九、国有资本经营预算支出情况说明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人社局</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年没有使用国有资本经营预算拨款安排的支出。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十、其他重要事项的情况说明</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（一）机关运行经费。</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w:t>
                                    </w:r>
                                    <w:r>
                                      <w:rPr>
                                        <w:rFonts w:ascii="仿宋_GB2312" w:eastAsia="仿宋_GB2312" w:hAnsi="宋体" w:cs="宋体" w:hint="eastAsia"/>
                                        <w:color w:val="333333"/>
                                        <w:kern w:val="0"/>
                                        <w:sz w:val="28"/>
                                        <w:szCs w:val="28"/>
                                      </w:rPr>
                                      <w:t>人社局</w:t>
                                    </w:r>
                                    <w:r w:rsidRPr="00D04CCC">
                                      <w:rPr>
                                        <w:rFonts w:ascii="仿宋_GB2312" w:eastAsia="仿宋_GB2312" w:hAnsi="宋体" w:cs="宋体" w:hint="eastAsia"/>
                                        <w:color w:val="333333"/>
                                        <w:kern w:val="0"/>
                                        <w:sz w:val="28"/>
                                        <w:szCs w:val="28"/>
                                      </w:rPr>
                                      <w:t>的机关运行经费财政拨款预算为</w:t>
                                    </w:r>
                                    <w:r>
                                      <w:rPr>
                                        <w:rFonts w:ascii="仿宋_GB2312" w:eastAsia="仿宋_GB2312" w:hAnsi="宋体" w:cs="宋体"/>
                                        <w:color w:val="333333"/>
                                        <w:kern w:val="0"/>
                                        <w:sz w:val="28"/>
                                        <w:szCs w:val="28"/>
                                      </w:rPr>
                                      <w:t>70.40</w:t>
                                    </w:r>
                                    <w:r w:rsidRPr="00D04CCC">
                                      <w:rPr>
                                        <w:rFonts w:ascii="仿宋_GB2312" w:eastAsia="仿宋_GB2312" w:hAnsi="宋体" w:cs="宋体" w:hint="eastAsia"/>
                                        <w:color w:val="333333"/>
                                        <w:kern w:val="0"/>
                                        <w:sz w:val="28"/>
                                        <w:szCs w:val="28"/>
                                      </w:rPr>
                                      <w:t>万元，比</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年预算</w:t>
                                    </w:r>
                                    <w:r>
                                      <w:rPr>
                                        <w:rFonts w:ascii="仿宋_GB2312" w:eastAsia="仿宋_GB2312" w:hAnsi="宋体" w:cs="宋体" w:hint="eastAsia"/>
                                        <w:color w:val="333333"/>
                                        <w:kern w:val="0"/>
                                        <w:sz w:val="28"/>
                                        <w:szCs w:val="28"/>
                                      </w:rPr>
                                      <w:t>增加</w:t>
                                    </w:r>
                                    <w:r>
                                      <w:rPr>
                                        <w:rFonts w:ascii="仿宋_GB2312" w:eastAsia="仿宋_GB2312" w:hAnsi="宋体" w:cs="宋体"/>
                                        <w:color w:val="333333"/>
                                        <w:kern w:val="0"/>
                                        <w:sz w:val="28"/>
                                        <w:szCs w:val="28"/>
                                      </w:rPr>
                                      <w:t>33.84</w:t>
                                    </w:r>
                                    <w:r w:rsidRPr="00D04CCC">
                                      <w:rPr>
                                        <w:rFonts w:ascii="仿宋_GB2312" w:eastAsia="仿宋_GB2312" w:hAnsi="宋体" w:cs="宋体" w:hint="eastAsia"/>
                                        <w:color w:val="333333"/>
                                        <w:kern w:val="0"/>
                                        <w:sz w:val="28"/>
                                        <w:szCs w:val="28"/>
                                      </w:rPr>
                                      <w:t>万元，</w:t>
                                    </w:r>
                                    <w:r>
                                      <w:rPr>
                                        <w:rFonts w:ascii="仿宋_GB2312" w:eastAsia="仿宋_GB2312" w:hAnsi="宋体" w:cs="宋体" w:hint="eastAsia"/>
                                        <w:color w:val="333333"/>
                                        <w:kern w:val="0"/>
                                        <w:sz w:val="28"/>
                                        <w:szCs w:val="28"/>
                                      </w:rPr>
                                      <w:t>增加</w:t>
                                    </w:r>
                                    <w:r>
                                      <w:rPr>
                                        <w:rFonts w:ascii="仿宋_GB2312" w:eastAsia="仿宋_GB2312" w:hAnsi="宋体" w:cs="宋体"/>
                                        <w:color w:val="333333"/>
                                        <w:kern w:val="0"/>
                                        <w:sz w:val="28"/>
                                        <w:szCs w:val="28"/>
                                      </w:rPr>
                                      <w:t>92</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主要原因是经费预算增加。</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（二）政府采购情况。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Pr>
                                        <w:rFonts w:ascii="仿宋_GB2312" w:eastAsia="仿宋_GB2312" w:hAnsi="宋体" w:cs="宋体" w:hint="eastAsia"/>
                                        <w:color w:val="333333"/>
                                        <w:kern w:val="0"/>
                                        <w:sz w:val="28"/>
                                        <w:szCs w:val="28"/>
                                      </w:rPr>
                                      <w:t>年人社局</w:t>
                                    </w:r>
                                    <w:r w:rsidRPr="00D04CCC">
                                      <w:rPr>
                                        <w:rFonts w:ascii="仿宋_GB2312" w:eastAsia="仿宋_GB2312" w:hAnsi="宋体" w:cs="宋体" w:hint="eastAsia"/>
                                        <w:color w:val="333333"/>
                                        <w:kern w:val="0"/>
                                        <w:sz w:val="28"/>
                                        <w:szCs w:val="28"/>
                                      </w:rPr>
                                      <w:t>安排政府采购预算</w:t>
                                    </w:r>
                                    <w:r>
                                      <w:rPr>
                                        <w:rFonts w:ascii="仿宋_GB2312" w:eastAsia="仿宋_GB2312" w:hAnsi="宋体" w:cs="宋体"/>
                                        <w:color w:val="333333"/>
                                        <w:kern w:val="0"/>
                                        <w:sz w:val="28"/>
                                        <w:szCs w:val="28"/>
                                      </w:rPr>
                                      <w:t>6.52</w:t>
                                    </w:r>
                                    <w:r w:rsidRPr="00D04CCC">
                                      <w:rPr>
                                        <w:rFonts w:ascii="仿宋_GB2312" w:eastAsia="仿宋_GB2312" w:hAnsi="宋体" w:cs="宋体" w:hint="eastAsia"/>
                                        <w:color w:val="333333"/>
                                        <w:kern w:val="0"/>
                                        <w:sz w:val="28"/>
                                        <w:szCs w:val="28"/>
                                      </w:rPr>
                                      <w:t>万元，主要用于采购办公设备</w:t>
                                    </w:r>
                                    <w:r>
                                      <w:rPr>
                                        <w:rFonts w:ascii="仿宋_GB2312" w:eastAsia="仿宋_GB2312" w:hAnsi="宋体" w:cs="宋体"/>
                                        <w:color w:val="333333"/>
                                        <w:kern w:val="0"/>
                                        <w:sz w:val="28"/>
                                        <w:szCs w:val="28"/>
                                      </w:rPr>
                                      <w:t xml:space="preserve">. </w:t>
                                    </w:r>
                                    <w:r w:rsidRPr="00D04CCC">
                                      <w:rPr>
                                        <w:rFonts w:ascii="仿宋_GB2312" w:eastAsia="仿宋_GB2312" w:hAnsi="宋体" w:cs="宋体" w:hint="eastAsia"/>
                                        <w:color w:val="333333"/>
                                        <w:kern w:val="0"/>
                                        <w:sz w:val="28"/>
                                        <w:szCs w:val="28"/>
                                      </w:rPr>
                                      <w:t xml:space="preserve">　　</w:t>
                                    </w:r>
                                  </w:p>
                                  <w:p w:rsidR="00D22894" w:rsidRDefault="00D22894" w:rsidP="00D22894">
                                    <w:pPr>
                                      <w:widowControl/>
                                      <w:ind w:firstLineChars="150" w:firstLine="31680"/>
                                      <w:jc w:val="left"/>
                                      <w:rPr>
                                        <w:rFonts w:ascii="仿宋_GB2312" w:eastAsia="仿宋_GB2312" w:hAnsi="宋体" w:cs="宋体"/>
                                        <w:color w:val="333333"/>
                                        <w:kern w:val="0"/>
                                        <w:sz w:val="28"/>
                                        <w:szCs w:val="28"/>
                                      </w:rPr>
                                    </w:pPr>
                                    <w:r w:rsidRPr="00D04CCC">
                                      <w:rPr>
                                        <w:rFonts w:ascii="楷体_GB2312" w:eastAsia="楷体_GB2312" w:hAnsi="宋体" w:cs="宋体" w:hint="eastAsia"/>
                                        <w:b/>
                                        <w:bCs/>
                                        <w:color w:val="333333"/>
                                        <w:kern w:val="0"/>
                                        <w:sz w:val="28"/>
                                      </w:rPr>
                                      <w:t>（三）国有资产占有使用情况。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截至</w:t>
                                    </w:r>
                                    <w:r w:rsidRPr="00D04CCC">
                                      <w:rPr>
                                        <w:rFonts w:ascii="仿宋_GB2312" w:eastAsia="仿宋_GB2312" w:hAnsi="宋体" w:cs="宋体"/>
                                        <w:color w:val="333333"/>
                                        <w:kern w:val="0"/>
                                        <w:sz w:val="28"/>
                                        <w:szCs w:val="28"/>
                                      </w:rPr>
                                      <w:t>201</w:t>
                                    </w:r>
                                    <w:r>
                                      <w:rPr>
                                        <w:rFonts w:ascii="仿宋_GB2312" w:eastAsia="仿宋_GB2312" w:hAnsi="宋体" w:cs="宋体"/>
                                        <w:color w:val="333333"/>
                                        <w:kern w:val="0"/>
                                        <w:sz w:val="28"/>
                                        <w:szCs w:val="28"/>
                                      </w:rPr>
                                      <w:t>9</w:t>
                                    </w:r>
                                    <w:r w:rsidRPr="00D04CCC">
                                      <w:rPr>
                                        <w:rFonts w:ascii="仿宋_GB2312" w:eastAsia="仿宋_GB2312" w:hAnsi="宋体" w:cs="宋体" w:hint="eastAsia"/>
                                        <w:color w:val="333333"/>
                                        <w:kern w:val="0"/>
                                        <w:sz w:val="28"/>
                                        <w:szCs w:val="28"/>
                                      </w:rPr>
                                      <w:t>年底，</w:t>
                                    </w:r>
                                    <w:r>
                                      <w:rPr>
                                        <w:rFonts w:ascii="仿宋_GB2312" w:eastAsia="仿宋_GB2312" w:hAnsi="宋体" w:cs="宋体" w:hint="eastAsia"/>
                                        <w:color w:val="333333"/>
                                        <w:kern w:val="0"/>
                                        <w:sz w:val="28"/>
                                        <w:szCs w:val="28"/>
                                      </w:rPr>
                                      <w:t>人社局</w:t>
                                    </w:r>
                                    <w:r w:rsidRPr="00D04CCC">
                                      <w:rPr>
                                        <w:rFonts w:ascii="仿宋_GB2312" w:eastAsia="仿宋_GB2312" w:hAnsi="宋体" w:cs="宋体" w:hint="eastAsia"/>
                                        <w:color w:val="333333"/>
                                        <w:kern w:val="0"/>
                                        <w:sz w:val="28"/>
                                        <w:szCs w:val="28"/>
                                      </w:rPr>
                                      <w:t>共有车辆</w:t>
                                    </w:r>
                                    <w:r w:rsidRPr="00D04CCC">
                                      <w:rPr>
                                        <w:rFonts w:ascii="仿宋_GB2312" w:eastAsia="仿宋_GB2312" w:hAnsi="宋体" w:cs="宋体"/>
                                        <w:color w:val="333333"/>
                                        <w:kern w:val="0"/>
                                        <w:sz w:val="28"/>
                                        <w:szCs w:val="28"/>
                                      </w:rPr>
                                      <w:t>2</w:t>
                                    </w:r>
                                    <w:r w:rsidRPr="00D04CCC">
                                      <w:rPr>
                                        <w:rFonts w:ascii="仿宋_GB2312" w:eastAsia="仿宋_GB2312" w:hAnsi="宋体" w:cs="宋体" w:hint="eastAsia"/>
                                        <w:color w:val="333333"/>
                                        <w:kern w:val="0"/>
                                        <w:sz w:val="28"/>
                                        <w:szCs w:val="28"/>
                                      </w:rPr>
                                      <w:t>辆，其中，省部级领导干部用车</w:t>
                                    </w:r>
                                    <w:r w:rsidRPr="00D04CCC">
                                      <w:rPr>
                                        <w:rFonts w:ascii="仿宋_GB2312" w:eastAsia="仿宋_GB2312" w:hAnsi="宋体" w:cs="宋体"/>
                                        <w:color w:val="333333"/>
                                        <w:kern w:val="0"/>
                                        <w:sz w:val="28"/>
                                        <w:szCs w:val="28"/>
                                      </w:rPr>
                                      <w:t>0</w:t>
                                    </w:r>
                                    <w:r w:rsidRPr="00D04CCC">
                                      <w:rPr>
                                        <w:rFonts w:ascii="仿宋_GB2312" w:eastAsia="仿宋_GB2312" w:hAnsi="宋体" w:cs="宋体" w:hint="eastAsia"/>
                                        <w:color w:val="333333"/>
                                        <w:kern w:val="0"/>
                                        <w:sz w:val="28"/>
                                        <w:szCs w:val="28"/>
                                      </w:rPr>
                                      <w:t>辆、定向保障用车</w:t>
                                    </w:r>
                                    <w:r>
                                      <w:rPr>
                                        <w:rFonts w:ascii="仿宋_GB2312" w:eastAsia="仿宋_GB2312" w:hAnsi="宋体" w:cs="宋体"/>
                                        <w:color w:val="333333"/>
                                        <w:kern w:val="0"/>
                                        <w:sz w:val="28"/>
                                        <w:szCs w:val="28"/>
                                      </w:rPr>
                                      <w:t>2</w:t>
                                    </w:r>
                                    <w:r w:rsidRPr="00D04CCC">
                                      <w:rPr>
                                        <w:rFonts w:ascii="仿宋_GB2312" w:eastAsia="仿宋_GB2312" w:hAnsi="宋体" w:cs="宋体" w:hint="eastAsia"/>
                                        <w:color w:val="333333"/>
                                        <w:kern w:val="0"/>
                                        <w:sz w:val="28"/>
                                        <w:szCs w:val="28"/>
                                      </w:rPr>
                                      <w:t>辆、执法执勤用车</w:t>
                                    </w:r>
                                    <w:r w:rsidRPr="00D04CCC">
                                      <w:rPr>
                                        <w:rFonts w:ascii="仿宋_GB2312" w:eastAsia="仿宋_GB2312" w:hAnsi="宋体" w:cs="宋体"/>
                                        <w:color w:val="333333"/>
                                        <w:kern w:val="0"/>
                                        <w:sz w:val="28"/>
                                        <w:szCs w:val="28"/>
                                      </w:rPr>
                                      <w:t>0</w:t>
                                    </w:r>
                                    <w:r w:rsidRPr="00D04CCC">
                                      <w:rPr>
                                        <w:rFonts w:ascii="仿宋_GB2312" w:eastAsia="仿宋_GB2312" w:hAnsi="宋体" w:cs="宋体" w:hint="eastAsia"/>
                                        <w:color w:val="333333"/>
                                        <w:kern w:val="0"/>
                                        <w:sz w:val="28"/>
                                        <w:szCs w:val="28"/>
                                      </w:rPr>
                                      <w:t>辆。单位价值</w:t>
                                    </w:r>
                                    <w:r w:rsidRPr="00D04CCC">
                                      <w:rPr>
                                        <w:rFonts w:ascii="仿宋_GB2312" w:eastAsia="仿宋_GB2312" w:hAnsi="宋体" w:cs="宋体"/>
                                        <w:color w:val="333333"/>
                                        <w:kern w:val="0"/>
                                        <w:sz w:val="28"/>
                                        <w:szCs w:val="28"/>
                                      </w:rPr>
                                      <w:t>200</w:t>
                                    </w:r>
                                    <w:r w:rsidRPr="00D04CCC">
                                      <w:rPr>
                                        <w:rFonts w:ascii="仿宋_GB2312" w:eastAsia="仿宋_GB2312" w:hAnsi="宋体" w:cs="宋体" w:hint="eastAsia"/>
                                        <w:color w:val="333333"/>
                                        <w:kern w:val="0"/>
                                        <w:sz w:val="28"/>
                                        <w:szCs w:val="28"/>
                                      </w:rPr>
                                      <w:t>万元以上大型设备</w:t>
                                    </w:r>
                                    <w:r w:rsidRPr="00D04CCC">
                                      <w:rPr>
                                        <w:rFonts w:ascii="仿宋_GB2312" w:eastAsia="仿宋_GB2312" w:hAnsi="宋体" w:cs="宋体"/>
                                        <w:color w:val="333333"/>
                                        <w:kern w:val="0"/>
                                        <w:sz w:val="28"/>
                                        <w:szCs w:val="28"/>
                                      </w:rPr>
                                      <w:t>0</w:t>
                                    </w:r>
                                    <w:r w:rsidRPr="00D04CCC">
                                      <w:rPr>
                                        <w:rFonts w:ascii="仿宋_GB2312" w:eastAsia="仿宋_GB2312" w:hAnsi="宋体" w:cs="宋体" w:hint="eastAsia"/>
                                        <w:color w:val="333333"/>
                                        <w:kern w:val="0"/>
                                        <w:sz w:val="28"/>
                                        <w:szCs w:val="28"/>
                                      </w:rPr>
                                      <w:t>台（套）。</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2020</w:t>
                                    </w:r>
                                    <w:r w:rsidRPr="00D04CCC">
                                      <w:rPr>
                                        <w:rFonts w:ascii="仿宋_GB2312" w:eastAsia="仿宋_GB2312" w:hAnsi="宋体" w:cs="宋体" w:hint="eastAsia"/>
                                        <w:color w:val="333333"/>
                                        <w:kern w:val="0"/>
                                        <w:sz w:val="28"/>
                                        <w:szCs w:val="28"/>
                                      </w:rPr>
                                      <w:t>年部门预算未安排购置车辆及单位价值</w:t>
                                    </w:r>
                                    <w:r w:rsidRPr="00D04CCC">
                                      <w:rPr>
                                        <w:rFonts w:ascii="仿宋_GB2312" w:eastAsia="仿宋_GB2312" w:hAnsi="宋体" w:cs="宋体"/>
                                        <w:color w:val="333333"/>
                                        <w:kern w:val="0"/>
                                        <w:sz w:val="28"/>
                                        <w:szCs w:val="28"/>
                                      </w:rPr>
                                      <w:t>200</w:t>
                                    </w:r>
                                    <w:r w:rsidRPr="00D04CCC">
                                      <w:rPr>
                                        <w:rFonts w:ascii="仿宋_GB2312" w:eastAsia="仿宋_GB2312" w:hAnsi="宋体" w:cs="宋体" w:hint="eastAsia"/>
                                        <w:color w:val="333333"/>
                                        <w:kern w:val="0"/>
                                        <w:sz w:val="28"/>
                                        <w:szCs w:val="28"/>
                                      </w:rPr>
                                      <w:t>万元以上大型设备。</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楷体_GB2312" w:eastAsia="楷体_GB2312" w:hAnsi="宋体" w:cs="宋体" w:hint="eastAsia"/>
                                        <w:b/>
                                        <w:bCs/>
                                        <w:color w:val="333333"/>
                                        <w:kern w:val="0"/>
                                        <w:sz w:val="28"/>
                                      </w:rPr>
                                      <w:t>（四）绩效目标设置情况。</w:t>
                                    </w:r>
                                    <w:r w:rsidRPr="00D04CCC">
                                      <w:rPr>
                                        <w:rFonts w:ascii="楷体_GB2312" w:eastAsia="楷体_GB2312" w:hAnsi="宋体" w:cs="宋体"/>
                                        <w:b/>
                                        <w:bCs/>
                                        <w:color w:val="333333"/>
                                        <w:kern w:val="0"/>
                                        <w:sz w:val="28"/>
                                        <w:szCs w:val="28"/>
                                      </w:rPr>
                                      <w:br/>
                                    </w:r>
                                    <w:r w:rsidRPr="00D04CCC">
                                      <w:rPr>
                                        <w:rFonts w:ascii="仿宋_GB2312" w:eastAsia="仿宋_GB2312" w:hAnsi="宋体" w:cs="宋体" w:hint="eastAsia"/>
                                        <w:color w:val="333333"/>
                                        <w:kern w:val="0"/>
                                        <w:sz w:val="28"/>
                                        <w:szCs w:val="28"/>
                                      </w:rPr>
                                      <w:t xml:space="preserve">　　绩效目标是预算编制的前提和基础，按照“费随事定”的原则，</w:t>
                                    </w:r>
                                    <w:r w:rsidRPr="00D04CCC">
                                      <w:rPr>
                                        <w:rFonts w:ascii="仿宋_GB2312" w:eastAsia="仿宋_GB2312" w:hAnsi="宋体" w:cs="宋体"/>
                                        <w:color w:val="333333"/>
                                        <w:kern w:val="0"/>
                                        <w:sz w:val="28"/>
                                        <w:szCs w:val="28"/>
                                      </w:rPr>
                                      <w:t>20</w:t>
                                    </w:r>
                                    <w:r>
                                      <w:rPr>
                                        <w:rFonts w:ascii="仿宋_GB2312" w:eastAsia="仿宋_GB2312" w:hAnsi="宋体" w:cs="宋体"/>
                                        <w:color w:val="333333"/>
                                        <w:kern w:val="0"/>
                                        <w:sz w:val="28"/>
                                        <w:szCs w:val="28"/>
                                      </w:rPr>
                                      <w:t>20</w:t>
                                    </w:r>
                                    <w:r w:rsidRPr="00D04CCC">
                                      <w:rPr>
                                        <w:rFonts w:ascii="仿宋_GB2312" w:eastAsia="仿宋_GB2312" w:hAnsi="宋体" w:cs="宋体" w:hint="eastAsia"/>
                                        <w:color w:val="333333"/>
                                        <w:kern w:val="0"/>
                                        <w:sz w:val="28"/>
                                        <w:szCs w:val="28"/>
                                      </w:rPr>
                                      <w:t>年</w:t>
                                    </w:r>
                                    <w:r>
                                      <w:rPr>
                                        <w:rFonts w:ascii="仿宋_GB2312" w:eastAsia="仿宋_GB2312" w:hAnsi="宋体" w:cs="宋体" w:hint="eastAsia"/>
                                        <w:color w:val="333333"/>
                                        <w:kern w:val="0"/>
                                        <w:sz w:val="28"/>
                                        <w:szCs w:val="28"/>
                                      </w:rPr>
                                      <w:t>人社局</w:t>
                                    </w:r>
                                    <w:r w:rsidRPr="00D04CCC">
                                      <w:rPr>
                                        <w:rFonts w:ascii="仿宋_GB2312" w:eastAsia="仿宋_GB2312" w:hAnsi="宋体" w:cs="宋体" w:hint="eastAsia"/>
                                        <w:color w:val="333333"/>
                                        <w:kern w:val="0"/>
                                        <w:sz w:val="28"/>
                                        <w:szCs w:val="28"/>
                                      </w:rPr>
                                      <w:t>按要求</w:t>
                                    </w:r>
                                    <w:r>
                                      <w:rPr>
                                        <w:rFonts w:ascii="仿宋_GB2312" w:eastAsia="仿宋_GB2312" w:hAnsi="宋体" w:cs="宋体" w:hint="eastAsia"/>
                                        <w:color w:val="333333"/>
                                        <w:kern w:val="0"/>
                                        <w:sz w:val="28"/>
                                        <w:szCs w:val="28"/>
                                      </w:rPr>
                                      <w:t>将预算全额纳入</w:t>
                                    </w:r>
                                    <w:r w:rsidRPr="00D04CCC">
                                      <w:rPr>
                                        <w:rFonts w:ascii="仿宋_GB2312" w:eastAsia="仿宋_GB2312" w:hAnsi="宋体" w:cs="宋体" w:hint="eastAsia"/>
                                        <w:color w:val="333333"/>
                                        <w:kern w:val="0"/>
                                        <w:sz w:val="28"/>
                                        <w:szCs w:val="28"/>
                                      </w:rPr>
                                      <w:t>绩效目标</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从</w:t>
                                    </w:r>
                                    <w:r>
                                      <w:rPr>
                                        <w:rFonts w:ascii="仿宋_GB2312" w:eastAsia="仿宋_GB2312" w:hAnsi="宋体" w:cs="宋体" w:hint="eastAsia"/>
                                        <w:color w:val="333333"/>
                                        <w:kern w:val="0"/>
                                        <w:sz w:val="28"/>
                                        <w:szCs w:val="28"/>
                                      </w:rPr>
                                      <w:t>年度主要任务个和体目标</w:t>
                                    </w:r>
                                    <w:r w:rsidRPr="00D04CCC">
                                      <w:rPr>
                                        <w:rFonts w:ascii="仿宋_GB2312" w:eastAsia="仿宋_GB2312" w:hAnsi="宋体" w:cs="宋体" w:hint="eastAsia"/>
                                        <w:color w:val="333333"/>
                                        <w:kern w:val="0"/>
                                        <w:sz w:val="28"/>
                                        <w:szCs w:val="28"/>
                                      </w:rPr>
                                      <w:t>等方面设置了绩效指标，综合反映</w:t>
                                    </w:r>
                                    <w:r>
                                      <w:rPr>
                                        <w:rFonts w:ascii="仿宋_GB2312" w:eastAsia="仿宋_GB2312" w:hAnsi="宋体" w:cs="宋体" w:hint="eastAsia"/>
                                        <w:color w:val="333333"/>
                                        <w:kern w:val="0"/>
                                        <w:sz w:val="28"/>
                                        <w:szCs w:val="28"/>
                                      </w:rPr>
                                      <w:t>工作任务</w:t>
                                    </w:r>
                                    <w:r w:rsidRPr="00D04CCC">
                                      <w:rPr>
                                        <w:rFonts w:ascii="仿宋_GB2312" w:eastAsia="仿宋_GB2312" w:hAnsi="宋体" w:cs="宋体" w:hint="eastAsia"/>
                                        <w:color w:val="333333"/>
                                        <w:kern w:val="0"/>
                                        <w:sz w:val="28"/>
                                        <w:szCs w:val="28"/>
                                      </w:rPr>
                                      <w:t>预期完成的数量、成本、时效、质量，预期达到的社会效益、经济效益、生态效益、可持续影响以及服务对象满意度等情况。</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黑体" w:eastAsia="黑体" w:hAnsi="宋体" w:cs="宋体" w:hint="eastAsia"/>
                                        <w:color w:val="333333"/>
                                        <w:kern w:val="0"/>
                                        <w:sz w:val="28"/>
                                        <w:szCs w:val="28"/>
                                      </w:rPr>
                                      <w:t>十一、名词解释</w:t>
                                    </w:r>
                                    <w:r w:rsidRPr="00D04CCC">
                                      <w:rPr>
                                        <w:rFonts w:ascii="黑体" w:eastAsia="黑体"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1.</w:t>
                                    </w:r>
                                    <w:r w:rsidRPr="00D04CCC">
                                      <w:rPr>
                                        <w:rFonts w:ascii="仿宋_GB2312" w:eastAsia="仿宋_GB2312" w:hAnsi="宋体" w:cs="宋体" w:hint="eastAsia"/>
                                        <w:color w:val="333333"/>
                                        <w:kern w:val="0"/>
                                        <w:sz w:val="28"/>
                                        <w:szCs w:val="28"/>
                                      </w:rPr>
                                      <w:t>一般公共预算拨款收入：指省级财政当年拨付的资金。</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t>2.</w:t>
                                    </w:r>
                                    <w:r w:rsidRPr="00D04CCC">
                                      <w:rPr>
                                        <w:rFonts w:ascii="仿宋_GB2312" w:eastAsia="仿宋_GB2312" w:hAnsi="宋体" w:cs="宋体" w:hint="eastAsia"/>
                                        <w:color w:val="333333"/>
                                        <w:kern w:val="0"/>
                                        <w:sz w:val="28"/>
                                        <w:szCs w:val="28"/>
                                      </w:rPr>
                                      <w:t>上年结转：指以前年度尚未完成，结转到本年仍按原规定用途继续使用的资金。</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3</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教育（类）进修及培训（款）培训支出（项）：指为配合财政业务开展，用于部门内部在职人员参加相关财政财务工作外部培训的经费支出。</w:t>
                                    </w:r>
                                  </w:p>
                                  <w:p w:rsidR="00D22894" w:rsidRDefault="00D22894" w:rsidP="00D22894">
                                    <w:pPr>
                                      <w:widowControl/>
                                      <w:ind w:firstLineChars="200" w:firstLine="31680"/>
                                      <w:jc w:val="left"/>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4.</w:t>
                                    </w:r>
                                    <w:r>
                                      <w:rPr>
                                        <w:rFonts w:ascii="仿宋_GB2312" w:eastAsia="仿宋_GB2312" w:hAnsi="宋体" w:cs="宋体" w:hint="eastAsia"/>
                                        <w:color w:val="333333"/>
                                        <w:kern w:val="0"/>
                                        <w:sz w:val="28"/>
                                        <w:szCs w:val="28"/>
                                      </w:rPr>
                                      <w:t>社会保障和就业支出（类）人力资源和社会保障管理事务（款）</w:t>
                                    </w:r>
                                  </w:p>
                                  <w:p w:rsidR="00D22894" w:rsidRDefault="00D22894" w:rsidP="009C3E43">
                                    <w:pPr>
                                      <w:widowControl/>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行政运行（项）：反映人力资源和社会保障管理事务支出。</w:t>
                                    </w:r>
                                  </w:p>
                                  <w:p w:rsidR="00D22894" w:rsidRPr="00D04CCC" w:rsidRDefault="00D22894" w:rsidP="00D22894">
                                    <w:pPr>
                                      <w:widowControl/>
                                      <w:ind w:firstLineChars="200" w:firstLine="31680"/>
                                      <w:jc w:val="left"/>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5</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社会保障和就业（类）行政事业单位离退休（款）机关事业单位基本养老保险缴费支出（项）：指部门实施养老保险制度由单位缴纳的养老保险费的支出。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6</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社会保障和就业（类）行政事业单位离退休（款）机关事业单位职业年金缴费支出（项）：指部门实施养老保险制度由单位缴纳的职业年金的支出。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7</w:t>
                                    </w:r>
                                    <w:r w:rsidRPr="00D04CCC">
                                      <w:rPr>
                                        <w:rFonts w:ascii="仿宋_GB2312" w:eastAsia="仿宋_GB2312" w:hAnsi="宋体" w:cs="宋体"/>
                                        <w:color w:val="333333"/>
                                        <w:kern w:val="0"/>
                                        <w:sz w:val="28"/>
                                        <w:szCs w:val="28"/>
                                      </w:rPr>
                                      <w:t>.</w:t>
                                    </w:r>
                                    <w:r>
                                      <w:rPr>
                                        <w:rFonts w:ascii="仿宋_GB2312" w:eastAsia="仿宋_GB2312" w:hAnsi="宋体" w:cs="宋体" w:hint="eastAsia"/>
                                        <w:color w:val="333333"/>
                                        <w:kern w:val="0"/>
                                        <w:sz w:val="28"/>
                                        <w:szCs w:val="28"/>
                                      </w:rPr>
                                      <w:t>卫生健康支出</w:t>
                                    </w:r>
                                    <w:r w:rsidRPr="00D04CCC">
                                      <w:rPr>
                                        <w:rFonts w:ascii="仿宋_GB2312" w:eastAsia="仿宋_GB2312" w:hAnsi="宋体" w:cs="宋体" w:hint="eastAsia"/>
                                        <w:color w:val="333333"/>
                                        <w:kern w:val="0"/>
                                        <w:sz w:val="28"/>
                                        <w:szCs w:val="28"/>
                                      </w:rPr>
                                      <w:t>（类）行政事业单位医疗（款）行政单位医疗（项）：指厅机关及参公管理事业单位用于缴纳单位基本医疗保险支出。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8</w:t>
                                    </w:r>
                                    <w:r w:rsidRPr="00D04CCC">
                                      <w:rPr>
                                        <w:rFonts w:ascii="仿宋_GB2312" w:eastAsia="仿宋_GB2312" w:hAnsi="宋体" w:cs="宋体"/>
                                        <w:color w:val="333333"/>
                                        <w:kern w:val="0"/>
                                        <w:sz w:val="28"/>
                                        <w:szCs w:val="28"/>
                                      </w:rPr>
                                      <w:t>.</w:t>
                                    </w:r>
                                    <w:r>
                                      <w:rPr>
                                        <w:rFonts w:ascii="仿宋_GB2312" w:eastAsia="仿宋_GB2312" w:hAnsi="宋体" w:cs="宋体"/>
                                        <w:color w:val="333333"/>
                                        <w:kern w:val="0"/>
                                        <w:sz w:val="28"/>
                                        <w:szCs w:val="28"/>
                                      </w:rPr>
                                      <w:t xml:space="preserve"> </w:t>
                                    </w:r>
                                    <w:r>
                                      <w:rPr>
                                        <w:rFonts w:ascii="仿宋_GB2312" w:eastAsia="仿宋_GB2312" w:hAnsi="宋体" w:cs="宋体" w:hint="eastAsia"/>
                                        <w:color w:val="333333"/>
                                        <w:kern w:val="0"/>
                                        <w:sz w:val="28"/>
                                        <w:szCs w:val="28"/>
                                      </w:rPr>
                                      <w:t>卫生健康支出</w:t>
                                    </w:r>
                                    <w:r w:rsidRPr="00D04CCC">
                                      <w:rPr>
                                        <w:rFonts w:ascii="仿宋_GB2312" w:eastAsia="仿宋_GB2312" w:hAnsi="宋体" w:cs="宋体" w:hint="eastAsia"/>
                                        <w:color w:val="333333"/>
                                        <w:kern w:val="0"/>
                                        <w:sz w:val="28"/>
                                        <w:szCs w:val="28"/>
                                      </w:rPr>
                                      <w:t>（类）行政事业单位医疗（款）公务员医疗补助（项）：指厅机关及参公管理事业单位用于集中缴纳公务员医疗补助支出。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9</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住房保障（类）住房改革支出（款）住房公积金（项）：指按照《住房公积金管理条例》的规定，由单位及其在职职工缴存的长期住房储金。</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10</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住房保障（类）住房改革支出（款）购房补贴（项）：指按房改政策规定的标准，向符合条件职工发放的用于购买住房的补贴。</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11</w:t>
                                    </w:r>
                                    <w:r w:rsidRPr="00D04CCC">
                                      <w:rPr>
                                        <w:rFonts w:ascii="仿宋_GB2312" w:eastAsia="仿宋_GB2312" w:hAnsi="宋体" w:cs="宋体" w:hint="eastAsia"/>
                                        <w:color w:val="333333"/>
                                        <w:kern w:val="0"/>
                                        <w:sz w:val="28"/>
                                        <w:szCs w:val="28"/>
                                      </w:rPr>
                                      <w:t>基本支出：指为保证机构正常运转，完成日常工作任务而发生的人员支出和公用支出。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12</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项目支出：指在基本支出之外为完成特定行政任务和事业发展目标所发生的支出。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13</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14</w:t>
                                    </w:r>
                                    <w:r w:rsidRPr="00D04CCC">
                                      <w:rPr>
                                        <w:rFonts w:ascii="仿宋_GB2312" w:eastAsia="仿宋_GB2312" w:hAnsi="宋体" w:cs="宋体"/>
                                        <w:color w:val="333333"/>
                                        <w:kern w:val="0"/>
                                        <w:sz w:val="28"/>
                                        <w:szCs w:val="28"/>
                                      </w:rPr>
                                      <w:t>.</w:t>
                                    </w:r>
                                    <w:r w:rsidRPr="00D04CCC">
                                      <w:rPr>
                                        <w:rFonts w:ascii="仿宋_GB2312" w:eastAsia="仿宋_GB2312" w:hAnsi="宋体" w:cs="宋体" w:hint="eastAsia"/>
                                        <w:color w:val="333333"/>
                                        <w:kern w:val="0"/>
                                        <w:sz w:val="28"/>
                                        <w:szCs w:val="28"/>
                                      </w:rPr>
                                      <w:t>机关运行经费：为保障行政单位（包含参照公务员法管理的事业单位）运行用于购买货物和服务的各项资金。包括办公及办公费、水费、电费、印刷费、邮电费、差旅费、会议费等费用开支。</w:t>
                                    </w:r>
                                    <w:r w:rsidRPr="00D04CCC">
                                      <w:rPr>
                                        <w:rFonts w:ascii="仿宋_GB2312" w:eastAsia="仿宋_GB2312" w:hAnsi="宋体" w:cs="宋体"/>
                                        <w:color w:val="333333"/>
                                        <w:kern w:val="0"/>
                                        <w:sz w:val="28"/>
                                        <w:szCs w:val="28"/>
                                      </w:rPr>
                                      <w:br/>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r w:rsidRPr="00D04CCC">
                                      <w:rPr>
                                        <w:rFonts w:ascii="仿宋_GB2312" w:eastAsia="仿宋_GB2312" w:hAnsi="宋体" w:cs="宋体"/>
                                        <w:color w:val="333333"/>
                                        <w:kern w:val="0"/>
                                        <w:sz w:val="28"/>
                                        <w:szCs w:val="28"/>
                                      </w:rPr>
                                      <w:br/>
                                    </w:r>
                                    <w:r w:rsidRPr="00D04CCC">
                                      <w:rPr>
                                        <w:rFonts w:ascii="仿宋_GB2312" w:eastAsia="仿宋_GB2312" w:hAnsi="宋体" w:cs="宋体" w:hint="eastAsia"/>
                                        <w:color w:val="333333"/>
                                        <w:kern w:val="0"/>
                                        <w:sz w:val="28"/>
                                        <w:szCs w:val="28"/>
                                      </w:rPr>
                                      <w:t xml:space="preserve">　　　　　　　　　</w:t>
                                    </w:r>
                                  </w:p>
                                </w:tc>
                              </w:tr>
                            </w:tbl>
                            <w:p w:rsidR="00D22894" w:rsidRPr="00D04CCC" w:rsidRDefault="00D22894" w:rsidP="00D04CCC">
                              <w:pPr>
                                <w:widowControl/>
                                <w:spacing w:after="240"/>
                                <w:jc w:val="center"/>
                                <w:rPr>
                                  <w:rFonts w:ascii="宋体" w:cs="宋体"/>
                                  <w:kern w:val="0"/>
                                  <w:szCs w:val="21"/>
                                </w:rPr>
                              </w:pPr>
                            </w:p>
                          </w:tc>
                        </w:tr>
                        <w:tr w:rsidR="00D22894" w:rsidRPr="00AC3E85">
                          <w:trPr>
                            <w:tblCellSpacing w:w="0" w:type="dxa"/>
                          </w:trPr>
                          <w:tc>
                            <w:tcPr>
                              <w:tcW w:w="0" w:type="auto"/>
                              <w:shd w:val="clear" w:color="auto" w:fill="FFFFFF"/>
                            </w:tcPr>
                            <w:tbl>
                              <w:tblPr>
                                <w:tblW w:w="8685" w:type="dxa"/>
                                <w:jc w:val="center"/>
                                <w:tblCellSpacing w:w="0" w:type="dxa"/>
                                <w:tblCellMar>
                                  <w:left w:w="0" w:type="dxa"/>
                                  <w:right w:w="0" w:type="dxa"/>
                                </w:tblCellMar>
                                <w:tblLook w:val="00A0"/>
                              </w:tblPr>
                              <w:tblGrid>
                                <w:gridCol w:w="1200"/>
                                <w:gridCol w:w="7485"/>
                              </w:tblGrid>
                              <w:tr w:rsidR="00D22894" w:rsidRPr="00AC3E85">
                                <w:trPr>
                                  <w:tblCellSpacing w:w="0" w:type="dxa"/>
                                  <w:jc w:val="center"/>
                                </w:trPr>
                                <w:tc>
                                  <w:tcPr>
                                    <w:tcW w:w="1200" w:type="dxa"/>
                                  </w:tcPr>
                                  <w:p w:rsidR="00D22894" w:rsidRPr="00D04CCC" w:rsidRDefault="00D22894" w:rsidP="00D04CCC">
                                    <w:pPr>
                                      <w:widowControl/>
                                      <w:spacing w:line="390" w:lineRule="atLeast"/>
                                      <w:ind w:firstLine="60"/>
                                      <w:jc w:val="right"/>
                                      <w:rPr>
                                        <w:rFonts w:ascii="宋体" w:cs="宋体"/>
                                        <w:color w:val="333333"/>
                                        <w:kern w:val="0"/>
                                        <w:szCs w:val="21"/>
                                      </w:rPr>
                                    </w:pPr>
                                  </w:p>
                                </w:tc>
                                <w:tc>
                                  <w:tcPr>
                                    <w:tcW w:w="0" w:type="auto"/>
                                    <w:vAlign w:val="center"/>
                                  </w:tcPr>
                                  <w:p w:rsidR="00D22894" w:rsidRPr="00D04CCC" w:rsidRDefault="00D22894" w:rsidP="00D04CCC">
                                    <w:pPr>
                                      <w:widowControl/>
                                      <w:spacing w:line="390" w:lineRule="atLeast"/>
                                      <w:ind w:firstLine="60"/>
                                      <w:jc w:val="left"/>
                                      <w:rPr>
                                        <w:rFonts w:ascii="宋体" w:cs="宋体"/>
                                        <w:color w:val="333333"/>
                                        <w:kern w:val="0"/>
                                        <w:szCs w:val="21"/>
                                      </w:rPr>
                                    </w:pPr>
                                  </w:p>
                                </w:tc>
                              </w:tr>
                            </w:tbl>
                            <w:p w:rsidR="00D22894" w:rsidRPr="00D04CCC" w:rsidRDefault="00D22894" w:rsidP="00D04CCC">
                              <w:pPr>
                                <w:widowControl/>
                                <w:spacing w:after="240"/>
                                <w:jc w:val="center"/>
                                <w:rPr>
                                  <w:rFonts w:ascii="宋体" w:cs="宋体"/>
                                  <w:kern w:val="0"/>
                                  <w:szCs w:val="21"/>
                                </w:rPr>
                              </w:pPr>
                            </w:p>
                          </w:tc>
                        </w:tr>
                      </w:tbl>
                      <w:p w:rsidR="00D22894" w:rsidRPr="00D04CCC" w:rsidRDefault="00D22894" w:rsidP="00D04CCC">
                        <w:pPr>
                          <w:widowControl/>
                          <w:jc w:val="left"/>
                          <w:rPr>
                            <w:rFonts w:ascii="宋体" w:cs="宋体"/>
                            <w:kern w:val="0"/>
                            <w:szCs w:val="21"/>
                          </w:rPr>
                        </w:pPr>
                      </w:p>
                    </w:tc>
                    <w:tc>
                      <w:tcPr>
                        <w:tcW w:w="1350" w:type="dxa"/>
                        <w:vAlign w:val="center"/>
                      </w:tcPr>
                      <w:p w:rsidR="00D22894" w:rsidRPr="00D04CCC" w:rsidRDefault="00D22894" w:rsidP="00D04CCC">
                        <w:pPr>
                          <w:widowControl/>
                          <w:jc w:val="left"/>
                          <w:rPr>
                            <w:rFonts w:ascii="宋体" w:cs="宋体"/>
                            <w:kern w:val="0"/>
                            <w:szCs w:val="21"/>
                          </w:rPr>
                        </w:pPr>
                        <w:r w:rsidRPr="00D04CCC">
                          <w:rPr>
                            <w:rFonts w:ascii="宋体" w:cs="宋体"/>
                            <w:kern w:val="0"/>
                            <w:szCs w:val="21"/>
                          </w:rPr>
                          <w:t> </w:t>
                        </w:r>
                      </w:p>
                    </w:tc>
                  </w:tr>
                  <w:tr w:rsidR="00D22894" w:rsidRPr="00AC3E85">
                    <w:trPr>
                      <w:trHeight w:val="450"/>
                      <w:tblCellSpacing w:w="0" w:type="dxa"/>
                    </w:trPr>
                    <w:tc>
                      <w:tcPr>
                        <w:tcW w:w="0" w:type="auto"/>
                        <w:gridSpan w:val="2"/>
                        <w:tcMar>
                          <w:top w:w="0" w:type="dxa"/>
                          <w:left w:w="0" w:type="dxa"/>
                          <w:bottom w:w="0" w:type="dxa"/>
                          <w:right w:w="1950" w:type="dxa"/>
                        </w:tcMar>
                        <w:vAlign w:val="center"/>
                      </w:tcPr>
                      <w:p w:rsidR="00D22894" w:rsidRPr="00D04CCC" w:rsidRDefault="00D22894" w:rsidP="00D04CCC">
                        <w:pPr>
                          <w:widowControl/>
                          <w:jc w:val="right"/>
                          <w:rPr>
                            <w:rFonts w:ascii="宋体" w:cs="宋体"/>
                            <w:kern w:val="0"/>
                            <w:szCs w:val="21"/>
                          </w:rPr>
                        </w:pPr>
                      </w:p>
                    </w:tc>
                  </w:tr>
                </w:tbl>
                <w:p w:rsidR="00D22894" w:rsidRPr="00D04CCC" w:rsidRDefault="00D22894" w:rsidP="00D04CCC">
                  <w:pPr>
                    <w:widowControl/>
                    <w:jc w:val="left"/>
                    <w:rPr>
                      <w:rFonts w:ascii="宋体" w:cs="宋体"/>
                      <w:kern w:val="0"/>
                      <w:szCs w:val="21"/>
                    </w:rPr>
                  </w:pPr>
                </w:p>
              </w:tc>
            </w:tr>
          </w:tbl>
          <w:p w:rsidR="00D22894" w:rsidRPr="00D04CCC" w:rsidRDefault="00D22894" w:rsidP="00D04CCC">
            <w:pPr>
              <w:widowControl/>
              <w:jc w:val="left"/>
              <w:rPr>
                <w:rFonts w:ascii="宋体" w:cs="宋体"/>
                <w:kern w:val="0"/>
                <w:szCs w:val="21"/>
              </w:rPr>
            </w:pPr>
          </w:p>
        </w:tc>
      </w:tr>
      <w:tr w:rsidR="00D22894" w:rsidRPr="00AC3E85">
        <w:trPr>
          <w:trHeight w:val="75"/>
          <w:tblCellSpacing w:w="0" w:type="dxa"/>
          <w:jc w:val="center"/>
        </w:trPr>
        <w:tc>
          <w:tcPr>
            <w:tcW w:w="0" w:type="auto"/>
            <w:vAlign w:val="center"/>
          </w:tcPr>
          <w:p w:rsidR="00D22894" w:rsidRPr="00D04CCC" w:rsidRDefault="00D22894" w:rsidP="00D04CCC">
            <w:pPr>
              <w:widowControl/>
              <w:jc w:val="left"/>
              <w:rPr>
                <w:rFonts w:ascii="宋体" w:cs="宋体"/>
                <w:kern w:val="0"/>
                <w:sz w:val="8"/>
                <w:szCs w:val="21"/>
              </w:rPr>
            </w:pPr>
          </w:p>
        </w:tc>
      </w:tr>
    </w:tbl>
    <w:p w:rsidR="00D22894" w:rsidRDefault="00D22894"/>
    <w:sectPr w:rsidR="00D22894" w:rsidSect="0079144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894" w:rsidRDefault="00D22894" w:rsidP="00D4389E">
      <w:r>
        <w:separator/>
      </w:r>
    </w:p>
  </w:endnote>
  <w:endnote w:type="continuationSeparator" w:id="1">
    <w:p w:rsidR="00D22894" w:rsidRDefault="00D22894" w:rsidP="00D438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894" w:rsidRDefault="00D22894" w:rsidP="00D4389E">
      <w:r>
        <w:separator/>
      </w:r>
    </w:p>
  </w:footnote>
  <w:footnote w:type="continuationSeparator" w:id="1">
    <w:p w:rsidR="00D22894" w:rsidRDefault="00D22894" w:rsidP="00D438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4CCC"/>
    <w:rsid w:val="00001DC7"/>
    <w:rsid w:val="00006539"/>
    <w:rsid w:val="000320A3"/>
    <w:rsid w:val="00037F73"/>
    <w:rsid w:val="00046FF8"/>
    <w:rsid w:val="000633A0"/>
    <w:rsid w:val="00063E77"/>
    <w:rsid w:val="00082A63"/>
    <w:rsid w:val="00091E02"/>
    <w:rsid w:val="00093E8E"/>
    <w:rsid w:val="000A4E57"/>
    <w:rsid w:val="000B3503"/>
    <w:rsid w:val="000B5160"/>
    <w:rsid w:val="000D48BF"/>
    <w:rsid w:val="000F2E75"/>
    <w:rsid w:val="000F671B"/>
    <w:rsid w:val="001025DD"/>
    <w:rsid w:val="00177EB2"/>
    <w:rsid w:val="00193258"/>
    <w:rsid w:val="001A79F8"/>
    <w:rsid w:val="001C3266"/>
    <w:rsid w:val="001D3C90"/>
    <w:rsid w:val="00277D28"/>
    <w:rsid w:val="002D2C02"/>
    <w:rsid w:val="002D414E"/>
    <w:rsid w:val="002D4448"/>
    <w:rsid w:val="00311DE3"/>
    <w:rsid w:val="003164B4"/>
    <w:rsid w:val="0034567E"/>
    <w:rsid w:val="003819A9"/>
    <w:rsid w:val="003A24B4"/>
    <w:rsid w:val="003A7ED9"/>
    <w:rsid w:val="003B63F7"/>
    <w:rsid w:val="003D3DCD"/>
    <w:rsid w:val="003E786B"/>
    <w:rsid w:val="003F0C44"/>
    <w:rsid w:val="00471E3D"/>
    <w:rsid w:val="00474029"/>
    <w:rsid w:val="004C6514"/>
    <w:rsid w:val="004C74B2"/>
    <w:rsid w:val="004D7D68"/>
    <w:rsid w:val="004F69DF"/>
    <w:rsid w:val="00500A08"/>
    <w:rsid w:val="005646AC"/>
    <w:rsid w:val="005A30FA"/>
    <w:rsid w:val="005A74BC"/>
    <w:rsid w:val="005A7CCC"/>
    <w:rsid w:val="005C32F7"/>
    <w:rsid w:val="0062336E"/>
    <w:rsid w:val="00684898"/>
    <w:rsid w:val="006D3FEB"/>
    <w:rsid w:val="006F406F"/>
    <w:rsid w:val="00700775"/>
    <w:rsid w:val="007244DA"/>
    <w:rsid w:val="00732CF4"/>
    <w:rsid w:val="007338F6"/>
    <w:rsid w:val="0076024E"/>
    <w:rsid w:val="0079144A"/>
    <w:rsid w:val="00797E72"/>
    <w:rsid w:val="007C4851"/>
    <w:rsid w:val="007C686E"/>
    <w:rsid w:val="007D7D7E"/>
    <w:rsid w:val="007F3B80"/>
    <w:rsid w:val="008009C4"/>
    <w:rsid w:val="00806F46"/>
    <w:rsid w:val="00814C7D"/>
    <w:rsid w:val="00816318"/>
    <w:rsid w:val="0082379B"/>
    <w:rsid w:val="008272EE"/>
    <w:rsid w:val="008559D4"/>
    <w:rsid w:val="008661C6"/>
    <w:rsid w:val="00871FD6"/>
    <w:rsid w:val="00880B1D"/>
    <w:rsid w:val="008C77BD"/>
    <w:rsid w:val="008E7915"/>
    <w:rsid w:val="00900D18"/>
    <w:rsid w:val="009156CC"/>
    <w:rsid w:val="0094001F"/>
    <w:rsid w:val="00952D12"/>
    <w:rsid w:val="00977972"/>
    <w:rsid w:val="009C06F0"/>
    <w:rsid w:val="009C3E43"/>
    <w:rsid w:val="009D2F9B"/>
    <w:rsid w:val="00A36130"/>
    <w:rsid w:val="00A50F30"/>
    <w:rsid w:val="00A74546"/>
    <w:rsid w:val="00AA40EC"/>
    <w:rsid w:val="00AA4590"/>
    <w:rsid w:val="00AA7CDE"/>
    <w:rsid w:val="00AC3E85"/>
    <w:rsid w:val="00AD1AE3"/>
    <w:rsid w:val="00B1062E"/>
    <w:rsid w:val="00B2060E"/>
    <w:rsid w:val="00B31A5B"/>
    <w:rsid w:val="00B82802"/>
    <w:rsid w:val="00BA2FA1"/>
    <w:rsid w:val="00C53624"/>
    <w:rsid w:val="00C5470E"/>
    <w:rsid w:val="00C67CFF"/>
    <w:rsid w:val="00C73594"/>
    <w:rsid w:val="00C8386F"/>
    <w:rsid w:val="00CA20A9"/>
    <w:rsid w:val="00CB227F"/>
    <w:rsid w:val="00CB3590"/>
    <w:rsid w:val="00CD4494"/>
    <w:rsid w:val="00D04CCC"/>
    <w:rsid w:val="00D22894"/>
    <w:rsid w:val="00D4389E"/>
    <w:rsid w:val="00D5368E"/>
    <w:rsid w:val="00D64D96"/>
    <w:rsid w:val="00D74D73"/>
    <w:rsid w:val="00D777FF"/>
    <w:rsid w:val="00D868CD"/>
    <w:rsid w:val="00D93D9F"/>
    <w:rsid w:val="00DC28C4"/>
    <w:rsid w:val="00DE2B43"/>
    <w:rsid w:val="00E172D0"/>
    <w:rsid w:val="00E32007"/>
    <w:rsid w:val="00E55614"/>
    <w:rsid w:val="00E63A51"/>
    <w:rsid w:val="00E64483"/>
    <w:rsid w:val="00E77620"/>
    <w:rsid w:val="00EA7015"/>
    <w:rsid w:val="00EF5651"/>
    <w:rsid w:val="00F0770A"/>
    <w:rsid w:val="00F102AF"/>
    <w:rsid w:val="00F17FBB"/>
    <w:rsid w:val="00F462E3"/>
    <w:rsid w:val="00F6099E"/>
    <w:rsid w:val="00F81482"/>
    <w:rsid w:val="00FB6399"/>
    <w:rsid w:val="00FD588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44A"/>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D04CCC"/>
    <w:rPr>
      <w:rFonts w:cs="Times New Roman"/>
      <w:b/>
      <w:bCs/>
    </w:rPr>
  </w:style>
  <w:style w:type="character" w:customStyle="1" w:styleId="pagetext0031">
    <w:name w:val="pagetext0031"/>
    <w:basedOn w:val="DefaultParagraphFont"/>
    <w:uiPriority w:val="99"/>
    <w:rsid w:val="00D04CCC"/>
    <w:rPr>
      <w:rFonts w:ascii="宋体" w:eastAsia="宋体" w:hAnsi="宋体" w:cs="Times New Roman"/>
      <w:color w:val="555555"/>
      <w:sz w:val="21"/>
      <w:szCs w:val="21"/>
    </w:rPr>
  </w:style>
  <w:style w:type="paragraph" w:styleId="Header">
    <w:name w:val="header"/>
    <w:basedOn w:val="Normal"/>
    <w:link w:val="HeaderChar"/>
    <w:uiPriority w:val="99"/>
    <w:semiHidden/>
    <w:rsid w:val="00D4389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D4389E"/>
    <w:rPr>
      <w:rFonts w:cs="Times New Roman"/>
      <w:kern w:val="2"/>
      <w:sz w:val="18"/>
      <w:szCs w:val="18"/>
    </w:rPr>
  </w:style>
  <w:style w:type="paragraph" w:styleId="Footer">
    <w:name w:val="footer"/>
    <w:basedOn w:val="Normal"/>
    <w:link w:val="FooterChar"/>
    <w:uiPriority w:val="99"/>
    <w:semiHidden/>
    <w:rsid w:val="00D4389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D4389E"/>
    <w:rPr>
      <w:rFonts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51</TotalTime>
  <Pages>9</Pages>
  <Words>679</Words>
  <Characters>3872</Characters>
  <Application>Microsoft Office Outlook</Application>
  <DocSecurity>0</DocSecurity>
  <Lines>0</Lines>
  <Paragraphs>0</Paragraphs>
  <ScaleCrop>false</ScaleCrop>
  <Company>Lenovo (Beijing) Limited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四川省财政厅2018年部门预算编制说明</dc:title>
  <dc:subject/>
  <dc:creator>Lenovo User</dc:creator>
  <cp:keywords/>
  <dc:description/>
  <cp:lastModifiedBy>user</cp:lastModifiedBy>
  <cp:revision>18</cp:revision>
  <dcterms:created xsi:type="dcterms:W3CDTF">2019-12-16T09:03:00Z</dcterms:created>
  <dcterms:modified xsi:type="dcterms:W3CDTF">2020-02-12T01:58:00Z</dcterms:modified>
</cp:coreProperties>
</file>