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tLeast"/>
        <w:ind w:firstLine="60"/>
        <w:jc w:val="center"/>
        <w:rPr>
          <w:rFonts w:hint="eastAsia" w:ascii="方正小标宋简体" w:hAnsi="宋体" w:eastAsia="方正小标宋简体" w:cs="宋体"/>
          <w:color w:val="333333"/>
          <w:kern w:val="0"/>
          <w:sz w:val="36"/>
          <w:szCs w:val="36"/>
          <w:lang w:eastAsia="zh-CN"/>
        </w:rPr>
      </w:pPr>
      <w:r>
        <w:rPr>
          <w:rFonts w:hint="eastAsia" w:ascii="方正小标宋简体" w:hAnsi="宋体" w:eastAsia="方正小标宋简体" w:cs="宋体"/>
          <w:color w:val="333333"/>
          <w:kern w:val="0"/>
          <w:sz w:val="36"/>
          <w:szCs w:val="36"/>
          <w:lang w:eastAsia="zh-CN"/>
        </w:rPr>
        <w:t>金川县司法局</w:t>
      </w:r>
    </w:p>
    <w:p>
      <w:pPr>
        <w:widowControl/>
        <w:spacing w:line="480" w:lineRule="atLeast"/>
        <w:ind w:firstLine="60"/>
        <w:jc w:val="center"/>
        <w:rPr>
          <w:rFonts w:hint="eastAsia" w:ascii="方正小标宋简体" w:hAnsi="宋体" w:eastAsia="方正小标宋简体" w:cs="宋体"/>
          <w:color w:val="0066CC"/>
          <w:kern w:val="0"/>
          <w:sz w:val="36"/>
          <w:szCs w:val="36"/>
        </w:rPr>
      </w:pPr>
      <w:r>
        <w:rPr>
          <w:rFonts w:hint="eastAsia" w:ascii="方正小标宋简体" w:hAnsi="宋体" w:eastAsia="方正小标宋简体" w:cs="宋体"/>
          <w:color w:val="auto"/>
          <w:kern w:val="0"/>
          <w:sz w:val="36"/>
          <w:szCs w:val="36"/>
          <w:lang w:val="en-US" w:eastAsia="zh-CN"/>
        </w:rPr>
        <w:t>2019</w:t>
      </w:r>
      <w:r>
        <w:rPr>
          <w:rFonts w:hint="eastAsia" w:ascii="方正小标宋简体" w:hAnsi="宋体" w:eastAsia="方正小标宋简体" w:cs="宋体"/>
          <w:color w:val="auto"/>
          <w:kern w:val="0"/>
          <w:sz w:val="36"/>
          <w:szCs w:val="36"/>
        </w:rPr>
        <w:t>年部门预算编制说</w:t>
      </w:r>
    </w:p>
    <w:p>
      <w:pPr>
        <w:numPr>
          <w:ilvl w:val="0"/>
          <w:numId w:val="1"/>
        </w:numPr>
        <w:snapToGrid w:val="0"/>
        <w:spacing w:line="360" w:lineRule="auto"/>
        <w:ind w:firstLine="560" w:firstLineChars="200"/>
        <w:rPr>
          <w:rFonts w:hint="eastAsia" w:ascii="黑体" w:hAnsi="宋体" w:eastAsia="黑体" w:cs="宋体"/>
          <w:color w:val="333333"/>
          <w:kern w:val="0"/>
          <w:sz w:val="28"/>
          <w:szCs w:val="28"/>
        </w:rPr>
      </w:pPr>
      <w:r>
        <w:rPr>
          <w:rFonts w:hint="eastAsia" w:ascii="黑体" w:hAnsi="宋体" w:eastAsia="黑体" w:cs="宋体"/>
          <w:color w:val="333333"/>
          <w:kern w:val="0"/>
          <w:sz w:val="28"/>
          <w:szCs w:val="28"/>
        </w:rPr>
        <w:t>基本职能及主要工作</w:t>
      </w:r>
    </w:p>
    <w:p>
      <w:pPr>
        <w:numPr>
          <w:ilvl w:val="0"/>
          <w:numId w:val="0"/>
        </w:numPr>
        <w:snapToGrid w:val="0"/>
        <w:spacing w:line="360" w:lineRule="auto"/>
        <w:ind w:firstLine="602" w:firstLineChars="200"/>
        <w:rPr>
          <w:rFonts w:hint="eastAsia" w:ascii="仿宋_GB2312" w:hAnsi="仿宋_GB2312" w:eastAsia="仿宋_GB2312" w:cs="仿宋_GB2312"/>
          <w:sz w:val="30"/>
          <w:szCs w:val="30"/>
        </w:rPr>
      </w:pPr>
      <w:r>
        <w:rPr>
          <w:rFonts w:hint="eastAsia" w:ascii="楷体_GB2312" w:hAnsi="楷体_GB2312" w:eastAsia="楷体_GB2312" w:cs="楷体_GB2312"/>
          <w:b/>
          <w:bCs/>
          <w:sz w:val="30"/>
          <w:szCs w:val="30"/>
        </w:rPr>
        <w:t>（一）职能简介</w:t>
      </w:r>
      <w:r>
        <w:rPr>
          <w:rFonts w:hint="eastAsia" w:ascii="黑体" w:hAnsi="宋体" w:eastAsia="黑体" w:cs="宋体"/>
          <w:color w:val="333333"/>
          <w:kern w:val="0"/>
          <w:sz w:val="30"/>
          <w:szCs w:val="30"/>
        </w:rPr>
        <w:br w:type="textWrapping"/>
      </w:r>
      <w:r>
        <w:rPr>
          <w:rFonts w:hint="eastAsia" w:ascii="楷体_GB2312" w:hAnsi="宋体" w:eastAsia="楷体_GB2312" w:cs="宋体"/>
          <w:b/>
          <w:bCs/>
          <w:color w:val="333333"/>
          <w:kern w:val="0"/>
          <w:sz w:val="30"/>
          <w:szCs w:val="30"/>
        </w:rPr>
        <w:t>　　</w:t>
      </w:r>
      <w:r>
        <w:rPr>
          <w:rFonts w:hint="eastAsia" w:ascii="仿宋_GB2312" w:hAnsi="仿宋_GB2312" w:eastAsia="仿宋_GB2312" w:cs="仿宋_GB2312"/>
          <w:sz w:val="30"/>
          <w:szCs w:val="30"/>
        </w:rPr>
        <w:t>1.贯彻执行国家 省 州司法行政工作方针政策和法律法规及规章，制定司法行政规范性文件和工作发展规划，工作计划并组织实施。</w:t>
      </w:r>
    </w:p>
    <w:p>
      <w:pPr>
        <w:snapToGrid w:val="0"/>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2.拟定普及法律常识规划和法制宣传教育计划并组织实施，指导全县法制宣传教育与依法治理工作。</w:t>
      </w:r>
    </w:p>
    <w:p>
      <w:pPr>
        <w:snapToGrid w:val="0"/>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3.负责指导 监督律师工作 公证工作 外来企业投诉工作并承担相应责任，负责行政处罚工作。</w:t>
      </w:r>
    </w:p>
    <w:p>
      <w:pPr>
        <w:snapToGrid w:val="0"/>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4.负责全县法律援助工作。</w:t>
      </w:r>
    </w:p>
    <w:p>
      <w:pPr>
        <w:snapToGrid w:val="0"/>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5.负责组织 指导 协调全县刑释解教人员和安置帮教工作和社区矫正工作的职责。</w:t>
      </w:r>
    </w:p>
    <w:p>
      <w:pPr>
        <w:snapToGrid w:val="0"/>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6.承担指导管理全县人民调解工作及基层司法所 基层法律服务工作。</w:t>
      </w:r>
    </w:p>
    <w:p>
      <w:pPr>
        <w:snapToGrid w:val="0"/>
        <w:spacing w:line="360" w:lineRule="auto"/>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7、监督管理所属社团组织。</w:t>
      </w:r>
    </w:p>
    <w:p>
      <w:pPr>
        <w:snapToGrid w:val="0"/>
        <w:spacing w:line="360" w:lineRule="auto"/>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8、承担检查和指导基层司法行政工作的责任。承担司法行政系统的队伍建设和思想政治工作。管理局机关、基层司法所的机构编制、人事管理工作。负责全县司法行政干警的培训工作。</w:t>
      </w:r>
    </w:p>
    <w:p>
      <w:pPr>
        <w:snapToGrid w:val="0"/>
        <w:spacing w:line="360" w:lineRule="auto"/>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9、指导全县面向社会司法鉴定工作；配合县政法有关部门，参与行政执法的检查、监督。</w:t>
      </w:r>
    </w:p>
    <w:p>
      <w:pPr>
        <w:snapToGrid w:val="0"/>
        <w:spacing w:line="360" w:lineRule="auto"/>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10、负责管理全县司法行政系统的枪支、弹药、车辆、服装等物资装备工作以及计划财务、内部审计工作。</w:t>
      </w:r>
    </w:p>
    <w:p>
      <w:pPr>
        <w:snapToGrid w:val="0"/>
        <w:spacing w:line="360" w:lineRule="auto"/>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11、承担县政府公布的有关行政审批事项。</w:t>
      </w:r>
    </w:p>
    <w:p>
      <w:pPr>
        <w:snapToGrid w:val="0"/>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12、承担县政府交办的其他事项.</w:t>
      </w:r>
    </w:p>
    <w:p>
      <w:pPr>
        <w:pStyle w:val="2"/>
        <w:adjustRightInd w:val="0"/>
        <w:snapToGrid w:val="0"/>
        <w:spacing w:line="600" w:lineRule="exact"/>
        <w:ind w:firstLine="632" w:firstLineChars="210"/>
        <w:rPr>
          <w:rFonts w:hint="eastAsia"/>
          <w:b/>
          <w:bCs w:val="0"/>
          <w:color w:val="000000"/>
          <w:sz w:val="30"/>
          <w:szCs w:val="30"/>
        </w:rPr>
      </w:pPr>
      <w:r>
        <w:rPr>
          <w:rFonts w:hint="eastAsia"/>
          <w:b/>
          <w:bCs w:val="0"/>
          <w:color w:val="000000"/>
          <w:sz w:val="30"/>
          <w:szCs w:val="30"/>
        </w:rPr>
        <w:t>（二）201</w:t>
      </w:r>
      <w:r>
        <w:rPr>
          <w:rFonts w:hint="eastAsia"/>
          <w:b/>
          <w:bCs w:val="0"/>
          <w:color w:val="000000"/>
          <w:sz w:val="30"/>
          <w:szCs w:val="30"/>
          <w:lang w:val="en-US" w:eastAsia="zh-CN"/>
        </w:rPr>
        <w:t>9</w:t>
      </w:r>
      <w:r>
        <w:rPr>
          <w:rFonts w:hint="eastAsia"/>
          <w:b/>
          <w:bCs w:val="0"/>
          <w:color w:val="000000"/>
          <w:sz w:val="30"/>
          <w:szCs w:val="30"/>
        </w:rPr>
        <w:t>年重点工作。</w:t>
      </w:r>
    </w:p>
    <w:p>
      <w:pPr>
        <w:pStyle w:val="2"/>
        <w:adjustRightInd w:val="0"/>
        <w:snapToGrid w:val="0"/>
        <w:spacing w:line="600" w:lineRule="exact"/>
        <w:ind w:firstLine="630" w:firstLineChars="210"/>
        <w:rPr>
          <w:rFonts w:hint="eastAsia"/>
          <w:bCs/>
          <w:color w:val="000000"/>
          <w:sz w:val="30"/>
          <w:szCs w:val="30"/>
        </w:rPr>
      </w:pPr>
      <w:r>
        <w:rPr>
          <w:rFonts w:hint="eastAsia" w:hAnsi="宋体"/>
          <w:sz w:val="30"/>
          <w:szCs w:val="30"/>
        </w:rPr>
        <w:t>一是按照</w:t>
      </w:r>
      <w:r>
        <w:rPr>
          <w:rFonts w:hint="eastAsia" w:hAnsi="宋体"/>
          <w:sz w:val="30"/>
          <w:szCs w:val="30"/>
          <w:lang w:eastAsia="zh-CN"/>
        </w:rPr>
        <w:t>县委、县政府</w:t>
      </w:r>
      <w:bookmarkStart w:id="0" w:name="_GoBack"/>
      <w:bookmarkEnd w:id="0"/>
      <w:r>
        <w:rPr>
          <w:rFonts w:hint="eastAsia" w:hAnsi="宋体"/>
          <w:sz w:val="30"/>
          <w:szCs w:val="30"/>
        </w:rPr>
        <w:t>关于开展目标绩效考核要求，认真开展法治宣传教育、矛盾纠纷调解、基层司法业务、社区矫正和安置帮教及公证和法律援助服务等各项工作，组织实施政务、保证和综合目标等各项目标任务。二是根据州、县关于开展法律援助民生工程工作的要求，开展“三严三实”、“领导班子思想政治建设”、“作风建设和能力提升年”活动、服务群众“八件实事”为契机，整合资源，进一步加强监督管理、强化法律援助站点规范化建设，努力提升法律援助工作质量和水平，让广大困难群众切实感受到党的富民惠民政策。</w:t>
      </w:r>
    </w:p>
    <w:p>
      <w:pPr>
        <w:tabs>
          <w:tab w:val="left" w:pos="0"/>
        </w:tabs>
        <w:snapToGrid w:val="0"/>
        <w:spacing w:line="360" w:lineRule="auto"/>
        <w:ind w:firstLine="600" w:firstLineChars="200"/>
        <w:rPr>
          <w:rFonts w:hint="eastAsia" w:ascii="仿宋_GB2312" w:eastAsia="仿宋_GB2312"/>
          <w:sz w:val="30"/>
          <w:szCs w:val="30"/>
        </w:rPr>
      </w:pPr>
      <w:r>
        <w:rPr>
          <w:rFonts w:hint="eastAsia" w:ascii="黑体" w:hAnsi="宋体" w:eastAsia="黑体" w:cs="宋体"/>
          <w:color w:val="333333"/>
          <w:kern w:val="0"/>
          <w:sz w:val="30"/>
          <w:szCs w:val="30"/>
        </w:rPr>
        <w:t>二、部门预算单位构成</w:t>
      </w:r>
      <w:r>
        <w:rPr>
          <w:rFonts w:hint="eastAsia" w:ascii="黑体" w:hAnsi="宋体" w:eastAsia="黑体"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eastAsia="仿宋_GB2312"/>
          <w:sz w:val="30"/>
          <w:szCs w:val="30"/>
        </w:rPr>
        <w:t>县司法局为政府工作部门，独立编制机构数1个，独立核算机构数1个，单位编制数53个，其中：公务员编制45；行政工勤编制2个；事业6个；截止2017年末，单位实有人数</w:t>
      </w:r>
      <w:r>
        <w:rPr>
          <w:rFonts w:hint="eastAsia" w:ascii="仿宋_GB2312" w:eastAsia="仿宋_GB2312"/>
          <w:sz w:val="30"/>
          <w:szCs w:val="30"/>
          <w:lang w:val="en-US" w:eastAsia="zh-CN"/>
        </w:rPr>
        <w:t>52</w:t>
      </w:r>
      <w:r>
        <w:rPr>
          <w:rFonts w:hint="eastAsia" w:ascii="仿宋_GB2312" w:eastAsia="仿宋_GB2312"/>
          <w:sz w:val="30"/>
          <w:szCs w:val="30"/>
        </w:rPr>
        <w:t>人，其中：在职</w:t>
      </w:r>
      <w:r>
        <w:rPr>
          <w:rFonts w:hint="eastAsia" w:ascii="仿宋_GB2312" w:eastAsia="仿宋_GB2312"/>
          <w:sz w:val="30"/>
          <w:szCs w:val="30"/>
          <w:lang w:val="en-US" w:eastAsia="zh-CN"/>
        </w:rPr>
        <w:t>52</w:t>
      </w:r>
      <w:r>
        <w:rPr>
          <w:rFonts w:hint="eastAsia" w:ascii="仿宋_GB2312" w:eastAsia="仿宋_GB2312"/>
          <w:sz w:val="30"/>
          <w:szCs w:val="30"/>
        </w:rPr>
        <w:t>人（公务员</w:t>
      </w:r>
      <w:r>
        <w:rPr>
          <w:rFonts w:hint="eastAsia" w:ascii="仿宋_GB2312" w:eastAsia="仿宋_GB2312"/>
          <w:sz w:val="30"/>
          <w:szCs w:val="30"/>
          <w:lang w:val="en-US" w:eastAsia="zh-CN"/>
        </w:rPr>
        <w:t>45</w:t>
      </w:r>
      <w:r>
        <w:rPr>
          <w:rFonts w:hint="eastAsia" w:ascii="仿宋_GB2312" w:eastAsia="仿宋_GB2312"/>
          <w:sz w:val="30"/>
          <w:szCs w:val="30"/>
        </w:rPr>
        <w:t>人；行政工勤3人；事业人员4人，其中专业技术3人、管理1人），退休12人（退休人员工资转由社保部门发放）。</w:t>
      </w:r>
    </w:p>
    <w:p>
      <w:pPr>
        <w:ind w:firstLine="560"/>
        <w:rPr>
          <w:rFonts w:hint="eastAsia" w:ascii="仿宋_GB2312" w:hAnsi="宋体" w:eastAsia="仿宋_GB2312" w:cs="宋体"/>
          <w:b/>
          <w:bCs/>
          <w:color w:val="333333"/>
          <w:kern w:val="0"/>
          <w:sz w:val="30"/>
          <w:szCs w:val="30"/>
        </w:rPr>
      </w:pPr>
      <w:r>
        <w:rPr>
          <w:rFonts w:hint="eastAsia" w:ascii="黑体" w:hAnsi="宋体" w:eastAsia="黑体" w:cs="宋体"/>
          <w:color w:val="333333"/>
          <w:kern w:val="0"/>
          <w:sz w:val="30"/>
          <w:szCs w:val="30"/>
        </w:rPr>
        <w:t>三、收支预算情况说明</w:t>
      </w:r>
      <w:r>
        <w:rPr>
          <w:rFonts w:hint="eastAsia" w:ascii="黑体" w:hAnsi="宋体" w:eastAsia="黑体" w:cs="宋体"/>
          <w:color w:val="333333"/>
          <w:kern w:val="0"/>
          <w:sz w:val="30"/>
          <w:szCs w:val="30"/>
        </w:rPr>
        <w:br w:type="textWrapping"/>
      </w:r>
      <w:r>
        <w:rPr>
          <w:rFonts w:hint="eastAsia" w:ascii="仿宋_GB2312" w:hAnsi="宋体" w:eastAsia="仿宋_GB2312" w:cs="宋体"/>
          <w:color w:val="333333"/>
          <w:kern w:val="0"/>
          <w:sz w:val="30"/>
          <w:szCs w:val="30"/>
        </w:rPr>
        <w:t>　　按照综合预算的原则，</w:t>
      </w:r>
      <w:r>
        <w:rPr>
          <w:rFonts w:hint="eastAsia" w:ascii="仿宋_GB2312" w:hAnsi="宋体" w:eastAsia="仿宋_GB2312" w:cs="宋体"/>
          <w:color w:val="333333"/>
          <w:kern w:val="0"/>
          <w:sz w:val="30"/>
          <w:szCs w:val="30"/>
          <w:lang w:eastAsia="zh-CN"/>
        </w:rPr>
        <w:t>司法局</w:t>
      </w:r>
      <w:r>
        <w:rPr>
          <w:rFonts w:hint="eastAsia" w:ascii="仿宋_GB2312" w:hAnsi="宋体" w:eastAsia="仿宋_GB2312" w:cs="宋体"/>
          <w:color w:val="333333"/>
          <w:kern w:val="0"/>
          <w:sz w:val="30"/>
          <w:szCs w:val="30"/>
        </w:rPr>
        <w:t>所有收入和支出均纳入部门预算管理。收入包括：一般公共预算拨款收入；支出包括：</w:t>
      </w:r>
      <w:r>
        <w:rPr>
          <w:rFonts w:hint="eastAsia" w:ascii="仿宋_GB2312" w:hAnsi="宋体" w:eastAsia="仿宋_GB2312" w:cs="宋体"/>
          <w:color w:val="333333"/>
          <w:kern w:val="0"/>
          <w:sz w:val="30"/>
          <w:szCs w:val="30"/>
          <w:lang w:eastAsia="zh-CN"/>
        </w:rPr>
        <w:t>公共安全</w:t>
      </w:r>
      <w:r>
        <w:rPr>
          <w:rFonts w:hint="eastAsia" w:ascii="仿宋_GB2312" w:hAnsi="宋体" w:eastAsia="仿宋_GB2312" w:cs="宋体"/>
          <w:color w:val="333333"/>
          <w:kern w:val="0"/>
          <w:sz w:val="30"/>
          <w:szCs w:val="30"/>
        </w:rPr>
        <w:t>支出、教育支出、社会保障和就业支出、医疗卫生与计划生育支出、住房保障支出。</w:t>
      </w:r>
      <w:r>
        <w:rPr>
          <w:rFonts w:hint="eastAsia" w:ascii="仿宋_GB2312" w:hAnsi="宋体" w:eastAsia="仿宋_GB2312" w:cs="宋体"/>
          <w:color w:val="333333"/>
          <w:kern w:val="0"/>
          <w:sz w:val="30"/>
          <w:szCs w:val="30"/>
          <w:lang w:eastAsia="zh-CN"/>
        </w:rPr>
        <w:t>司法局</w:t>
      </w:r>
      <w:r>
        <w:rPr>
          <w:rFonts w:hint="eastAsia" w:ascii="仿宋_GB2312" w:hAnsi="宋体" w:eastAsia="仿宋_GB2312" w:cs="宋体"/>
          <w:color w:val="333333"/>
          <w:kern w:val="0"/>
          <w:sz w:val="30"/>
          <w:szCs w:val="30"/>
        </w:rPr>
        <w:t>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年收支总预算</w:t>
      </w:r>
      <w:r>
        <w:rPr>
          <w:rFonts w:hint="eastAsia" w:ascii="仿宋_GB2312" w:hAnsi="宋体" w:eastAsia="仿宋_GB2312" w:cs="宋体"/>
          <w:color w:val="333333"/>
          <w:kern w:val="0"/>
          <w:sz w:val="30"/>
          <w:szCs w:val="30"/>
          <w:lang w:val="en-US" w:eastAsia="zh-CN"/>
        </w:rPr>
        <w:t>894.78</w:t>
      </w:r>
      <w:r>
        <w:rPr>
          <w:rFonts w:hint="eastAsia" w:ascii="仿宋_GB2312" w:hAnsi="宋体" w:eastAsia="仿宋_GB2312" w:cs="宋体"/>
          <w:color w:val="333333"/>
          <w:kern w:val="0"/>
          <w:sz w:val="30"/>
          <w:szCs w:val="30"/>
        </w:rPr>
        <w:t>万元,比201</w:t>
      </w:r>
      <w:r>
        <w:rPr>
          <w:rFonts w:hint="eastAsia" w:ascii="仿宋_GB2312" w:hAnsi="宋体" w:eastAsia="仿宋_GB2312" w:cs="宋体"/>
          <w:color w:val="333333"/>
          <w:kern w:val="0"/>
          <w:sz w:val="30"/>
          <w:szCs w:val="30"/>
          <w:lang w:val="en-US" w:eastAsia="zh-CN"/>
        </w:rPr>
        <w:t>8</w:t>
      </w:r>
      <w:r>
        <w:rPr>
          <w:rFonts w:hint="eastAsia" w:ascii="仿宋_GB2312" w:hAnsi="宋体" w:eastAsia="仿宋_GB2312" w:cs="宋体"/>
          <w:color w:val="333333"/>
          <w:kern w:val="0"/>
          <w:sz w:val="30"/>
          <w:szCs w:val="30"/>
        </w:rPr>
        <w:t>年收支预算总数增加</w:t>
      </w:r>
      <w:r>
        <w:rPr>
          <w:rFonts w:hint="eastAsia" w:ascii="仿宋_GB2312" w:hAnsi="宋体" w:eastAsia="仿宋_GB2312" w:cs="宋体"/>
          <w:color w:val="333333"/>
          <w:kern w:val="0"/>
          <w:sz w:val="30"/>
          <w:szCs w:val="30"/>
          <w:lang w:val="en-US" w:eastAsia="zh-CN"/>
        </w:rPr>
        <w:t>189.9</w:t>
      </w:r>
      <w:r>
        <w:rPr>
          <w:rFonts w:hint="eastAsia" w:ascii="仿宋_GB2312" w:hAnsi="宋体" w:eastAsia="仿宋_GB2312" w:cs="宋体"/>
          <w:color w:val="333333"/>
          <w:kern w:val="0"/>
          <w:sz w:val="30"/>
          <w:szCs w:val="30"/>
        </w:rPr>
        <w:t>万元，主要是因为</w:t>
      </w:r>
      <w:r>
        <w:rPr>
          <w:rFonts w:hint="eastAsia" w:ascii="仿宋_GB2312" w:hAnsi="宋体" w:eastAsia="仿宋_GB2312" w:cs="宋体"/>
          <w:color w:val="333333"/>
          <w:kern w:val="0"/>
          <w:sz w:val="30"/>
          <w:szCs w:val="30"/>
          <w:lang w:eastAsia="zh-CN"/>
        </w:rPr>
        <w:t>基层司法所规范化建设和司法行政</w:t>
      </w:r>
      <w:r>
        <w:rPr>
          <w:rFonts w:hint="eastAsia" w:ascii="仿宋_GB2312" w:hAnsi="宋体" w:eastAsia="仿宋_GB2312" w:cs="宋体"/>
          <w:color w:val="333333"/>
          <w:kern w:val="0"/>
          <w:sz w:val="30"/>
          <w:szCs w:val="30"/>
        </w:rPr>
        <w:t>信息化建设需求增加。</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楷体_GB2312" w:hAnsi="宋体" w:eastAsia="楷体_GB2312" w:cs="宋体"/>
          <w:b/>
          <w:bCs/>
          <w:color w:val="333333"/>
          <w:kern w:val="0"/>
          <w:sz w:val="30"/>
          <w:szCs w:val="30"/>
        </w:rPr>
        <w:t>（一）收入预算情况。</w:t>
      </w:r>
      <w:r>
        <w:rPr>
          <w:rFonts w:hint="eastAsia" w:ascii="楷体_GB2312" w:hAnsi="宋体" w:eastAsia="楷体_GB2312" w:cs="宋体"/>
          <w:b/>
          <w:bCs/>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color w:val="333333"/>
          <w:kern w:val="0"/>
          <w:sz w:val="30"/>
          <w:szCs w:val="30"/>
          <w:lang w:eastAsia="zh-CN"/>
        </w:rPr>
        <w:t>司法局</w:t>
      </w:r>
      <w:r>
        <w:rPr>
          <w:rFonts w:hint="eastAsia" w:ascii="仿宋_GB2312" w:hAnsi="宋体" w:eastAsia="仿宋_GB2312" w:cs="宋体"/>
          <w:color w:val="333333"/>
          <w:kern w:val="0"/>
          <w:sz w:val="30"/>
          <w:szCs w:val="30"/>
        </w:rPr>
        <w:t>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年收入预算</w:t>
      </w:r>
      <w:r>
        <w:rPr>
          <w:rFonts w:hint="eastAsia" w:ascii="仿宋_GB2312" w:hAnsi="宋体" w:eastAsia="仿宋_GB2312" w:cs="宋体"/>
          <w:color w:val="333333"/>
          <w:kern w:val="0"/>
          <w:sz w:val="30"/>
          <w:szCs w:val="30"/>
          <w:lang w:val="en-US" w:eastAsia="zh-CN"/>
        </w:rPr>
        <w:t>894.78</w:t>
      </w:r>
      <w:r>
        <w:rPr>
          <w:rFonts w:hint="eastAsia" w:ascii="仿宋_GB2312" w:hAnsi="宋体" w:eastAsia="仿宋_GB2312" w:cs="宋体"/>
          <w:color w:val="333333"/>
          <w:kern w:val="0"/>
          <w:sz w:val="30"/>
          <w:szCs w:val="30"/>
        </w:rPr>
        <w:t>万元，一般公共预算拨款收入</w:t>
      </w:r>
      <w:r>
        <w:rPr>
          <w:rFonts w:hint="eastAsia" w:ascii="仿宋_GB2312" w:hAnsi="宋体" w:eastAsia="仿宋_GB2312" w:cs="宋体"/>
          <w:color w:val="333333"/>
          <w:kern w:val="0"/>
          <w:sz w:val="30"/>
          <w:szCs w:val="30"/>
          <w:lang w:val="en-US" w:eastAsia="zh-CN"/>
        </w:rPr>
        <w:t>894.78</w:t>
      </w:r>
      <w:r>
        <w:rPr>
          <w:rFonts w:hint="eastAsia" w:ascii="仿宋_GB2312" w:hAnsi="宋体" w:eastAsia="仿宋_GB2312" w:cs="宋体"/>
          <w:color w:val="333333"/>
          <w:kern w:val="0"/>
          <w:sz w:val="30"/>
          <w:szCs w:val="30"/>
        </w:rPr>
        <w:t>万元，占</w:t>
      </w:r>
      <w:r>
        <w:rPr>
          <w:rFonts w:hint="eastAsia" w:ascii="仿宋_GB2312" w:hAnsi="宋体" w:eastAsia="仿宋_GB2312" w:cs="宋体"/>
          <w:color w:val="333333"/>
          <w:kern w:val="0"/>
          <w:sz w:val="30"/>
          <w:szCs w:val="30"/>
          <w:lang w:val="en-US" w:eastAsia="zh-CN"/>
        </w:rPr>
        <w:t>100</w:t>
      </w:r>
      <w:r>
        <w:rPr>
          <w:rFonts w:hint="eastAsia"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楷体_GB2312" w:hAnsi="宋体" w:eastAsia="楷体_GB2312" w:cs="宋体"/>
          <w:b/>
          <w:bCs/>
          <w:color w:val="333333"/>
          <w:kern w:val="0"/>
          <w:sz w:val="30"/>
          <w:szCs w:val="30"/>
        </w:rPr>
        <w:t>（二）支出预算情况。</w:t>
      </w:r>
      <w:r>
        <w:rPr>
          <w:rFonts w:hint="eastAsia" w:ascii="楷体_GB2312" w:hAnsi="宋体" w:eastAsia="楷体_GB2312" w:cs="宋体"/>
          <w:b/>
          <w:bCs/>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color w:val="333333"/>
          <w:kern w:val="0"/>
          <w:sz w:val="30"/>
          <w:szCs w:val="30"/>
          <w:lang w:eastAsia="zh-CN"/>
        </w:rPr>
        <w:t>司法局</w:t>
      </w:r>
      <w:r>
        <w:rPr>
          <w:rFonts w:hint="eastAsia" w:ascii="仿宋_GB2312" w:hAnsi="宋体" w:eastAsia="仿宋_GB2312" w:cs="宋体"/>
          <w:color w:val="333333"/>
          <w:kern w:val="0"/>
          <w:sz w:val="30"/>
          <w:szCs w:val="30"/>
        </w:rPr>
        <w:t>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年支出预算</w:t>
      </w:r>
      <w:r>
        <w:rPr>
          <w:rFonts w:hint="eastAsia" w:ascii="仿宋_GB2312" w:hAnsi="宋体" w:eastAsia="仿宋_GB2312" w:cs="宋体"/>
          <w:color w:val="333333"/>
          <w:kern w:val="0"/>
          <w:sz w:val="30"/>
          <w:szCs w:val="30"/>
          <w:lang w:val="en-US" w:eastAsia="zh-CN"/>
        </w:rPr>
        <w:t>894.78</w:t>
      </w:r>
      <w:r>
        <w:rPr>
          <w:rFonts w:hint="eastAsia" w:ascii="仿宋_GB2312" w:hAnsi="宋体" w:eastAsia="仿宋_GB2312" w:cs="宋体"/>
          <w:color w:val="333333"/>
          <w:kern w:val="0"/>
          <w:sz w:val="30"/>
          <w:szCs w:val="30"/>
        </w:rPr>
        <w:t>万元，其中：基本支出</w:t>
      </w:r>
      <w:r>
        <w:rPr>
          <w:rFonts w:hint="eastAsia" w:ascii="仿宋_GB2312" w:hAnsi="宋体" w:eastAsia="仿宋_GB2312" w:cs="宋体"/>
          <w:color w:val="333333"/>
          <w:kern w:val="0"/>
          <w:sz w:val="30"/>
          <w:szCs w:val="30"/>
          <w:lang w:val="en-US" w:eastAsia="zh-CN"/>
        </w:rPr>
        <w:t>861.42</w:t>
      </w:r>
      <w:r>
        <w:rPr>
          <w:rFonts w:hint="eastAsia" w:ascii="仿宋_GB2312" w:hAnsi="宋体" w:eastAsia="仿宋_GB2312" w:cs="宋体"/>
          <w:color w:val="333333"/>
          <w:kern w:val="0"/>
          <w:sz w:val="30"/>
          <w:szCs w:val="30"/>
        </w:rPr>
        <w:t>万元，占</w:t>
      </w:r>
      <w:r>
        <w:rPr>
          <w:rFonts w:hint="eastAsia" w:ascii="仿宋_GB2312" w:hAnsi="宋体" w:eastAsia="仿宋_GB2312" w:cs="宋体"/>
          <w:color w:val="333333"/>
          <w:kern w:val="0"/>
          <w:sz w:val="30"/>
          <w:szCs w:val="30"/>
          <w:lang w:val="en-US" w:eastAsia="zh-CN"/>
        </w:rPr>
        <w:t>96.27</w:t>
      </w:r>
      <w:r>
        <w:rPr>
          <w:rFonts w:hint="eastAsia" w:ascii="仿宋_GB2312" w:hAnsi="宋体" w:eastAsia="仿宋_GB2312" w:cs="宋体"/>
          <w:color w:val="333333"/>
          <w:kern w:val="0"/>
          <w:sz w:val="30"/>
          <w:szCs w:val="30"/>
        </w:rPr>
        <w:t>%；项目支出</w:t>
      </w:r>
      <w:r>
        <w:rPr>
          <w:rFonts w:hint="eastAsia" w:ascii="仿宋_GB2312" w:hAnsi="宋体" w:eastAsia="仿宋_GB2312" w:cs="宋体"/>
          <w:color w:val="333333"/>
          <w:kern w:val="0"/>
          <w:sz w:val="30"/>
          <w:szCs w:val="30"/>
          <w:lang w:val="en-US" w:eastAsia="zh-CN"/>
        </w:rPr>
        <w:t>33.36</w:t>
      </w:r>
      <w:r>
        <w:rPr>
          <w:rFonts w:hint="eastAsia" w:ascii="仿宋_GB2312" w:hAnsi="宋体" w:eastAsia="仿宋_GB2312" w:cs="宋体"/>
          <w:color w:val="333333"/>
          <w:kern w:val="0"/>
          <w:sz w:val="30"/>
          <w:szCs w:val="30"/>
        </w:rPr>
        <w:t>万元，占</w:t>
      </w:r>
      <w:r>
        <w:rPr>
          <w:rFonts w:hint="eastAsia" w:ascii="仿宋_GB2312" w:hAnsi="宋体" w:eastAsia="仿宋_GB2312" w:cs="宋体"/>
          <w:color w:val="333333"/>
          <w:kern w:val="0"/>
          <w:sz w:val="30"/>
          <w:szCs w:val="30"/>
          <w:lang w:val="en-US" w:eastAsia="zh-CN"/>
        </w:rPr>
        <w:t>3.73</w:t>
      </w:r>
      <w:r>
        <w:rPr>
          <w:rFonts w:hint="eastAsia"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黑体" w:hAnsi="宋体" w:eastAsia="黑体" w:cs="宋体"/>
          <w:color w:val="333333"/>
          <w:kern w:val="0"/>
          <w:sz w:val="30"/>
          <w:szCs w:val="30"/>
        </w:rPr>
        <w:t>四、财政拨款收支预算情况说明</w:t>
      </w:r>
      <w:r>
        <w:rPr>
          <w:rFonts w:hint="eastAsia" w:ascii="黑体" w:hAnsi="宋体" w:eastAsia="黑体"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color w:val="333333"/>
          <w:kern w:val="0"/>
          <w:sz w:val="30"/>
          <w:szCs w:val="30"/>
          <w:lang w:eastAsia="zh-CN"/>
        </w:rPr>
        <w:t>司法局</w:t>
      </w:r>
      <w:r>
        <w:rPr>
          <w:rFonts w:hint="eastAsia" w:ascii="仿宋_GB2312" w:hAnsi="宋体" w:eastAsia="仿宋_GB2312" w:cs="宋体"/>
          <w:color w:val="333333"/>
          <w:kern w:val="0"/>
          <w:sz w:val="30"/>
          <w:szCs w:val="30"/>
        </w:rPr>
        <w:t>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年财政拨款收支总预算</w:t>
      </w:r>
      <w:r>
        <w:rPr>
          <w:rFonts w:hint="eastAsia" w:ascii="仿宋_GB2312" w:hAnsi="宋体" w:eastAsia="仿宋_GB2312" w:cs="宋体"/>
          <w:color w:val="333333"/>
          <w:kern w:val="0"/>
          <w:sz w:val="30"/>
          <w:szCs w:val="30"/>
          <w:lang w:val="en-US" w:eastAsia="zh-CN"/>
        </w:rPr>
        <w:t>894.78</w:t>
      </w:r>
      <w:r>
        <w:rPr>
          <w:rFonts w:hint="eastAsia" w:ascii="仿宋_GB2312" w:hAnsi="宋体" w:eastAsia="仿宋_GB2312" w:cs="宋体"/>
          <w:color w:val="333333"/>
          <w:kern w:val="0"/>
          <w:sz w:val="30"/>
          <w:szCs w:val="30"/>
        </w:rPr>
        <w:t>万元,比201</w:t>
      </w:r>
      <w:r>
        <w:rPr>
          <w:rFonts w:hint="eastAsia" w:ascii="仿宋_GB2312" w:hAnsi="宋体" w:eastAsia="仿宋_GB2312" w:cs="宋体"/>
          <w:color w:val="333333"/>
          <w:kern w:val="0"/>
          <w:sz w:val="30"/>
          <w:szCs w:val="30"/>
          <w:lang w:val="en-US" w:eastAsia="zh-CN"/>
        </w:rPr>
        <w:t>8</w:t>
      </w:r>
      <w:r>
        <w:rPr>
          <w:rFonts w:hint="eastAsia" w:ascii="仿宋_GB2312" w:hAnsi="宋体" w:eastAsia="仿宋_GB2312" w:cs="宋体"/>
          <w:color w:val="333333"/>
          <w:kern w:val="0"/>
          <w:sz w:val="30"/>
          <w:szCs w:val="30"/>
        </w:rPr>
        <w:t>年财政拨款收支总预算增加</w:t>
      </w:r>
      <w:r>
        <w:rPr>
          <w:rFonts w:hint="eastAsia" w:ascii="仿宋_GB2312" w:hAnsi="宋体" w:eastAsia="仿宋_GB2312" w:cs="宋体"/>
          <w:color w:val="333333"/>
          <w:kern w:val="0"/>
          <w:sz w:val="30"/>
          <w:szCs w:val="30"/>
          <w:lang w:val="en-US" w:eastAsia="zh-CN"/>
        </w:rPr>
        <w:t>189.8</w:t>
      </w:r>
      <w:r>
        <w:rPr>
          <w:rFonts w:hint="eastAsia" w:ascii="仿宋_GB2312" w:hAnsi="宋体" w:eastAsia="仿宋_GB2312" w:cs="宋体"/>
          <w:color w:val="333333"/>
          <w:kern w:val="0"/>
          <w:sz w:val="30"/>
          <w:szCs w:val="30"/>
        </w:rPr>
        <w:t>万元，主要是因为</w:t>
      </w:r>
      <w:r>
        <w:rPr>
          <w:rFonts w:hint="eastAsia" w:ascii="仿宋_GB2312" w:hAnsi="宋体" w:eastAsia="仿宋_GB2312" w:cs="宋体"/>
          <w:color w:val="333333"/>
          <w:kern w:val="0"/>
          <w:sz w:val="30"/>
          <w:szCs w:val="30"/>
          <w:lang w:eastAsia="zh-CN"/>
        </w:rPr>
        <w:t>基层司法所规范化建设和司法行政</w:t>
      </w:r>
      <w:r>
        <w:rPr>
          <w:rFonts w:hint="eastAsia" w:ascii="仿宋_GB2312" w:hAnsi="宋体" w:eastAsia="仿宋_GB2312" w:cs="宋体"/>
          <w:color w:val="333333"/>
          <w:kern w:val="0"/>
          <w:sz w:val="30"/>
          <w:szCs w:val="30"/>
        </w:rPr>
        <w:t>信息化建设需求增加。收入包括：本年一般公共预算拨款收入</w:t>
      </w:r>
      <w:r>
        <w:rPr>
          <w:rFonts w:hint="eastAsia" w:ascii="仿宋_GB2312" w:hAnsi="宋体" w:eastAsia="仿宋_GB2312" w:cs="宋体"/>
          <w:color w:val="333333"/>
          <w:kern w:val="0"/>
          <w:sz w:val="30"/>
          <w:szCs w:val="30"/>
          <w:lang w:val="en-US" w:eastAsia="zh-CN"/>
        </w:rPr>
        <w:t>894.78</w:t>
      </w:r>
      <w:r>
        <w:rPr>
          <w:rFonts w:hint="eastAsia" w:ascii="仿宋_GB2312" w:hAnsi="宋体" w:eastAsia="仿宋_GB2312" w:cs="宋体"/>
          <w:color w:val="333333"/>
          <w:kern w:val="0"/>
          <w:sz w:val="30"/>
          <w:szCs w:val="30"/>
        </w:rPr>
        <w:t>万元；支出包括：</w:t>
      </w:r>
      <w:r>
        <w:rPr>
          <w:rFonts w:hint="eastAsia" w:ascii="仿宋_GB2312" w:hAnsi="宋体" w:eastAsia="仿宋_GB2312" w:cs="宋体"/>
          <w:color w:val="333333"/>
          <w:kern w:val="0"/>
          <w:sz w:val="30"/>
          <w:szCs w:val="30"/>
          <w:lang w:eastAsia="zh-CN"/>
        </w:rPr>
        <w:t>公共安全</w:t>
      </w:r>
      <w:r>
        <w:rPr>
          <w:rFonts w:hint="eastAsia" w:ascii="仿宋_GB2312" w:hAnsi="宋体" w:eastAsia="仿宋_GB2312" w:cs="宋体"/>
          <w:color w:val="333333"/>
          <w:kern w:val="0"/>
          <w:sz w:val="30"/>
          <w:szCs w:val="30"/>
        </w:rPr>
        <w:t>支出</w:t>
      </w:r>
      <w:r>
        <w:rPr>
          <w:rFonts w:hint="eastAsia" w:ascii="仿宋_GB2312" w:hAnsi="宋体" w:eastAsia="仿宋_GB2312" w:cs="宋体"/>
          <w:color w:val="333333"/>
          <w:kern w:val="0"/>
          <w:sz w:val="30"/>
          <w:szCs w:val="30"/>
          <w:lang w:val="en-US" w:eastAsia="zh-CN"/>
        </w:rPr>
        <w:t>582.98</w:t>
      </w:r>
      <w:r>
        <w:rPr>
          <w:rFonts w:hint="eastAsia" w:ascii="仿宋_GB2312" w:hAnsi="宋体" w:eastAsia="仿宋_GB2312" w:cs="宋体"/>
          <w:color w:val="333333"/>
          <w:kern w:val="0"/>
          <w:sz w:val="30"/>
          <w:szCs w:val="30"/>
        </w:rPr>
        <w:t>万元、教育支出</w:t>
      </w:r>
      <w:r>
        <w:rPr>
          <w:rFonts w:hint="eastAsia" w:ascii="仿宋_GB2312" w:hAnsi="宋体" w:eastAsia="仿宋_GB2312" w:cs="宋体"/>
          <w:color w:val="333333"/>
          <w:kern w:val="0"/>
          <w:sz w:val="30"/>
          <w:szCs w:val="30"/>
          <w:lang w:val="en-US" w:eastAsia="zh-CN"/>
        </w:rPr>
        <w:t>8</w:t>
      </w:r>
      <w:r>
        <w:rPr>
          <w:rFonts w:hint="eastAsia" w:ascii="仿宋_GB2312" w:hAnsi="宋体" w:eastAsia="仿宋_GB2312" w:cs="宋体"/>
          <w:color w:val="333333"/>
          <w:kern w:val="0"/>
          <w:sz w:val="30"/>
          <w:szCs w:val="30"/>
        </w:rPr>
        <w:t>万元、社会保障和就业支出</w:t>
      </w:r>
      <w:r>
        <w:rPr>
          <w:rFonts w:hint="eastAsia" w:ascii="仿宋_GB2312" w:hAnsi="宋体" w:eastAsia="仿宋_GB2312" w:cs="宋体"/>
          <w:color w:val="333333"/>
          <w:kern w:val="0"/>
          <w:sz w:val="30"/>
          <w:szCs w:val="30"/>
          <w:lang w:val="en-US" w:eastAsia="zh-CN"/>
        </w:rPr>
        <w:t>146.96</w:t>
      </w:r>
      <w:r>
        <w:rPr>
          <w:rFonts w:hint="eastAsia" w:ascii="仿宋_GB2312" w:hAnsi="宋体" w:eastAsia="仿宋_GB2312" w:cs="宋体"/>
          <w:color w:val="333333"/>
          <w:kern w:val="0"/>
          <w:sz w:val="30"/>
          <w:szCs w:val="30"/>
        </w:rPr>
        <w:t>万元、医疗卫生与计划生育支出</w:t>
      </w:r>
      <w:r>
        <w:rPr>
          <w:rFonts w:hint="eastAsia" w:ascii="仿宋_GB2312" w:hAnsi="宋体" w:eastAsia="仿宋_GB2312" w:cs="宋体"/>
          <w:color w:val="333333"/>
          <w:kern w:val="0"/>
          <w:sz w:val="30"/>
          <w:szCs w:val="30"/>
          <w:lang w:val="en-US" w:eastAsia="zh-CN"/>
        </w:rPr>
        <w:t>46.15</w:t>
      </w:r>
      <w:r>
        <w:rPr>
          <w:rFonts w:hint="eastAsia" w:ascii="仿宋_GB2312" w:hAnsi="宋体" w:eastAsia="仿宋_GB2312" w:cs="宋体"/>
          <w:color w:val="333333"/>
          <w:kern w:val="0"/>
          <w:sz w:val="30"/>
          <w:szCs w:val="30"/>
        </w:rPr>
        <w:t>万元、住房保障支出</w:t>
      </w:r>
      <w:r>
        <w:rPr>
          <w:rFonts w:hint="eastAsia" w:ascii="仿宋_GB2312" w:hAnsi="宋体" w:eastAsia="仿宋_GB2312" w:cs="宋体"/>
          <w:color w:val="333333"/>
          <w:kern w:val="0"/>
          <w:sz w:val="30"/>
          <w:szCs w:val="30"/>
          <w:lang w:val="en-US" w:eastAsia="zh-CN"/>
        </w:rPr>
        <w:t>77.33</w:t>
      </w:r>
      <w:r>
        <w:rPr>
          <w:rFonts w:hint="eastAsia" w:ascii="仿宋_GB2312" w:hAnsi="宋体" w:eastAsia="仿宋_GB2312" w:cs="宋体"/>
          <w:color w:val="333333"/>
          <w:kern w:val="0"/>
          <w:sz w:val="30"/>
          <w:szCs w:val="30"/>
        </w:rPr>
        <w:t>万元</w:t>
      </w:r>
      <w:r>
        <w:rPr>
          <w:rFonts w:hint="eastAsia" w:ascii="仿宋_GB2312" w:hAnsi="宋体" w:eastAsia="仿宋_GB2312" w:cs="宋体"/>
          <w:color w:val="333333"/>
          <w:kern w:val="0"/>
          <w:sz w:val="30"/>
          <w:szCs w:val="30"/>
          <w:lang w:eastAsia="zh-CN"/>
        </w:rPr>
        <w:t>、项目支出</w:t>
      </w:r>
      <w:r>
        <w:rPr>
          <w:rFonts w:hint="eastAsia" w:ascii="仿宋_GB2312" w:hAnsi="宋体" w:eastAsia="仿宋_GB2312" w:cs="宋体"/>
          <w:color w:val="333333"/>
          <w:kern w:val="0"/>
          <w:sz w:val="30"/>
          <w:szCs w:val="30"/>
          <w:lang w:val="en-US" w:eastAsia="zh-CN"/>
        </w:rPr>
        <w:t>33.36万元。</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黑体" w:hAnsi="宋体" w:eastAsia="黑体" w:cs="宋体"/>
          <w:color w:val="333333"/>
          <w:kern w:val="0"/>
          <w:sz w:val="30"/>
          <w:szCs w:val="30"/>
        </w:rPr>
        <w:t>五、一般公共预算当年拨款情况说明</w:t>
      </w:r>
      <w:r>
        <w:rPr>
          <w:rFonts w:hint="eastAsia" w:ascii="黑体" w:hAnsi="宋体" w:eastAsia="黑体"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楷体_GB2312" w:hAnsi="宋体" w:eastAsia="楷体_GB2312" w:cs="宋体"/>
          <w:b/>
          <w:bCs/>
          <w:color w:val="333333"/>
          <w:kern w:val="0"/>
          <w:sz w:val="30"/>
          <w:szCs w:val="30"/>
        </w:rPr>
        <w:t>（一）一般公共预算当年拨款规模变化情况。</w:t>
      </w:r>
      <w:r>
        <w:rPr>
          <w:rFonts w:hint="eastAsia" w:ascii="楷体_GB2312" w:hAnsi="宋体" w:eastAsia="楷体_GB2312" w:cs="宋体"/>
          <w:b/>
          <w:bCs/>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color w:val="333333"/>
          <w:kern w:val="0"/>
          <w:sz w:val="30"/>
          <w:szCs w:val="30"/>
          <w:lang w:eastAsia="zh-CN"/>
        </w:rPr>
        <w:t>司法局</w:t>
      </w:r>
      <w:r>
        <w:rPr>
          <w:rFonts w:hint="eastAsia" w:ascii="仿宋_GB2312" w:hAnsi="宋体" w:eastAsia="仿宋_GB2312" w:cs="宋体"/>
          <w:color w:val="333333"/>
          <w:kern w:val="0"/>
          <w:sz w:val="30"/>
          <w:szCs w:val="30"/>
        </w:rPr>
        <w:t>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年一般公共预算当年拨款</w:t>
      </w:r>
      <w:r>
        <w:rPr>
          <w:rFonts w:hint="eastAsia" w:ascii="仿宋_GB2312" w:hAnsi="宋体" w:eastAsia="仿宋_GB2312" w:cs="宋体"/>
          <w:color w:val="333333"/>
          <w:kern w:val="0"/>
          <w:sz w:val="30"/>
          <w:szCs w:val="30"/>
          <w:lang w:val="en-US" w:eastAsia="zh-CN"/>
        </w:rPr>
        <w:t>894.78</w:t>
      </w:r>
      <w:r>
        <w:rPr>
          <w:rFonts w:hint="eastAsia" w:ascii="仿宋_GB2312" w:hAnsi="宋体" w:eastAsia="仿宋_GB2312" w:cs="宋体"/>
          <w:color w:val="333333"/>
          <w:kern w:val="0"/>
          <w:sz w:val="30"/>
          <w:szCs w:val="30"/>
        </w:rPr>
        <w:t>万元，比201</w:t>
      </w:r>
      <w:r>
        <w:rPr>
          <w:rFonts w:hint="eastAsia" w:ascii="仿宋_GB2312" w:hAnsi="宋体" w:eastAsia="仿宋_GB2312" w:cs="宋体"/>
          <w:color w:val="333333"/>
          <w:kern w:val="0"/>
          <w:sz w:val="30"/>
          <w:szCs w:val="30"/>
          <w:lang w:val="en-US" w:eastAsia="zh-CN"/>
        </w:rPr>
        <w:t>8</w:t>
      </w:r>
      <w:r>
        <w:rPr>
          <w:rFonts w:hint="eastAsia" w:ascii="仿宋_GB2312" w:hAnsi="宋体" w:eastAsia="仿宋_GB2312" w:cs="宋体"/>
          <w:color w:val="333333"/>
          <w:kern w:val="0"/>
          <w:sz w:val="30"/>
          <w:szCs w:val="30"/>
        </w:rPr>
        <w:t>年预算数增加</w:t>
      </w:r>
      <w:r>
        <w:rPr>
          <w:rFonts w:hint="eastAsia" w:ascii="仿宋_GB2312" w:hAnsi="宋体" w:eastAsia="仿宋_GB2312" w:cs="宋体"/>
          <w:color w:val="333333"/>
          <w:kern w:val="0"/>
          <w:sz w:val="30"/>
          <w:szCs w:val="30"/>
          <w:lang w:val="en-US" w:eastAsia="zh-CN"/>
        </w:rPr>
        <w:t>189.9</w:t>
      </w:r>
      <w:r>
        <w:rPr>
          <w:rFonts w:hint="eastAsia" w:ascii="仿宋_GB2312" w:hAnsi="宋体" w:eastAsia="仿宋_GB2312" w:cs="宋体"/>
          <w:color w:val="333333"/>
          <w:kern w:val="0"/>
          <w:sz w:val="30"/>
          <w:szCs w:val="30"/>
        </w:rPr>
        <w:t>万元，主要是因为</w:t>
      </w:r>
      <w:r>
        <w:rPr>
          <w:rFonts w:hint="eastAsia" w:ascii="仿宋_GB2312" w:hAnsi="宋体" w:eastAsia="仿宋_GB2312" w:cs="宋体"/>
          <w:color w:val="333333"/>
          <w:kern w:val="0"/>
          <w:sz w:val="30"/>
          <w:szCs w:val="30"/>
          <w:lang w:eastAsia="zh-CN"/>
        </w:rPr>
        <w:t>基层司法所规范化建设和司法行政</w:t>
      </w:r>
      <w:r>
        <w:rPr>
          <w:rFonts w:hint="eastAsia" w:ascii="仿宋_GB2312" w:hAnsi="宋体" w:eastAsia="仿宋_GB2312" w:cs="宋体"/>
          <w:color w:val="333333"/>
          <w:kern w:val="0"/>
          <w:sz w:val="30"/>
          <w:szCs w:val="30"/>
        </w:rPr>
        <w:t>信息化建设需求增加。</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楷体_GB2312" w:hAnsi="宋体" w:eastAsia="楷体_GB2312" w:cs="宋体"/>
          <w:b/>
          <w:bCs/>
          <w:color w:val="333333"/>
          <w:kern w:val="0"/>
          <w:sz w:val="30"/>
          <w:szCs w:val="30"/>
        </w:rPr>
        <w:t>（二）一般公共预算当年拨款结构情况。</w:t>
      </w:r>
      <w:r>
        <w:rPr>
          <w:rFonts w:hint="eastAsia" w:ascii="楷体_GB2312" w:hAnsi="宋体" w:eastAsia="楷体_GB2312" w:cs="宋体"/>
          <w:b/>
          <w:bCs/>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color w:val="333333"/>
          <w:kern w:val="0"/>
          <w:sz w:val="30"/>
          <w:szCs w:val="30"/>
          <w:lang w:eastAsia="zh-CN"/>
        </w:rPr>
        <w:t>公共安全</w:t>
      </w:r>
      <w:r>
        <w:rPr>
          <w:rFonts w:hint="eastAsia" w:ascii="仿宋_GB2312" w:hAnsi="宋体" w:eastAsia="仿宋_GB2312" w:cs="宋体"/>
          <w:color w:val="333333"/>
          <w:kern w:val="0"/>
          <w:sz w:val="30"/>
          <w:szCs w:val="30"/>
        </w:rPr>
        <w:t>支出</w:t>
      </w:r>
      <w:r>
        <w:rPr>
          <w:rFonts w:hint="eastAsia" w:ascii="仿宋_GB2312" w:hAnsi="宋体" w:eastAsia="仿宋_GB2312" w:cs="宋体"/>
          <w:color w:val="333333"/>
          <w:kern w:val="0"/>
          <w:sz w:val="30"/>
          <w:szCs w:val="30"/>
          <w:lang w:val="en-US" w:eastAsia="zh-CN"/>
        </w:rPr>
        <w:t>582.98</w:t>
      </w:r>
      <w:r>
        <w:rPr>
          <w:rFonts w:hint="eastAsia" w:ascii="仿宋_GB2312" w:hAnsi="宋体" w:eastAsia="仿宋_GB2312" w:cs="宋体"/>
          <w:color w:val="333333"/>
          <w:kern w:val="0"/>
          <w:sz w:val="30"/>
          <w:szCs w:val="30"/>
        </w:rPr>
        <w:t>万元，占</w:t>
      </w:r>
      <w:r>
        <w:rPr>
          <w:rFonts w:hint="eastAsia" w:ascii="仿宋_GB2312" w:hAnsi="宋体" w:eastAsia="仿宋_GB2312" w:cs="宋体"/>
          <w:color w:val="333333"/>
          <w:kern w:val="0"/>
          <w:sz w:val="30"/>
          <w:szCs w:val="30"/>
          <w:lang w:val="en-US" w:eastAsia="zh-CN"/>
        </w:rPr>
        <w:t>65.15</w:t>
      </w:r>
      <w:r>
        <w:rPr>
          <w:rFonts w:hint="eastAsia" w:ascii="仿宋_GB2312" w:hAnsi="宋体" w:eastAsia="仿宋_GB2312" w:cs="宋体"/>
          <w:color w:val="333333"/>
          <w:kern w:val="0"/>
          <w:sz w:val="30"/>
          <w:szCs w:val="30"/>
        </w:rPr>
        <w:t>%；教育支出</w:t>
      </w:r>
      <w:r>
        <w:rPr>
          <w:rFonts w:hint="eastAsia" w:ascii="仿宋_GB2312" w:hAnsi="宋体" w:eastAsia="仿宋_GB2312" w:cs="宋体"/>
          <w:color w:val="333333"/>
          <w:kern w:val="0"/>
          <w:sz w:val="30"/>
          <w:szCs w:val="30"/>
          <w:lang w:val="en-US" w:eastAsia="zh-CN"/>
        </w:rPr>
        <w:t>8</w:t>
      </w:r>
      <w:r>
        <w:rPr>
          <w:rFonts w:hint="eastAsia" w:ascii="仿宋_GB2312" w:hAnsi="宋体" w:eastAsia="仿宋_GB2312" w:cs="宋体"/>
          <w:color w:val="333333"/>
          <w:kern w:val="0"/>
          <w:sz w:val="30"/>
          <w:szCs w:val="30"/>
        </w:rPr>
        <w:t>万元，占</w:t>
      </w:r>
      <w:r>
        <w:rPr>
          <w:rFonts w:hint="eastAsia" w:ascii="仿宋_GB2312" w:hAnsi="宋体" w:eastAsia="仿宋_GB2312" w:cs="宋体"/>
          <w:color w:val="333333"/>
          <w:kern w:val="0"/>
          <w:sz w:val="30"/>
          <w:szCs w:val="30"/>
          <w:lang w:val="en-US" w:eastAsia="zh-CN"/>
        </w:rPr>
        <w:t>0.89</w:t>
      </w:r>
      <w:r>
        <w:rPr>
          <w:rFonts w:hint="eastAsia" w:ascii="仿宋_GB2312" w:hAnsi="宋体" w:eastAsia="仿宋_GB2312" w:cs="宋体"/>
          <w:color w:val="333333"/>
          <w:kern w:val="0"/>
          <w:sz w:val="30"/>
          <w:szCs w:val="30"/>
        </w:rPr>
        <w:t>%；社会保障和就业支出</w:t>
      </w:r>
      <w:r>
        <w:rPr>
          <w:rFonts w:hint="eastAsia" w:ascii="仿宋_GB2312" w:hAnsi="宋体" w:eastAsia="仿宋_GB2312" w:cs="宋体"/>
          <w:color w:val="333333"/>
          <w:kern w:val="0"/>
          <w:sz w:val="30"/>
          <w:szCs w:val="30"/>
          <w:lang w:val="en-US" w:eastAsia="zh-CN"/>
        </w:rPr>
        <w:t>146.96</w:t>
      </w:r>
      <w:r>
        <w:rPr>
          <w:rFonts w:hint="eastAsia" w:ascii="仿宋_GB2312" w:hAnsi="宋体" w:eastAsia="仿宋_GB2312" w:cs="宋体"/>
          <w:color w:val="333333"/>
          <w:kern w:val="0"/>
          <w:sz w:val="30"/>
          <w:szCs w:val="30"/>
        </w:rPr>
        <w:t>万元，占</w:t>
      </w:r>
      <w:r>
        <w:rPr>
          <w:rFonts w:hint="eastAsia" w:ascii="仿宋_GB2312" w:hAnsi="宋体" w:eastAsia="仿宋_GB2312" w:cs="宋体"/>
          <w:color w:val="333333"/>
          <w:kern w:val="0"/>
          <w:sz w:val="30"/>
          <w:szCs w:val="30"/>
          <w:lang w:val="en-US" w:eastAsia="zh-CN"/>
        </w:rPr>
        <w:t>16.43</w:t>
      </w:r>
      <w:r>
        <w:rPr>
          <w:rFonts w:hint="eastAsia" w:ascii="仿宋_GB2312" w:hAnsi="宋体" w:eastAsia="仿宋_GB2312" w:cs="宋体"/>
          <w:color w:val="333333"/>
          <w:kern w:val="0"/>
          <w:sz w:val="30"/>
          <w:szCs w:val="30"/>
        </w:rPr>
        <w:t>%；医疗卫生与计划生育支出</w:t>
      </w:r>
      <w:r>
        <w:rPr>
          <w:rFonts w:hint="eastAsia" w:ascii="仿宋_GB2312" w:hAnsi="宋体" w:eastAsia="仿宋_GB2312" w:cs="宋体"/>
          <w:color w:val="333333"/>
          <w:kern w:val="0"/>
          <w:sz w:val="30"/>
          <w:szCs w:val="30"/>
          <w:lang w:val="en-US" w:eastAsia="zh-CN"/>
        </w:rPr>
        <w:t>46.15</w:t>
      </w:r>
      <w:r>
        <w:rPr>
          <w:rFonts w:hint="eastAsia" w:ascii="仿宋_GB2312" w:hAnsi="宋体" w:eastAsia="仿宋_GB2312" w:cs="宋体"/>
          <w:color w:val="333333"/>
          <w:kern w:val="0"/>
          <w:sz w:val="30"/>
          <w:szCs w:val="30"/>
        </w:rPr>
        <w:t>万元，占</w:t>
      </w:r>
      <w:r>
        <w:rPr>
          <w:rFonts w:hint="eastAsia" w:ascii="仿宋_GB2312" w:hAnsi="宋体" w:eastAsia="仿宋_GB2312" w:cs="宋体"/>
          <w:color w:val="333333"/>
          <w:kern w:val="0"/>
          <w:sz w:val="30"/>
          <w:szCs w:val="30"/>
          <w:lang w:val="en-US" w:eastAsia="zh-CN"/>
        </w:rPr>
        <w:t>5.16</w:t>
      </w:r>
      <w:r>
        <w:rPr>
          <w:rFonts w:hint="eastAsia" w:ascii="仿宋_GB2312" w:hAnsi="宋体" w:eastAsia="仿宋_GB2312" w:cs="宋体"/>
          <w:color w:val="333333"/>
          <w:kern w:val="0"/>
          <w:sz w:val="30"/>
          <w:szCs w:val="30"/>
        </w:rPr>
        <w:t>%；住房保障支出</w:t>
      </w:r>
      <w:r>
        <w:rPr>
          <w:rFonts w:hint="eastAsia" w:ascii="仿宋_GB2312" w:hAnsi="宋体" w:eastAsia="仿宋_GB2312" w:cs="宋体"/>
          <w:color w:val="333333"/>
          <w:kern w:val="0"/>
          <w:sz w:val="30"/>
          <w:szCs w:val="30"/>
          <w:lang w:val="en-US" w:eastAsia="zh-CN"/>
        </w:rPr>
        <w:t>77.33</w:t>
      </w:r>
      <w:r>
        <w:rPr>
          <w:rFonts w:hint="eastAsia" w:ascii="仿宋_GB2312" w:hAnsi="宋体" w:eastAsia="仿宋_GB2312" w:cs="宋体"/>
          <w:color w:val="333333"/>
          <w:kern w:val="0"/>
          <w:sz w:val="30"/>
          <w:szCs w:val="30"/>
        </w:rPr>
        <w:t>万元，占</w:t>
      </w:r>
      <w:r>
        <w:rPr>
          <w:rFonts w:hint="eastAsia" w:ascii="仿宋_GB2312" w:hAnsi="宋体" w:eastAsia="仿宋_GB2312" w:cs="宋体"/>
          <w:color w:val="333333"/>
          <w:kern w:val="0"/>
          <w:sz w:val="30"/>
          <w:szCs w:val="30"/>
          <w:lang w:val="en-US" w:eastAsia="zh-CN"/>
        </w:rPr>
        <w:t>8.64</w:t>
      </w:r>
      <w:r>
        <w:rPr>
          <w:rFonts w:hint="eastAsia"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lang w:eastAsia="zh-CN"/>
        </w:rPr>
        <w:t>；项目支出</w:t>
      </w:r>
      <w:r>
        <w:rPr>
          <w:rFonts w:hint="eastAsia" w:ascii="仿宋_GB2312" w:hAnsi="宋体" w:eastAsia="仿宋_GB2312" w:cs="宋体"/>
          <w:color w:val="333333"/>
          <w:kern w:val="0"/>
          <w:sz w:val="30"/>
          <w:szCs w:val="30"/>
          <w:lang w:val="en-US" w:eastAsia="zh-CN"/>
        </w:rPr>
        <w:t>33.36万元，</w:t>
      </w:r>
      <w:r>
        <w:rPr>
          <w:rFonts w:hint="eastAsia" w:ascii="仿宋_GB2312" w:hAnsi="宋体" w:eastAsia="仿宋_GB2312" w:cs="宋体"/>
          <w:color w:val="333333"/>
          <w:kern w:val="0"/>
          <w:sz w:val="30"/>
          <w:szCs w:val="30"/>
        </w:rPr>
        <w:t>占</w:t>
      </w:r>
      <w:r>
        <w:rPr>
          <w:rFonts w:hint="eastAsia" w:ascii="仿宋_GB2312" w:hAnsi="宋体" w:eastAsia="仿宋_GB2312" w:cs="宋体"/>
          <w:color w:val="333333"/>
          <w:kern w:val="0"/>
          <w:sz w:val="30"/>
          <w:szCs w:val="30"/>
          <w:lang w:val="en-US" w:eastAsia="zh-CN"/>
        </w:rPr>
        <w:t>3.73</w:t>
      </w:r>
      <w:r>
        <w:rPr>
          <w:rFonts w:hint="eastAsia"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楷体_GB2312" w:hAnsi="宋体" w:eastAsia="楷体_GB2312" w:cs="宋体"/>
          <w:b/>
          <w:bCs/>
          <w:color w:val="333333"/>
          <w:kern w:val="0"/>
          <w:sz w:val="30"/>
          <w:szCs w:val="30"/>
        </w:rPr>
        <w:t>（三）一般公共预算当年拨款具体使用情况。</w:t>
      </w:r>
      <w:r>
        <w:rPr>
          <w:rFonts w:hint="eastAsia" w:ascii="楷体_GB2312" w:hAnsi="宋体" w:eastAsia="楷体_GB2312" w:cs="宋体"/>
          <w:b/>
          <w:bCs/>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b/>
          <w:bCs/>
          <w:color w:val="333333"/>
          <w:kern w:val="0"/>
          <w:sz w:val="30"/>
          <w:szCs w:val="30"/>
        </w:rPr>
        <w:t>1.</w:t>
      </w:r>
      <w:r>
        <w:rPr>
          <w:rFonts w:hint="eastAsia" w:ascii="仿宋_GB2312" w:hAnsi="宋体" w:eastAsia="仿宋_GB2312" w:cs="宋体"/>
          <w:b/>
          <w:bCs/>
          <w:color w:val="333333"/>
          <w:kern w:val="0"/>
          <w:sz w:val="30"/>
          <w:szCs w:val="30"/>
          <w:lang w:eastAsia="zh-CN"/>
        </w:rPr>
        <w:t>公共安全</w:t>
      </w:r>
      <w:r>
        <w:rPr>
          <w:rFonts w:hint="eastAsia" w:ascii="仿宋_GB2312" w:hAnsi="宋体" w:eastAsia="仿宋_GB2312" w:cs="宋体"/>
          <w:b/>
          <w:bCs/>
          <w:color w:val="333333"/>
          <w:kern w:val="0"/>
          <w:sz w:val="30"/>
          <w:szCs w:val="30"/>
        </w:rPr>
        <w:t>（类）</w:t>
      </w:r>
      <w:r>
        <w:rPr>
          <w:rFonts w:hint="eastAsia" w:ascii="仿宋_GB2312" w:hAnsi="宋体" w:eastAsia="仿宋_GB2312" w:cs="宋体"/>
          <w:b/>
          <w:bCs/>
          <w:color w:val="333333"/>
          <w:kern w:val="0"/>
          <w:sz w:val="30"/>
          <w:szCs w:val="30"/>
          <w:lang w:eastAsia="zh-CN"/>
        </w:rPr>
        <w:t>司法</w:t>
      </w:r>
      <w:r>
        <w:rPr>
          <w:rFonts w:hint="eastAsia" w:ascii="仿宋_GB2312" w:hAnsi="宋体" w:eastAsia="仿宋_GB2312" w:cs="宋体"/>
          <w:b/>
          <w:bCs/>
          <w:color w:val="333333"/>
          <w:kern w:val="0"/>
          <w:sz w:val="30"/>
          <w:szCs w:val="30"/>
        </w:rPr>
        <w:t>（款）行政运行（项）</w:t>
      </w:r>
      <w:r>
        <w:rPr>
          <w:rFonts w:hint="eastAsia" w:ascii="仿宋_GB2312" w:hAnsi="宋体" w:eastAsia="仿宋_GB2312" w:cs="宋体"/>
          <w:color w:val="333333"/>
          <w:kern w:val="0"/>
          <w:sz w:val="30"/>
          <w:szCs w:val="30"/>
        </w:rPr>
        <w:t>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年预算数为</w:t>
      </w:r>
      <w:r>
        <w:rPr>
          <w:rFonts w:hint="eastAsia" w:ascii="仿宋_GB2312" w:hAnsi="宋体" w:eastAsia="仿宋_GB2312" w:cs="宋体"/>
          <w:color w:val="333333"/>
          <w:kern w:val="0"/>
          <w:sz w:val="30"/>
          <w:szCs w:val="30"/>
          <w:lang w:val="en-US" w:eastAsia="zh-CN"/>
        </w:rPr>
        <w:t>582.98</w:t>
      </w:r>
      <w:r>
        <w:rPr>
          <w:rFonts w:hint="eastAsia" w:ascii="仿宋_GB2312" w:hAnsi="宋体" w:eastAsia="仿宋_GB2312" w:cs="宋体"/>
          <w:color w:val="333333"/>
          <w:kern w:val="0"/>
          <w:sz w:val="30"/>
          <w:szCs w:val="30"/>
        </w:rPr>
        <w:t>万元，主要用于：</w:t>
      </w:r>
      <w:r>
        <w:rPr>
          <w:rFonts w:hint="eastAsia" w:ascii="仿宋_GB2312" w:hAnsi="宋体" w:eastAsia="仿宋_GB2312" w:cs="宋体"/>
          <w:color w:val="333333"/>
          <w:kern w:val="0"/>
          <w:sz w:val="30"/>
          <w:szCs w:val="30"/>
          <w:lang w:eastAsia="zh-CN"/>
        </w:rPr>
        <w:t>局</w:t>
      </w:r>
      <w:r>
        <w:rPr>
          <w:rFonts w:hint="eastAsia" w:ascii="仿宋_GB2312" w:hAnsi="宋体" w:eastAsia="仿宋_GB2312" w:cs="宋体"/>
          <w:color w:val="333333"/>
          <w:kern w:val="0"/>
          <w:sz w:val="30"/>
          <w:szCs w:val="30"/>
        </w:rPr>
        <w:t>机关及</w:t>
      </w:r>
      <w:r>
        <w:rPr>
          <w:rFonts w:hint="eastAsia" w:ascii="仿宋_GB2312" w:hAnsi="宋体" w:eastAsia="仿宋_GB2312" w:cs="宋体"/>
          <w:color w:val="333333"/>
          <w:kern w:val="0"/>
          <w:sz w:val="30"/>
          <w:szCs w:val="30"/>
          <w:lang w:val="en-US" w:eastAsia="zh-CN"/>
        </w:rPr>
        <w:t>22个司法所</w:t>
      </w:r>
      <w:r>
        <w:rPr>
          <w:rFonts w:hint="eastAsia" w:ascii="仿宋_GB2312" w:hAnsi="宋体" w:eastAsia="仿宋_GB2312" w:cs="宋体"/>
          <w:color w:val="333333"/>
          <w:kern w:val="0"/>
          <w:sz w:val="30"/>
          <w:szCs w:val="30"/>
        </w:rPr>
        <w:t>正常运转的基本支出，包括基本工资、津贴补贴等人员经费以及办公费、印刷费、水电费等日常公用经费。</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b/>
          <w:bCs/>
          <w:color w:val="333333"/>
          <w:kern w:val="0"/>
          <w:sz w:val="30"/>
          <w:szCs w:val="30"/>
          <w:lang w:val="en-US" w:eastAsia="zh-CN"/>
        </w:rPr>
        <w:t>2</w:t>
      </w:r>
      <w:r>
        <w:rPr>
          <w:rFonts w:hint="eastAsia" w:ascii="仿宋_GB2312" w:hAnsi="宋体" w:eastAsia="仿宋_GB2312" w:cs="宋体"/>
          <w:b/>
          <w:bCs/>
          <w:color w:val="333333"/>
          <w:kern w:val="0"/>
          <w:sz w:val="30"/>
          <w:szCs w:val="30"/>
        </w:rPr>
        <w:t>.教育（类）进修及培训（款）培训支出（项）</w:t>
      </w:r>
      <w:r>
        <w:rPr>
          <w:rFonts w:hint="eastAsia" w:ascii="仿宋_GB2312" w:hAnsi="宋体" w:eastAsia="仿宋_GB2312" w:cs="宋体"/>
          <w:color w:val="333333"/>
          <w:kern w:val="0"/>
          <w:sz w:val="30"/>
          <w:szCs w:val="30"/>
        </w:rPr>
        <w:t>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年预算数为</w:t>
      </w:r>
      <w:r>
        <w:rPr>
          <w:rFonts w:hint="eastAsia" w:ascii="仿宋_GB2312" w:hAnsi="宋体" w:eastAsia="仿宋_GB2312" w:cs="宋体"/>
          <w:color w:val="333333"/>
          <w:kern w:val="0"/>
          <w:sz w:val="30"/>
          <w:szCs w:val="30"/>
          <w:lang w:val="en-US" w:eastAsia="zh-CN"/>
        </w:rPr>
        <w:t>8</w:t>
      </w:r>
      <w:r>
        <w:rPr>
          <w:rFonts w:hint="eastAsia" w:ascii="仿宋_GB2312" w:hAnsi="宋体" w:eastAsia="仿宋_GB2312" w:cs="宋体"/>
          <w:color w:val="333333"/>
          <w:kern w:val="0"/>
          <w:sz w:val="30"/>
          <w:szCs w:val="30"/>
        </w:rPr>
        <w:t>万元，主要用于：干部系统内培训及在职人员参加外部培训等经费支出。</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color w:val="333333"/>
          <w:kern w:val="0"/>
          <w:sz w:val="30"/>
          <w:szCs w:val="30"/>
          <w:lang w:val="en-US" w:eastAsia="zh-CN"/>
        </w:rPr>
        <w:t>3</w:t>
      </w:r>
      <w:r>
        <w:rPr>
          <w:rFonts w:hint="eastAsia" w:ascii="仿宋_GB2312" w:hAnsi="宋体" w:eastAsia="仿宋_GB2312" w:cs="宋体"/>
          <w:b/>
          <w:bCs/>
          <w:color w:val="333333"/>
          <w:kern w:val="0"/>
          <w:sz w:val="30"/>
          <w:szCs w:val="30"/>
        </w:rPr>
        <w:t>.社会保障和就业（类）行政事业单位离退休（款）机关事业单位基本养老保险缴费支出（项）</w:t>
      </w:r>
      <w:r>
        <w:rPr>
          <w:rFonts w:hint="eastAsia" w:ascii="仿宋_GB2312" w:hAnsi="宋体" w:eastAsia="仿宋_GB2312" w:cs="宋体"/>
          <w:color w:val="333333"/>
          <w:kern w:val="0"/>
          <w:sz w:val="30"/>
          <w:szCs w:val="30"/>
        </w:rPr>
        <w:t>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年预算数为</w:t>
      </w:r>
      <w:r>
        <w:rPr>
          <w:rFonts w:hint="eastAsia" w:ascii="仿宋_GB2312" w:hAnsi="宋体" w:eastAsia="仿宋_GB2312" w:cs="宋体"/>
          <w:color w:val="333333"/>
          <w:kern w:val="0"/>
          <w:sz w:val="30"/>
          <w:szCs w:val="30"/>
          <w:lang w:val="en-US" w:eastAsia="zh-CN"/>
        </w:rPr>
        <w:t>104.97</w:t>
      </w:r>
      <w:r>
        <w:rPr>
          <w:rFonts w:hint="eastAsia" w:ascii="仿宋_GB2312" w:hAnsi="宋体" w:eastAsia="仿宋_GB2312" w:cs="宋体"/>
          <w:color w:val="333333"/>
          <w:kern w:val="0"/>
          <w:sz w:val="30"/>
          <w:szCs w:val="30"/>
        </w:rPr>
        <w:t>万元，主要用于：实施养老保险制度后，按规定由单位缴纳的基本养老保险费支出。</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color w:val="333333"/>
          <w:kern w:val="0"/>
          <w:sz w:val="30"/>
          <w:szCs w:val="30"/>
          <w:lang w:val="en-US" w:eastAsia="zh-CN"/>
        </w:rPr>
        <w:t>4</w:t>
      </w:r>
      <w:r>
        <w:rPr>
          <w:rFonts w:hint="eastAsia" w:ascii="仿宋_GB2312" w:hAnsi="宋体" w:eastAsia="仿宋_GB2312" w:cs="宋体"/>
          <w:b/>
          <w:bCs/>
          <w:color w:val="333333"/>
          <w:kern w:val="0"/>
          <w:sz w:val="30"/>
          <w:szCs w:val="30"/>
        </w:rPr>
        <w:t>.社会保障和就业（类）行政事业单位离退休（款）机关事业单位职业年金缴费支出（项）</w:t>
      </w:r>
      <w:r>
        <w:rPr>
          <w:rFonts w:hint="eastAsia" w:ascii="仿宋_GB2312" w:hAnsi="宋体" w:eastAsia="仿宋_GB2312" w:cs="宋体"/>
          <w:color w:val="333333"/>
          <w:kern w:val="0"/>
          <w:sz w:val="30"/>
          <w:szCs w:val="30"/>
        </w:rPr>
        <w:t>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年预算数为</w:t>
      </w:r>
      <w:r>
        <w:rPr>
          <w:rFonts w:hint="eastAsia" w:ascii="仿宋_GB2312" w:hAnsi="宋体" w:eastAsia="仿宋_GB2312" w:cs="宋体"/>
          <w:color w:val="333333"/>
          <w:kern w:val="0"/>
          <w:sz w:val="30"/>
          <w:szCs w:val="30"/>
          <w:lang w:val="en-US" w:eastAsia="zh-CN"/>
        </w:rPr>
        <w:t>41.99</w:t>
      </w:r>
      <w:r>
        <w:rPr>
          <w:rFonts w:hint="eastAsia" w:ascii="仿宋_GB2312" w:hAnsi="宋体" w:eastAsia="仿宋_GB2312" w:cs="宋体"/>
          <w:color w:val="333333"/>
          <w:kern w:val="0"/>
          <w:sz w:val="30"/>
          <w:szCs w:val="30"/>
        </w:rPr>
        <w:t>万元，主要用于：实施养老保险制度后，按规定由单位缴纳的职业年金支出。</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b/>
          <w:bCs/>
          <w:color w:val="333333"/>
          <w:kern w:val="0"/>
          <w:sz w:val="30"/>
          <w:szCs w:val="30"/>
          <w:lang w:val="en-US" w:eastAsia="zh-CN"/>
        </w:rPr>
        <w:t>5</w:t>
      </w:r>
      <w:r>
        <w:rPr>
          <w:rFonts w:hint="eastAsia" w:ascii="仿宋_GB2312" w:hAnsi="宋体" w:eastAsia="仿宋_GB2312" w:cs="宋体"/>
          <w:b/>
          <w:bCs/>
          <w:color w:val="333333"/>
          <w:kern w:val="0"/>
          <w:sz w:val="30"/>
          <w:szCs w:val="30"/>
        </w:rPr>
        <w:t>.医疗卫生与计划生育（类）行政事业单位医疗（款）行政单位医疗（项）</w:t>
      </w:r>
      <w:r>
        <w:rPr>
          <w:rFonts w:hint="eastAsia" w:ascii="仿宋_GB2312" w:hAnsi="宋体" w:eastAsia="仿宋_GB2312" w:cs="宋体"/>
          <w:color w:val="333333"/>
          <w:kern w:val="0"/>
          <w:sz w:val="30"/>
          <w:szCs w:val="30"/>
        </w:rPr>
        <w:t>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年预算数为</w:t>
      </w:r>
      <w:r>
        <w:rPr>
          <w:rFonts w:hint="eastAsia" w:ascii="仿宋_GB2312" w:hAnsi="宋体" w:eastAsia="仿宋_GB2312" w:cs="宋体"/>
          <w:color w:val="333333"/>
          <w:kern w:val="0"/>
          <w:sz w:val="30"/>
          <w:szCs w:val="30"/>
          <w:lang w:val="en-US" w:eastAsia="zh-CN"/>
        </w:rPr>
        <w:t>36.75</w:t>
      </w:r>
      <w:r>
        <w:rPr>
          <w:rFonts w:hint="eastAsia" w:ascii="仿宋_GB2312" w:hAnsi="宋体" w:eastAsia="仿宋_GB2312" w:cs="宋体"/>
          <w:color w:val="333333"/>
          <w:kern w:val="0"/>
          <w:sz w:val="30"/>
          <w:szCs w:val="30"/>
        </w:rPr>
        <w:t>万元，主要用于：单位基本医疗保险缴费支出。</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b/>
          <w:bCs/>
          <w:color w:val="333333"/>
          <w:kern w:val="0"/>
          <w:sz w:val="30"/>
          <w:szCs w:val="30"/>
          <w:lang w:val="en-US" w:eastAsia="zh-CN"/>
        </w:rPr>
        <w:t>6</w:t>
      </w:r>
      <w:r>
        <w:rPr>
          <w:rFonts w:hint="eastAsia" w:ascii="仿宋_GB2312" w:hAnsi="宋体" w:eastAsia="仿宋_GB2312" w:cs="宋体"/>
          <w:b/>
          <w:bCs/>
          <w:color w:val="333333"/>
          <w:kern w:val="0"/>
          <w:sz w:val="30"/>
          <w:szCs w:val="30"/>
        </w:rPr>
        <w:t>.医疗卫生与计划生育（类）行政事业单位医疗（款）公务员医疗补助（项）</w:t>
      </w:r>
      <w:r>
        <w:rPr>
          <w:rFonts w:hint="eastAsia" w:ascii="仿宋_GB2312" w:hAnsi="宋体" w:eastAsia="仿宋_GB2312" w:cs="宋体"/>
          <w:color w:val="333333"/>
          <w:kern w:val="0"/>
          <w:sz w:val="30"/>
          <w:szCs w:val="30"/>
        </w:rPr>
        <w:t>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年预算数为</w:t>
      </w:r>
      <w:r>
        <w:rPr>
          <w:rFonts w:hint="eastAsia" w:ascii="仿宋_GB2312" w:hAnsi="宋体" w:eastAsia="仿宋_GB2312" w:cs="宋体"/>
          <w:color w:val="333333"/>
          <w:kern w:val="0"/>
          <w:sz w:val="30"/>
          <w:szCs w:val="30"/>
          <w:lang w:val="en-US" w:eastAsia="zh-CN"/>
        </w:rPr>
        <w:t>9.4</w:t>
      </w:r>
      <w:r>
        <w:rPr>
          <w:rFonts w:hint="eastAsia" w:ascii="仿宋_GB2312" w:hAnsi="宋体" w:eastAsia="仿宋_GB2312" w:cs="宋体"/>
          <w:color w:val="333333"/>
          <w:kern w:val="0"/>
          <w:sz w:val="30"/>
          <w:szCs w:val="30"/>
        </w:rPr>
        <w:t>万元，主要用于：机关单位集中缴纳公务员医疗补助支出。</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b/>
          <w:bCs/>
          <w:color w:val="333333"/>
          <w:kern w:val="0"/>
          <w:sz w:val="30"/>
          <w:szCs w:val="30"/>
          <w:lang w:val="en-US" w:eastAsia="zh-CN"/>
        </w:rPr>
        <w:t>7</w:t>
      </w:r>
      <w:r>
        <w:rPr>
          <w:rFonts w:hint="eastAsia" w:ascii="仿宋_GB2312" w:hAnsi="宋体" w:eastAsia="仿宋_GB2312" w:cs="宋体"/>
          <w:b/>
          <w:bCs/>
          <w:color w:val="333333"/>
          <w:kern w:val="0"/>
          <w:sz w:val="30"/>
          <w:szCs w:val="30"/>
        </w:rPr>
        <w:t>.住房保障（类）住房改革支出（款）住房公积金（项）</w:t>
      </w:r>
      <w:r>
        <w:rPr>
          <w:rFonts w:hint="eastAsia" w:ascii="仿宋_GB2312" w:hAnsi="宋体" w:eastAsia="仿宋_GB2312" w:cs="宋体"/>
          <w:color w:val="333333"/>
          <w:kern w:val="0"/>
          <w:sz w:val="30"/>
          <w:szCs w:val="30"/>
        </w:rPr>
        <w:t>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年预算数为</w:t>
      </w:r>
      <w:r>
        <w:rPr>
          <w:rFonts w:hint="eastAsia" w:ascii="仿宋_GB2312" w:hAnsi="宋体" w:eastAsia="仿宋_GB2312" w:cs="宋体"/>
          <w:color w:val="333333"/>
          <w:kern w:val="0"/>
          <w:sz w:val="30"/>
          <w:szCs w:val="30"/>
          <w:lang w:val="en-US" w:eastAsia="zh-CN"/>
        </w:rPr>
        <w:t>77.33</w:t>
      </w:r>
      <w:r>
        <w:rPr>
          <w:rFonts w:hint="eastAsia" w:ascii="仿宋_GB2312" w:hAnsi="宋体" w:eastAsia="仿宋_GB2312" w:cs="宋体"/>
          <w:color w:val="333333"/>
          <w:kern w:val="0"/>
          <w:sz w:val="30"/>
          <w:szCs w:val="30"/>
        </w:rPr>
        <w:t>万元，主要用于：按人力资源和社会保障部、财政部规定的基本工资和津贴补贴以及规定比例为职工缴纳的住房公积金支出。</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b/>
          <w:bCs/>
          <w:color w:val="333333"/>
          <w:kern w:val="0"/>
          <w:sz w:val="30"/>
          <w:szCs w:val="30"/>
          <w:lang w:val="en-US" w:eastAsia="zh-CN"/>
        </w:rPr>
        <w:t>8.</w:t>
      </w:r>
      <w:r>
        <w:rPr>
          <w:rFonts w:hint="eastAsia" w:ascii="仿宋_GB2312" w:hAnsi="宋体" w:eastAsia="仿宋_GB2312" w:cs="宋体"/>
          <w:b/>
          <w:bCs/>
          <w:color w:val="333333"/>
          <w:kern w:val="0"/>
          <w:sz w:val="30"/>
          <w:szCs w:val="30"/>
          <w:lang w:eastAsia="zh-CN"/>
        </w:rPr>
        <w:t>公共安全</w:t>
      </w:r>
      <w:r>
        <w:rPr>
          <w:rFonts w:hint="eastAsia" w:ascii="仿宋_GB2312" w:hAnsi="宋体" w:eastAsia="仿宋_GB2312" w:cs="宋体"/>
          <w:b/>
          <w:bCs/>
          <w:color w:val="333333"/>
          <w:kern w:val="0"/>
          <w:sz w:val="30"/>
          <w:szCs w:val="30"/>
        </w:rPr>
        <w:t>（类）</w:t>
      </w:r>
      <w:r>
        <w:rPr>
          <w:rFonts w:hint="eastAsia" w:ascii="仿宋_GB2312" w:hAnsi="宋体" w:eastAsia="仿宋_GB2312" w:cs="宋体"/>
          <w:b/>
          <w:bCs/>
          <w:color w:val="333333"/>
          <w:kern w:val="0"/>
          <w:sz w:val="30"/>
          <w:szCs w:val="30"/>
          <w:lang w:eastAsia="zh-CN"/>
        </w:rPr>
        <w:t>司法</w:t>
      </w:r>
      <w:r>
        <w:rPr>
          <w:rFonts w:hint="eastAsia" w:ascii="仿宋_GB2312" w:hAnsi="宋体" w:eastAsia="仿宋_GB2312" w:cs="宋体"/>
          <w:b/>
          <w:bCs/>
          <w:color w:val="333333"/>
          <w:kern w:val="0"/>
          <w:sz w:val="30"/>
          <w:szCs w:val="30"/>
        </w:rPr>
        <w:t>（款）</w:t>
      </w:r>
      <w:r>
        <w:rPr>
          <w:rFonts w:hint="eastAsia" w:ascii="仿宋_GB2312" w:hAnsi="宋体" w:eastAsia="仿宋_GB2312" w:cs="宋体"/>
          <w:b/>
          <w:bCs/>
          <w:color w:val="333333"/>
          <w:kern w:val="0"/>
          <w:sz w:val="30"/>
          <w:szCs w:val="30"/>
          <w:lang w:eastAsia="zh-CN"/>
        </w:rPr>
        <w:t>普法宣传</w:t>
      </w:r>
      <w:r>
        <w:rPr>
          <w:rFonts w:hint="eastAsia" w:ascii="仿宋_GB2312" w:hAnsi="宋体" w:eastAsia="仿宋_GB2312" w:cs="宋体"/>
          <w:b/>
          <w:bCs/>
          <w:color w:val="333333"/>
          <w:kern w:val="0"/>
          <w:sz w:val="30"/>
          <w:szCs w:val="30"/>
        </w:rPr>
        <w:t>（项）</w:t>
      </w:r>
      <w:r>
        <w:rPr>
          <w:rFonts w:hint="eastAsia" w:ascii="仿宋_GB2312" w:hAnsi="宋体" w:eastAsia="仿宋_GB2312" w:cs="宋体"/>
          <w:color w:val="333333"/>
          <w:kern w:val="0"/>
          <w:sz w:val="30"/>
          <w:szCs w:val="30"/>
        </w:rPr>
        <w:t>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年预算数为</w:t>
      </w:r>
      <w:r>
        <w:rPr>
          <w:rFonts w:hint="eastAsia" w:ascii="仿宋_GB2312" w:hAnsi="宋体" w:eastAsia="仿宋_GB2312" w:cs="宋体"/>
          <w:color w:val="333333"/>
          <w:kern w:val="0"/>
          <w:sz w:val="30"/>
          <w:szCs w:val="30"/>
          <w:lang w:val="en-US" w:eastAsia="zh-CN"/>
        </w:rPr>
        <w:t>21</w:t>
      </w:r>
      <w:r>
        <w:rPr>
          <w:rFonts w:hint="eastAsia" w:ascii="仿宋_GB2312" w:hAnsi="宋体" w:eastAsia="仿宋_GB2312" w:cs="宋体"/>
          <w:color w:val="333333"/>
          <w:kern w:val="0"/>
          <w:sz w:val="30"/>
          <w:szCs w:val="30"/>
        </w:rPr>
        <w:t>万元，主要用于：</w:t>
      </w:r>
      <w:r>
        <w:rPr>
          <w:rFonts w:hint="eastAsia" w:ascii="仿宋_GB2312" w:hAnsi="宋体" w:eastAsia="仿宋_GB2312" w:cs="宋体"/>
          <w:color w:val="333333"/>
          <w:kern w:val="0"/>
          <w:sz w:val="30"/>
          <w:szCs w:val="30"/>
          <w:lang w:eastAsia="zh-CN"/>
        </w:rPr>
        <w:t>“七五”普法、依法治县工作经费支出</w:t>
      </w:r>
      <w:r>
        <w:rPr>
          <w:rFonts w:hint="eastAsia" w:ascii="仿宋_GB2312" w:hAnsi="宋体" w:eastAsia="仿宋_GB2312" w:cs="宋体"/>
          <w:color w:val="333333"/>
          <w:kern w:val="0"/>
          <w:sz w:val="30"/>
          <w:szCs w:val="30"/>
        </w:rPr>
        <w:t>。</w:t>
      </w:r>
    </w:p>
    <w:p>
      <w:pPr>
        <w:ind w:firstLine="301" w:firstLineChars="100"/>
        <w:rPr>
          <w:rFonts w:hint="eastAsia" w:ascii="仿宋_GB2312" w:hAnsi="宋体" w:eastAsia="仿宋_GB2312" w:cs="宋体"/>
          <w:b/>
          <w:bCs/>
          <w:color w:val="333333"/>
          <w:kern w:val="0"/>
          <w:sz w:val="30"/>
          <w:szCs w:val="30"/>
        </w:rPr>
      </w:pPr>
      <w:r>
        <w:rPr>
          <w:rFonts w:hint="eastAsia" w:ascii="仿宋_GB2312" w:hAnsi="宋体" w:eastAsia="仿宋_GB2312" w:cs="宋体"/>
          <w:b/>
          <w:bCs/>
          <w:color w:val="333333"/>
          <w:kern w:val="0"/>
          <w:sz w:val="30"/>
          <w:szCs w:val="30"/>
          <w:lang w:val="en-US" w:eastAsia="zh-CN"/>
        </w:rPr>
        <w:t>9.</w:t>
      </w:r>
      <w:r>
        <w:rPr>
          <w:rFonts w:hint="eastAsia" w:ascii="仿宋_GB2312" w:hAnsi="宋体" w:eastAsia="仿宋_GB2312" w:cs="宋体"/>
          <w:b/>
          <w:bCs/>
          <w:color w:val="333333"/>
          <w:kern w:val="0"/>
          <w:sz w:val="30"/>
          <w:szCs w:val="30"/>
          <w:lang w:eastAsia="zh-CN"/>
        </w:rPr>
        <w:t>公共安全</w:t>
      </w:r>
      <w:r>
        <w:rPr>
          <w:rFonts w:hint="eastAsia" w:ascii="仿宋_GB2312" w:hAnsi="宋体" w:eastAsia="仿宋_GB2312" w:cs="宋体"/>
          <w:b/>
          <w:bCs/>
          <w:color w:val="333333"/>
          <w:kern w:val="0"/>
          <w:sz w:val="30"/>
          <w:szCs w:val="30"/>
        </w:rPr>
        <w:t>（类）</w:t>
      </w:r>
      <w:r>
        <w:rPr>
          <w:rFonts w:hint="eastAsia" w:ascii="仿宋_GB2312" w:hAnsi="宋体" w:eastAsia="仿宋_GB2312" w:cs="宋体"/>
          <w:b/>
          <w:bCs/>
          <w:color w:val="333333"/>
          <w:kern w:val="0"/>
          <w:sz w:val="30"/>
          <w:szCs w:val="30"/>
          <w:lang w:eastAsia="zh-CN"/>
        </w:rPr>
        <w:t>司法</w:t>
      </w:r>
      <w:r>
        <w:rPr>
          <w:rFonts w:hint="eastAsia" w:ascii="仿宋_GB2312" w:hAnsi="宋体" w:eastAsia="仿宋_GB2312" w:cs="宋体"/>
          <w:b/>
          <w:bCs/>
          <w:color w:val="333333"/>
          <w:kern w:val="0"/>
          <w:sz w:val="30"/>
          <w:szCs w:val="30"/>
        </w:rPr>
        <w:t>（款）</w:t>
      </w:r>
      <w:r>
        <w:rPr>
          <w:rFonts w:hint="eastAsia" w:ascii="仿宋_GB2312" w:hAnsi="宋体" w:eastAsia="仿宋_GB2312" w:cs="宋体"/>
          <w:b/>
          <w:bCs/>
          <w:color w:val="333333"/>
          <w:kern w:val="0"/>
          <w:sz w:val="30"/>
          <w:szCs w:val="30"/>
          <w:lang w:eastAsia="zh-CN"/>
        </w:rPr>
        <w:t>法律援助</w:t>
      </w:r>
      <w:r>
        <w:rPr>
          <w:rFonts w:hint="eastAsia" w:ascii="仿宋_GB2312" w:hAnsi="宋体" w:eastAsia="仿宋_GB2312" w:cs="宋体"/>
          <w:b/>
          <w:bCs/>
          <w:color w:val="333333"/>
          <w:kern w:val="0"/>
          <w:sz w:val="30"/>
          <w:szCs w:val="30"/>
        </w:rPr>
        <w:t>（项）</w:t>
      </w:r>
      <w:r>
        <w:rPr>
          <w:rFonts w:hint="eastAsia" w:ascii="仿宋_GB2312" w:hAnsi="宋体" w:eastAsia="仿宋_GB2312" w:cs="宋体"/>
          <w:color w:val="333333"/>
          <w:kern w:val="0"/>
          <w:sz w:val="30"/>
          <w:szCs w:val="30"/>
        </w:rPr>
        <w:t>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年预算数为</w:t>
      </w:r>
      <w:r>
        <w:rPr>
          <w:rFonts w:hint="eastAsia" w:ascii="仿宋_GB2312" w:hAnsi="宋体" w:eastAsia="仿宋_GB2312" w:cs="宋体"/>
          <w:color w:val="333333"/>
          <w:kern w:val="0"/>
          <w:sz w:val="30"/>
          <w:szCs w:val="30"/>
          <w:lang w:val="en-US" w:eastAsia="zh-CN"/>
        </w:rPr>
        <w:t>2</w:t>
      </w:r>
      <w:r>
        <w:rPr>
          <w:rFonts w:hint="eastAsia" w:ascii="仿宋_GB2312" w:hAnsi="宋体" w:eastAsia="仿宋_GB2312" w:cs="宋体"/>
          <w:color w:val="333333"/>
          <w:kern w:val="0"/>
          <w:sz w:val="30"/>
          <w:szCs w:val="30"/>
        </w:rPr>
        <w:t>万元，主要用于：</w:t>
      </w:r>
      <w:r>
        <w:rPr>
          <w:rFonts w:hint="eastAsia" w:ascii="仿宋_GB2312" w:hAnsi="宋体" w:eastAsia="仿宋_GB2312" w:cs="宋体"/>
          <w:color w:val="333333"/>
          <w:kern w:val="0"/>
          <w:sz w:val="30"/>
          <w:szCs w:val="30"/>
          <w:lang w:eastAsia="zh-CN"/>
        </w:rPr>
        <w:t>法律援助案件</w:t>
      </w:r>
      <w:r>
        <w:rPr>
          <w:rFonts w:hint="eastAsia" w:ascii="仿宋_GB2312" w:hAnsi="宋体" w:eastAsia="仿宋_GB2312" w:cs="宋体"/>
          <w:color w:val="333333"/>
          <w:kern w:val="0"/>
          <w:sz w:val="30"/>
          <w:szCs w:val="30"/>
        </w:rPr>
        <w:t>补</w:t>
      </w:r>
      <w:r>
        <w:rPr>
          <w:rFonts w:hint="eastAsia" w:ascii="仿宋_GB2312" w:hAnsi="宋体" w:eastAsia="仿宋_GB2312" w:cs="宋体"/>
          <w:color w:val="333333"/>
          <w:kern w:val="0"/>
          <w:sz w:val="30"/>
          <w:szCs w:val="30"/>
          <w:lang w:eastAsia="zh-CN"/>
        </w:rPr>
        <w:t>贴</w:t>
      </w:r>
      <w:r>
        <w:rPr>
          <w:rFonts w:hint="eastAsia" w:ascii="仿宋_GB2312" w:hAnsi="宋体" w:eastAsia="仿宋_GB2312" w:cs="宋体"/>
          <w:color w:val="333333"/>
          <w:kern w:val="0"/>
          <w:sz w:val="30"/>
          <w:szCs w:val="30"/>
        </w:rPr>
        <w:t>支出。</w:t>
      </w:r>
    </w:p>
    <w:p>
      <w:pPr>
        <w:ind w:firstLine="301" w:firstLineChars="100"/>
        <w:rPr>
          <w:rFonts w:hint="eastAsia" w:ascii="仿宋_GB2312" w:hAnsi="宋体" w:eastAsia="仿宋_GB2312" w:cs="宋体"/>
          <w:b w:val="0"/>
          <w:bCs w:val="0"/>
          <w:color w:val="333333"/>
          <w:kern w:val="0"/>
          <w:sz w:val="30"/>
          <w:szCs w:val="30"/>
        </w:rPr>
      </w:pPr>
      <w:r>
        <w:rPr>
          <w:rFonts w:hint="eastAsia" w:ascii="仿宋_GB2312" w:hAnsi="宋体" w:eastAsia="仿宋_GB2312" w:cs="宋体"/>
          <w:b/>
          <w:bCs/>
          <w:color w:val="333333"/>
          <w:kern w:val="0"/>
          <w:sz w:val="30"/>
          <w:szCs w:val="30"/>
          <w:lang w:val="en-US" w:eastAsia="zh-CN"/>
        </w:rPr>
        <w:t>10.</w:t>
      </w:r>
      <w:r>
        <w:rPr>
          <w:rFonts w:hint="eastAsia" w:ascii="仿宋_GB2312" w:hAnsi="宋体" w:eastAsia="仿宋_GB2312" w:cs="宋体"/>
          <w:b/>
          <w:bCs/>
          <w:color w:val="333333"/>
          <w:kern w:val="0"/>
          <w:sz w:val="30"/>
          <w:szCs w:val="30"/>
          <w:lang w:eastAsia="zh-CN"/>
        </w:rPr>
        <w:t>公共安全</w:t>
      </w:r>
      <w:r>
        <w:rPr>
          <w:rFonts w:hint="eastAsia" w:ascii="仿宋_GB2312" w:hAnsi="宋体" w:eastAsia="仿宋_GB2312" w:cs="宋体"/>
          <w:b/>
          <w:bCs/>
          <w:color w:val="333333"/>
          <w:kern w:val="0"/>
          <w:sz w:val="30"/>
          <w:szCs w:val="30"/>
        </w:rPr>
        <w:t>（类）</w:t>
      </w:r>
      <w:r>
        <w:rPr>
          <w:rFonts w:hint="eastAsia" w:ascii="仿宋_GB2312" w:hAnsi="宋体" w:eastAsia="仿宋_GB2312" w:cs="宋体"/>
          <w:b/>
          <w:bCs/>
          <w:color w:val="333333"/>
          <w:kern w:val="0"/>
          <w:sz w:val="30"/>
          <w:szCs w:val="30"/>
          <w:lang w:eastAsia="zh-CN"/>
        </w:rPr>
        <w:t>司法</w:t>
      </w:r>
      <w:r>
        <w:rPr>
          <w:rFonts w:hint="eastAsia" w:ascii="仿宋_GB2312" w:hAnsi="宋体" w:eastAsia="仿宋_GB2312" w:cs="宋体"/>
          <w:b/>
          <w:bCs/>
          <w:color w:val="333333"/>
          <w:kern w:val="0"/>
          <w:sz w:val="30"/>
          <w:szCs w:val="30"/>
        </w:rPr>
        <w:t>（款）</w:t>
      </w:r>
      <w:r>
        <w:rPr>
          <w:rFonts w:hint="eastAsia" w:ascii="仿宋_GB2312" w:hAnsi="宋体" w:eastAsia="仿宋_GB2312" w:cs="宋体"/>
          <w:b/>
          <w:bCs/>
          <w:color w:val="333333"/>
          <w:kern w:val="0"/>
          <w:sz w:val="30"/>
          <w:szCs w:val="30"/>
          <w:lang w:eastAsia="zh-CN"/>
        </w:rPr>
        <w:t>社区矫正</w:t>
      </w:r>
      <w:r>
        <w:rPr>
          <w:rFonts w:hint="eastAsia" w:ascii="仿宋_GB2312" w:hAnsi="宋体" w:eastAsia="仿宋_GB2312" w:cs="宋体"/>
          <w:b/>
          <w:bCs/>
          <w:color w:val="333333"/>
          <w:kern w:val="0"/>
          <w:sz w:val="30"/>
          <w:szCs w:val="30"/>
        </w:rPr>
        <w:t>（项）</w:t>
      </w:r>
      <w:r>
        <w:rPr>
          <w:rFonts w:hint="eastAsia" w:ascii="仿宋_GB2312" w:hAnsi="宋体" w:eastAsia="仿宋_GB2312" w:cs="宋体"/>
          <w:color w:val="333333"/>
          <w:kern w:val="0"/>
          <w:sz w:val="30"/>
          <w:szCs w:val="30"/>
        </w:rPr>
        <w:t>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年预算数为</w:t>
      </w:r>
      <w:r>
        <w:rPr>
          <w:rFonts w:hint="eastAsia" w:ascii="仿宋_GB2312" w:hAnsi="宋体" w:eastAsia="仿宋_GB2312" w:cs="宋体"/>
          <w:color w:val="333333"/>
          <w:kern w:val="0"/>
          <w:sz w:val="30"/>
          <w:szCs w:val="30"/>
          <w:lang w:val="en-US" w:eastAsia="zh-CN"/>
        </w:rPr>
        <w:t>10.36</w:t>
      </w:r>
      <w:r>
        <w:rPr>
          <w:rFonts w:hint="eastAsia" w:ascii="仿宋_GB2312" w:hAnsi="宋体" w:eastAsia="仿宋_GB2312" w:cs="宋体"/>
          <w:color w:val="333333"/>
          <w:kern w:val="0"/>
          <w:sz w:val="30"/>
          <w:szCs w:val="30"/>
        </w:rPr>
        <w:t>万元，主要用于：</w:t>
      </w:r>
      <w:r>
        <w:rPr>
          <w:rFonts w:hint="eastAsia" w:ascii="仿宋_GB2312" w:hAnsi="宋体" w:eastAsia="仿宋_GB2312" w:cs="宋体"/>
          <w:color w:val="333333"/>
          <w:kern w:val="0"/>
          <w:sz w:val="30"/>
          <w:szCs w:val="30"/>
          <w:lang w:eastAsia="zh-CN"/>
        </w:rPr>
        <w:t>刑释解教人员安置帮教和社区矫正人员管理、培训、评估等支出</w:t>
      </w:r>
      <w:r>
        <w:rPr>
          <w:rFonts w:hint="eastAsia" w:ascii="仿宋_GB2312" w:hAnsi="宋体" w:eastAsia="仿宋_GB2312" w:cs="宋体"/>
          <w:color w:val="333333"/>
          <w:kern w:val="0"/>
          <w:sz w:val="30"/>
          <w:szCs w:val="30"/>
        </w:rPr>
        <w:t>。</w:t>
      </w:r>
    </w:p>
    <w:p>
      <w:pPr>
        <w:ind w:firstLine="560"/>
        <w:rPr>
          <w:rFonts w:hint="eastAsia" w:ascii="仿宋_GB2312" w:hAnsi="宋体" w:eastAsia="仿宋_GB2312" w:cs="宋体"/>
          <w:color w:val="333333"/>
          <w:kern w:val="0"/>
          <w:sz w:val="30"/>
          <w:szCs w:val="30"/>
        </w:rPr>
      </w:pPr>
      <w:r>
        <w:rPr>
          <w:rFonts w:hint="eastAsia" w:ascii="黑体" w:hAnsi="宋体" w:eastAsia="黑体" w:cs="宋体"/>
          <w:color w:val="333333"/>
          <w:kern w:val="0"/>
          <w:sz w:val="30"/>
          <w:szCs w:val="30"/>
        </w:rPr>
        <w:t>六、一般公共预算基本支出情况说明</w:t>
      </w:r>
      <w:r>
        <w:rPr>
          <w:rFonts w:hint="eastAsia" w:ascii="黑体" w:hAnsi="宋体" w:eastAsia="黑体"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color w:val="333333"/>
          <w:kern w:val="0"/>
          <w:sz w:val="30"/>
          <w:szCs w:val="30"/>
          <w:lang w:eastAsia="zh-CN"/>
        </w:rPr>
        <w:t>司法局</w:t>
      </w:r>
      <w:r>
        <w:rPr>
          <w:rFonts w:hint="eastAsia" w:ascii="仿宋_GB2312" w:hAnsi="宋体" w:eastAsia="仿宋_GB2312" w:cs="宋体"/>
          <w:color w:val="333333"/>
          <w:kern w:val="0"/>
          <w:sz w:val="30"/>
          <w:szCs w:val="30"/>
        </w:rPr>
        <w:t>2018年一般公共预算基本支出</w:t>
      </w:r>
      <w:r>
        <w:rPr>
          <w:rFonts w:hint="eastAsia" w:ascii="仿宋_GB2312" w:hAnsi="宋体" w:eastAsia="仿宋_GB2312" w:cs="宋体"/>
          <w:color w:val="333333"/>
          <w:kern w:val="0"/>
          <w:sz w:val="30"/>
          <w:szCs w:val="30"/>
          <w:lang w:val="en-US" w:eastAsia="zh-CN"/>
        </w:rPr>
        <w:t>861.42</w:t>
      </w:r>
      <w:r>
        <w:rPr>
          <w:rFonts w:hint="eastAsia" w:ascii="仿宋_GB2312" w:hAnsi="宋体" w:eastAsia="仿宋_GB2312" w:cs="宋体"/>
          <w:color w:val="333333"/>
          <w:kern w:val="0"/>
          <w:sz w:val="30"/>
          <w:szCs w:val="30"/>
        </w:rPr>
        <w:t>万元，其中：</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人员经费</w:t>
      </w:r>
      <w:r>
        <w:rPr>
          <w:rFonts w:hint="eastAsia" w:ascii="仿宋_GB2312" w:hAnsi="宋体" w:eastAsia="仿宋_GB2312" w:cs="宋体"/>
          <w:color w:val="333333"/>
          <w:kern w:val="0"/>
          <w:sz w:val="30"/>
          <w:szCs w:val="30"/>
          <w:lang w:val="en-US" w:eastAsia="zh-CN"/>
        </w:rPr>
        <w:t>799.02</w:t>
      </w:r>
      <w:r>
        <w:rPr>
          <w:rFonts w:hint="eastAsia" w:ascii="仿宋_GB2312" w:hAnsi="宋体" w:eastAsia="仿宋_GB2312" w:cs="宋体"/>
          <w:color w:val="333333"/>
          <w:kern w:val="0"/>
          <w:sz w:val="30"/>
          <w:szCs w:val="30"/>
        </w:rPr>
        <w:t>万元，主要包括：基本工资、津贴补贴、奖金、社会保险缴费等支出。</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公用经费</w:t>
      </w:r>
      <w:r>
        <w:rPr>
          <w:rFonts w:hint="eastAsia" w:ascii="仿宋_GB2312" w:hAnsi="宋体" w:eastAsia="仿宋_GB2312" w:cs="宋体"/>
          <w:color w:val="333333"/>
          <w:kern w:val="0"/>
          <w:sz w:val="30"/>
          <w:szCs w:val="30"/>
          <w:lang w:val="en-US" w:eastAsia="zh-CN"/>
        </w:rPr>
        <w:t>62.4</w:t>
      </w:r>
      <w:r>
        <w:rPr>
          <w:rFonts w:hint="eastAsia" w:ascii="仿宋_GB2312" w:hAnsi="宋体" w:eastAsia="仿宋_GB2312" w:cs="宋体"/>
          <w:color w:val="333333"/>
          <w:kern w:val="0"/>
          <w:sz w:val="30"/>
          <w:szCs w:val="30"/>
        </w:rPr>
        <w:t>万元，主要包括：办公费、水费、电费、邮电费、印刷费、差旅费、维修（护）费、劳务费等支出。</w:t>
      </w:r>
    </w:p>
    <w:p>
      <w:pPr>
        <w:ind w:firstLine="600" w:firstLineChars="200"/>
        <w:rPr>
          <w:rFonts w:hint="eastAsia" w:ascii="仿宋_GB2312" w:hAnsi="仿宋" w:eastAsia="仿宋_GB2312" w:cs="宋体"/>
          <w:color w:val="000000"/>
          <w:spacing w:val="-14"/>
          <w:kern w:val="0"/>
          <w:sz w:val="30"/>
          <w:szCs w:val="30"/>
        </w:rPr>
      </w:pPr>
      <w:r>
        <w:rPr>
          <w:rFonts w:hint="eastAsia" w:ascii="仿宋_GB2312" w:hAnsi="宋体" w:eastAsia="仿宋_GB2312" w:cs="宋体"/>
          <w:color w:val="333333"/>
          <w:kern w:val="0"/>
          <w:sz w:val="30"/>
          <w:szCs w:val="30"/>
        </w:rPr>
        <w:t>　　</w:t>
      </w:r>
      <w:r>
        <w:rPr>
          <w:rFonts w:hint="eastAsia" w:ascii="黑体" w:hAnsi="宋体" w:eastAsia="黑体" w:cs="宋体"/>
          <w:color w:val="333333"/>
          <w:kern w:val="0"/>
          <w:sz w:val="30"/>
          <w:szCs w:val="30"/>
        </w:rPr>
        <w:t>七、“三公”经费财政拨款预算安排情况说明</w:t>
      </w:r>
      <w:r>
        <w:rPr>
          <w:rFonts w:hint="eastAsia" w:ascii="黑体" w:hAnsi="宋体" w:eastAsia="黑体"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color w:val="333333"/>
          <w:kern w:val="0"/>
          <w:sz w:val="30"/>
          <w:szCs w:val="30"/>
          <w:lang w:eastAsia="zh-CN"/>
        </w:rPr>
        <w:t>司法局</w:t>
      </w:r>
      <w:r>
        <w:rPr>
          <w:rFonts w:hint="eastAsia" w:ascii="仿宋_GB2312" w:hAnsi="宋体" w:eastAsia="仿宋_GB2312" w:cs="宋体"/>
          <w:color w:val="333333"/>
          <w:kern w:val="0"/>
          <w:sz w:val="30"/>
          <w:szCs w:val="30"/>
        </w:rPr>
        <w:t>2018年“三公”经费财政拨款预算数</w:t>
      </w:r>
      <w:r>
        <w:rPr>
          <w:rFonts w:hint="eastAsia" w:ascii="仿宋_GB2312" w:hAnsi="宋体" w:eastAsia="仿宋_GB2312" w:cs="宋体"/>
          <w:color w:val="333333"/>
          <w:kern w:val="0"/>
          <w:sz w:val="30"/>
          <w:szCs w:val="30"/>
          <w:lang w:val="en-US" w:eastAsia="zh-CN"/>
        </w:rPr>
        <w:t>8.5</w:t>
      </w:r>
      <w:r>
        <w:rPr>
          <w:rFonts w:hint="eastAsia" w:ascii="仿宋_GB2312" w:hAnsi="宋体" w:eastAsia="仿宋_GB2312" w:cs="宋体"/>
          <w:color w:val="333333"/>
          <w:kern w:val="0"/>
          <w:sz w:val="30"/>
          <w:szCs w:val="30"/>
        </w:rPr>
        <w:t>万元，其中：因公出国（境）经费</w:t>
      </w:r>
      <w:r>
        <w:rPr>
          <w:rFonts w:hint="eastAsia" w:ascii="仿宋_GB2312" w:hAnsi="宋体" w:eastAsia="仿宋_GB2312" w:cs="宋体"/>
          <w:color w:val="333333"/>
          <w:kern w:val="0"/>
          <w:sz w:val="30"/>
          <w:szCs w:val="30"/>
          <w:lang w:val="en-US" w:eastAsia="zh-CN"/>
        </w:rPr>
        <w:t>0</w:t>
      </w:r>
      <w:r>
        <w:rPr>
          <w:rFonts w:hint="eastAsia" w:ascii="仿宋_GB2312" w:hAnsi="宋体" w:eastAsia="仿宋_GB2312" w:cs="宋体"/>
          <w:color w:val="333333"/>
          <w:kern w:val="0"/>
          <w:sz w:val="30"/>
          <w:szCs w:val="30"/>
        </w:rPr>
        <w:t>万元，公务接待费</w:t>
      </w:r>
      <w:r>
        <w:rPr>
          <w:rFonts w:hint="eastAsia" w:ascii="仿宋_GB2312" w:hAnsi="宋体" w:eastAsia="仿宋_GB2312" w:cs="宋体"/>
          <w:color w:val="333333"/>
          <w:kern w:val="0"/>
          <w:sz w:val="30"/>
          <w:szCs w:val="30"/>
          <w:lang w:val="en-US" w:eastAsia="zh-CN"/>
        </w:rPr>
        <w:t>0.5</w:t>
      </w:r>
      <w:r>
        <w:rPr>
          <w:rFonts w:hint="eastAsia" w:ascii="仿宋_GB2312" w:hAnsi="宋体" w:eastAsia="仿宋_GB2312" w:cs="宋体"/>
          <w:color w:val="333333"/>
          <w:kern w:val="0"/>
          <w:sz w:val="30"/>
          <w:szCs w:val="30"/>
        </w:rPr>
        <w:t>万元，公务用车购置及运行维护费</w:t>
      </w:r>
      <w:r>
        <w:rPr>
          <w:rFonts w:hint="eastAsia" w:ascii="仿宋_GB2312" w:hAnsi="宋体" w:eastAsia="仿宋_GB2312" w:cs="宋体"/>
          <w:color w:val="333333"/>
          <w:kern w:val="0"/>
          <w:sz w:val="30"/>
          <w:szCs w:val="30"/>
          <w:lang w:val="en-US" w:eastAsia="zh-CN"/>
        </w:rPr>
        <w:t>8</w:t>
      </w:r>
      <w:r>
        <w:rPr>
          <w:rFonts w:hint="eastAsia" w:ascii="仿宋_GB2312" w:hAnsi="宋体" w:eastAsia="仿宋_GB2312" w:cs="宋体"/>
          <w:color w:val="333333"/>
          <w:kern w:val="0"/>
          <w:sz w:val="30"/>
          <w:szCs w:val="30"/>
        </w:rPr>
        <w:t>万元。</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楷体_GB2312" w:hAnsi="宋体" w:eastAsia="楷体_GB2312" w:cs="宋体"/>
          <w:b/>
          <w:bCs/>
          <w:color w:val="333333"/>
          <w:kern w:val="0"/>
          <w:sz w:val="30"/>
          <w:szCs w:val="30"/>
        </w:rPr>
        <w:t>（一）因公出国（境）经费与</w:t>
      </w:r>
      <w:r>
        <w:rPr>
          <w:rFonts w:hint="eastAsia" w:ascii="楷体_GB2312" w:hAnsi="宋体" w:eastAsia="楷体_GB2312" w:cs="宋体"/>
          <w:b/>
          <w:bCs/>
          <w:color w:val="333333"/>
          <w:kern w:val="0"/>
          <w:sz w:val="30"/>
          <w:szCs w:val="30"/>
          <w:lang w:val="en-US" w:eastAsia="zh-CN"/>
        </w:rPr>
        <w:t>2018</w:t>
      </w:r>
      <w:r>
        <w:rPr>
          <w:rFonts w:hint="eastAsia" w:ascii="楷体_GB2312" w:hAnsi="宋体" w:eastAsia="楷体_GB2312" w:cs="宋体"/>
          <w:b/>
          <w:bCs/>
          <w:color w:val="333333"/>
          <w:kern w:val="0"/>
          <w:sz w:val="30"/>
          <w:szCs w:val="30"/>
        </w:rPr>
        <w:t>年预算持平。</w:t>
      </w:r>
      <w:r>
        <w:rPr>
          <w:rFonts w:hint="eastAsia" w:ascii="楷体_GB2312" w:hAnsi="宋体" w:eastAsia="楷体_GB2312" w:cs="宋体"/>
          <w:b/>
          <w:bCs/>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仿宋" w:eastAsia="仿宋_GB2312" w:cs="宋体"/>
          <w:color w:val="000000"/>
          <w:spacing w:val="-14"/>
          <w:kern w:val="0"/>
          <w:sz w:val="30"/>
          <w:szCs w:val="30"/>
        </w:rPr>
        <w:t>201</w:t>
      </w:r>
      <w:r>
        <w:rPr>
          <w:rFonts w:hint="eastAsia" w:ascii="仿宋_GB2312" w:hAnsi="仿宋" w:eastAsia="仿宋_GB2312" w:cs="宋体"/>
          <w:color w:val="000000"/>
          <w:spacing w:val="-14"/>
          <w:kern w:val="0"/>
          <w:sz w:val="30"/>
          <w:szCs w:val="30"/>
          <w:lang w:val="en-US" w:eastAsia="zh-CN"/>
        </w:rPr>
        <w:t>9</w:t>
      </w:r>
      <w:r>
        <w:rPr>
          <w:rFonts w:hint="eastAsia" w:ascii="仿宋_GB2312" w:hAnsi="仿宋" w:eastAsia="仿宋_GB2312" w:cs="宋体"/>
          <w:color w:val="000000"/>
          <w:spacing w:val="-14"/>
          <w:kern w:val="0"/>
          <w:sz w:val="30"/>
          <w:szCs w:val="30"/>
        </w:rPr>
        <w:t>年因公出国（境）费0万元。全年安排因公出国（境）团组0次，出国（境）0人。</w:t>
      </w:r>
    </w:p>
    <w:p>
      <w:pPr>
        <w:numPr>
          <w:ilvl w:val="0"/>
          <w:numId w:val="2"/>
        </w:numPr>
        <w:ind w:firstLine="560"/>
        <w:rPr>
          <w:rFonts w:hint="eastAsia" w:ascii="仿宋_GB2312" w:hAnsi="宋体" w:eastAsia="仿宋_GB2312" w:cs="宋体"/>
          <w:color w:val="333333"/>
          <w:kern w:val="0"/>
          <w:sz w:val="30"/>
          <w:szCs w:val="30"/>
          <w:lang w:eastAsia="zh-CN"/>
        </w:rPr>
      </w:pPr>
      <w:r>
        <w:rPr>
          <w:rFonts w:hint="eastAsia" w:ascii="楷体_GB2312" w:hAnsi="宋体" w:eastAsia="楷体_GB2312" w:cs="宋体"/>
          <w:b/>
          <w:bCs/>
          <w:color w:val="333333"/>
          <w:kern w:val="0"/>
          <w:sz w:val="30"/>
          <w:szCs w:val="30"/>
        </w:rPr>
        <w:t>公务接待费</w:t>
      </w:r>
      <w:r>
        <w:rPr>
          <w:rFonts w:hint="eastAsia" w:ascii="楷体_GB2312" w:hAnsi="宋体" w:eastAsia="楷体_GB2312" w:cs="宋体"/>
          <w:b/>
          <w:bCs/>
          <w:color w:val="333333"/>
          <w:kern w:val="0"/>
          <w:sz w:val="30"/>
          <w:szCs w:val="30"/>
          <w:lang w:eastAsia="zh-CN"/>
        </w:rPr>
        <w:t>与</w:t>
      </w:r>
      <w:r>
        <w:rPr>
          <w:rFonts w:hint="eastAsia" w:ascii="楷体_GB2312" w:hAnsi="宋体" w:eastAsia="楷体_GB2312" w:cs="宋体"/>
          <w:b/>
          <w:bCs/>
          <w:color w:val="333333"/>
          <w:kern w:val="0"/>
          <w:sz w:val="30"/>
          <w:szCs w:val="30"/>
        </w:rPr>
        <w:t>201</w:t>
      </w:r>
      <w:r>
        <w:rPr>
          <w:rFonts w:hint="eastAsia" w:ascii="楷体_GB2312" w:hAnsi="宋体" w:eastAsia="楷体_GB2312" w:cs="宋体"/>
          <w:b/>
          <w:bCs/>
          <w:color w:val="333333"/>
          <w:kern w:val="0"/>
          <w:sz w:val="30"/>
          <w:szCs w:val="30"/>
          <w:lang w:val="en-US" w:eastAsia="zh-CN"/>
        </w:rPr>
        <w:t>8</w:t>
      </w:r>
      <w:r>
        <w:rPr>
          <w:rFonts w:hint="eastAsia" w:ascii="楷体_GB2312" w:hAnsi="宋体" w:eastAsia="楷体_GB2312" w:cs="宋体"/>
          <w:b/>
          <w:bCs/>
          <w:color w:val="333333"/>
          <w:kern w:val="0"/>
          <w:sz w:val="30"/>
          <w:szCs w:val="30"/>
        </w:rPr>
        <w:t>年预算</w:t>
      </w:r>
      <w:r>
        <w:rPr>
          <w:rFonts w:hint="eastAsia" w:ascii="楷体_GB2312" w:hAnsi="宋体" w:eastAsia="楷体_GB2312" w:cs="宋体"/>
          <w:b/>
          <w:bCs/>
          <w:color w:val="333333"/>
          <w:kern w:val="0"/>
          <w:sz w:val="30"/>
          <w:szCs w:val="30"/>
          <w:lang w:eastAsia="zh-CN"/>
        </w:rPr>
        <w:t>持平</w:t>
      </w:r>
      <w:r>
        <w:rPr>
          <w:rFonts w:hint="eastAsia" w:ascii="楷体_GB2312" w:hAnsi="宋体" w:eastAsia="楷体_GB2312" w:cs="宋体"/>
          <w:b/>
          <w:bCs/>
          <w:color w:val="333333"/>
          <w:kern w:val="0"/>
          <w:sz w:val="30"/>
          <w:szCs w:val="30"/>
        </w:rPr>
        <w:t>。</w:t>
      </w:r>
      <w:r>
        <w:rPr>
          <w:rFonts w:hint="eastAsia" w:ascii="楷体_GB2312" w:hAnsi="宋体" w:eastAsia="楷体_GB2312" w:cs="宋体"/>
          <w:b/>
          <w:bCs/>
          <w:color w:val="333333"/>
          <w:kern w:val="0"/>
          <w:sz w:val="30"/>
          <w:szCs w:val="30"/>
        </w:rPr>
        <w:br w:type="textWrapping"/>
      </w:r>
      <w:r>
        <w:rPr>
          <w:rFonts w:hint="eastAsia" w:ascii="仿宋_GB2312" w:hAnsi="宋体" w:eastAsia="仿宋_GB2312" w:cs="宋体"/>
          <w:color w:val="333333"/>
          <w:kern w:val="0"/>
          <w:sz w:val="30"/>
          <w:szCs w:val="30"/>
        </w:rPr>
        <w:t>　　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年公务接待费计划用于执行公务、考察调研、检查指导等公务活动开支的交通费、住宿费、用餐费等。</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楷体_GB2312" w:hAnsi="宋体" w:eastAsia="楷体_GB2312" w:cs="宋体"/>
          <w:b/>
          <w:bCs/>
          <w:color w:val="333333"/>
          <w:kern w:val="0"/>
          <w:sz w:val="30"/>
          <w:szCs w:val="30"/>
        </w:rPr>
        <w:t>（三）公务用车购置及运行维护费</w:t>
      </w:r>
      <w:r>
        <w:rPr>
          <w:rFonts w:hint="eastAsia" w:ascii="楷体_GB2312" w:hAnsi="宋体" w:eastAsia="楷体_GB2312" w:cs="宋体"/>
          <w:b/>
          <w:bCs/>
          <w:color w:val="333333"/>
          <w:kern w:val="0"/>
          <w:sz w:val="30"/>
          <w:szCs w:val="30"/>
          <w:lang w:eastAsia="zh-CN"/>
        </w:rPr>
        <w:t>较</w:t>
      </w:r>
      <w:r>
        <w:rPr>
          <w:rFonts w:hint="eastAsia" w:ascii="楷体_GB2312" w:hAnsi="宋体" w:eastAsia="楷体_GB2312" w:cs="宋体"/>
          <w:b/>
          <w:bCs/>
          <w:color w:val="333333"/>
          <w:kern w:val="0"/>
          <w:sz w:val="30"/>
          <w:szCs w:val="30"/>
        </w:rPr>
        <w:t>201</w:t>
      </w:r>
      <w:r>
        <w:rPr>
          <w:rFonts w:hint="eastAsia" w:ascii="楷体_GB2312" w:hAnsi="宋体" w:eastAsia="楷体_GB2312" w:cs="宋体"/>
          <w:b/>
          <w:bCs/>
          <w:color w:val="333333"/>
          <w:kern w:val="0"/>
          <w:sz w:val="30"/>
          <w:szCs w:val="30"/>
          <w:lang w:val="en-US" w:eastAsia="zh-CN"/>
        </w:rPr>
        <w:t>8</w:t>
      </w:r>
      <w:r>
        <w:rPr>
          <w:rFonts w:hint="eastAsia" w:ascii="楷体_GB2312" w:hAnsi="宋体" w:eastAsia="楷体_GB2312" w:cs="宋体"/>
          <w:b/>
          <w:bCs/>
          <w:color w:val="333333"/>
          <w:kern w:val="0"/>
          <w:sz w:val="30"/>
          <w:szCs w:val="30"/>
        </w:rPr>
        <w:t>年预算</w:t>
      </w:r>
      <w:r>
        <w:rPr>
          <w:rFonts w:hint="eastAsia" w:ascii="楷体_GB2312" w:hAnsi="宋体" w:eastAsia="楷体_GB2312" w:cs="宋体"/>
          <w:b/>
          <w:bCs/>
          <w:color w:val="333333"/>
          <w:kern w:val="0"/>
          <w:sz w:val="30"/>
          <w:szCs w:val="30"/>
          <w:lang w:eastAsia="zh-CN"/>
        </w:rPr>
        <w:t>增加增加</w:t>
      </w:r>
      <w:r>
        <w:rPr>
          <w:rFonts w:hint="eastAsia" w:ascii="楷体_GB2312" w:hAnsi="宋体" w:eastAsia="楷体_GB2312" w:cs="宋体"/>
          <w:b/>
          <w:bCs/>
          <w:color w:val="333333"/>
          <w:kern w:val="0"/>
          <w:sz w:val="30"/>
          <w:szCs w:val="30"/>
          <w:lang w:val="en-US" w:eastAsia="zh-CN"/>
        </w:rPr>
        <w:t>1万元，增长14.28%，原因为：2018年增加一辆执法执勤用车，其运行维护费相应增加</w:t>
      </w:r>
      <w:r>
        <w:rPr>
          <w:rFonts w:hint="eastAsia" w:ascii="楷体_GB2312" w:hAnsi="宋体" w:eastAsia="楷体_GB2312" w:cs="宋体"/>
          <w:b/>
          <w:bCs/>
          <w:color w:val="333333"/>
          <w:kern w:val="0"/>
          <w:sz w:val="30"/>
          <w:szCs w:val="30"/>
        </w:rPr>
        <w:t>。</w:t>
      </w:r>
      <w:r>
        <w:rPr>
          <w:rFonts w:hint="eastAsia" w:ascii="楷体_GB2312" w:hAnsi="宋体" w:eastAsia="楷体_GB2312" w:cs="宋体"/>
          <w:b/>
          <w:bCs/>
          <w:color w:val="333333"/>
          <w:kern w:val="0"/>
          <w:sz w:val="30"/>
          <w:szCs w:val="30"/>
        </w:rPr>
        <w:br w:type="textWrapping"/>
      </w:r>
      <w:r>
        <w:rPr>
          <w:rFonts w:hint="eastAsia" w:ascii="仿宋_GB2312" w:hAnsi="宋体" w:eastAsia="仿宋_GB2312" w:cs="宋体"/>
          <w:color w:val="333333"/>
          <w:kern w:val="0"/>
          <w:sz w:val="30"/>
          <w:szCs w:val="30"/>
        </w:rPr>
        <w:t>　　单位现有公务用车</w:t>
      </w:r>
      <w:r>
        <w:rPr>
          <w:rFonts w:hint="eastAsia" w:ascii="仿宋_GB2312" w:hAnsi="宋体" w:eastAsia="仿宋_GB2312" w:cs="宋体"/>
          <w:color w:val="333333"/>
          <w:kern w:val="0"/>
          <w:sz w:val="30"/>
          <w:szCs w:val="30"/>
          <w:lang w:val="en-US" w:eastAsia="zh-CN"/>
        </w:rPr>
        <w:t>6</w:t>
      </w:r>
      <w:r>
        <w:rPr>
          <w:rFonts w:hint="eastAsia" w:ascii="仿宋_GB2312" w:hAnsi="宋体" w:eastAsia="仿宋_GB2312" w:cs="宋体"/>
          <w:color w:val="333333"/>
          <w:kern w:val="0"/>
          <w:sz w:val="30"/>
          <w:szCs w:val="30"/>
        </w:rPr>
        <w:t>辆，其中：轿车</w:t>
      </w:r>
      <w:r>
        <w:rPr>
          <w:rFonts w:hint="eastAsia" w:ascii="仿宋_GB2312" w:hAnsi="宋体" w:eastAsia="仿宋_GB2312" w:cs="宋体"/>
          <w:color w:val="333333"/>
          <w:kern w:val="0"/>
          <w:sz w:val="30"/>
          <w:szCs w:val="30"/>
          <w:lang w:val="en-US" w:eastAsia="zh-CN"/>
        </w:rPr>
        <w:t>2</w:t>
      </w:r>
      <w:r>
        <w:rPr>
          <w:rFonts w:hint="eastAsia" w:ascii="仿宋_GB2312" w:hAnsi="宋体" w:eastAsia="仿宋_GB2312" w:cs="宋体"/>
          <w:color w:val="333333"/>
          <w:kern w:val="0"/>
          <w:sz w:val="30"/>
          <w:szCs w:val="30"/>
        </w:rPr>
        <w:t>辆、越野车</w:t>
      </w:r>
      <w:r>
        <w:rPr>
          <w:rFonts w:hint="eastAsia" w:ascii="仿宋_GB2312" w:hAnsi="宋体" w:eastAsia="仿宋_GB2312" w:cs="宋体"/>
          <w:color w:val="333333"/>
          <w:kern w:val="0"/>
          <w:sz w:val="30"/>
          <w:szCs w:val="30"/>
          <w:lang w:val="en-US" w:eastAsia="zh-CN"/>
        </w:rPr>
        <w:t>3</w:t>
      </w:r>
      <w:r>
        <w:rPr>
          <w:rFonts w:hint="eastAsia" w:ascii="仿宋_GB2312" w:hAnsi="宋体" w:eastAsia="仿宋_GB2312" w:cs="宋体"/>
          <w:color w:val="333333"/>
          <w:kern w:val="0"/>
          <w:sz w:val="30"/>
          <w:szCs w:val="30"/>
        </w:rPr>
        <w:t>辆、多功能乘用车</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辆。</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年未安排公务用车购置费。</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年安排公务用车运行维护费</w:t>
      </w:r>
      <w:r>
        <w:rPr>
          <w:rFonts w:hint="eastAsia" w:ascii="仿宋_GB2312" w:hAnsi="宋体" w:eastAsia="仿宋_GB2312" w:cs="宋体"/>
          <w:color w:val="333333"/>
          <w:kern w:val="0"/>
          <w:sz w:val="30"/>
          <w:szCs w:val="30"/>
          <w:lang w:val="en-US" w:eastAsia="zh-CN"/>
        </w:rPr>
        <w:t>8</w:t>
      </w:r>
      <w:r>
        <w:rPr>
          <w:rFonts w:hint="eastAsia" w:ascii="仿宋_GB2312" w:hAnsi="宋体" w:eastAsia="仿宋_GB2312" w:cs="宋体"/>
          <w:color w:val="333333"/>
          <w:kern w:val="0"/>
          <w:sz w:val="30"/>
          <w:szCs w:val="30"/>
        </w:rPr>
        <w:t>万元，用于</w:t>
      </w:r>
      <w:r>
        <w:rPr>
          <w:rFonts w:hint="eastAsia" w:ascii="仿宋_GB2312" w:hAnsi="宋体" w:eastAsia="仿宋_GB2312" w:cs="宋体"/>
          <w:color w:val="333333"/>
          <w:kern w:val="0"/>
          <w:sz w:val="30"/>
          <w:szCs w:val="30"/>
          <w:lang w:val="en-US" w:eastAsia="zh-CN"/>
        </w:rPr>
        <w:t>6</w:t>
      </w:r>
      <w:r>
        <w:rPr>
          <w:rFonts w:hint="eastAsia" w:ascii="仿宋_GB2312" w:hAnsi="宋体" w:eastAsia="仿宋_GB2312" w:cs="宋体"/>
          <w:color w:val="333333"/>
          <w:kern w:val="0"/>
          <w:sz w:val="30"/>
          <w:szCs w:val="30"/>
        </w:rPr>
        <w:t>辆公务用车燃油、过路（桥）、维修、保险等方面支出，主要保障机关</w:t>
      </w:r>
      <w:r>
        <w:rPr>
          <w:rFonts w:hint="eastAsia" w:ascii="仿宋_GB2312" w:hAnsi="宋体" w:eastAsia="仿宋_GB2312" w:cs="宋体"/>
          <w:color w:val="333333"/>
          <w:kern w:val="0"/>
          <w:sz w:val="30"/>
          <w:szCs w:val="30"/>
          <w:lang w:eastAsia="zh-CN"/>
        </w:rPr>
        <w:t>及</w:t>
      </w:r>
      <w:r>
        <w:rPr>
          <w:rFonts w:hint="eastAsia" w:ascii="仿宋_GB2312" w:hAnsi="宋体" w:eastAsia="仿宋_GB2312" w:cs="宋体"/>
          <w:color w:val="333333"/>
          <w:kern w:val="0"/>
          <w:sz w:val="30"/>
          <w:szCs w:val="30"/>
          <w:lang w:val="en-US" w:eastAsia="zh-CN"/>
        </w:rPr>
        <w:t>22个基层司法所开展普法宣传、法律援助、社区矫正、人民调解、基层司法业务、</w:t>
      </w:r>
      <w:r>
        <w:rPr>
          <w:rFonts w:hint="eastAsia" w:ascii="仿宋_GB2312" w:hAnsi="宋体" w:eastAsia="仿宋_GB2312" w:cs="宋体"/>
          <w:color w:val="333333"/>
          <w:kern w:val="0"/>
          <w:sz w:val="30"/>
          <w:szCs w:val="30"/>
        </w:rPr>
        <w:t>脱贫攻坚等工作开展。</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黑体" w:hAnsi="宋体" w:eastAsia="黑体" w:cs="宋体"/>
          <w:color w:val="333333"/>
          <w:kern w:val="0"/>
          <w:sz w:val="30"/>
          <w:szCs w:val="30"/>
        </w:rPr>
        <w:t>　八、政府性基金预算支出情况说明</w:t>
      </w:r>
      <w:r>
        <w:rPr>
          <w:rFonts w:hint="eastAsia" w:ascii="黑体" w:hAnsi="宋体" w:eastAsia="黑体"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color w:val="333333"/>
          <w:kern w:val="0"/>
          <w:sz w:val="30"/>
          <w:szCs w:val="30"/>
          <w:lang w:eastAsia="zh-CN"/>
        </w:rPr>
        <w:t>司法局</w:t>
      </w:r>
      <w:r>
        <w:rPr>
          <w:rFonts w:hint="eastAsia" w:ascii="仿宋_GB2312" w:hAnsi="宋体" w:eastAsia="仿宋_GB2312" w:cs="宋体"/>
          <w:color w:val="333333"/>
          <w:kern w:val="0"/>
          <w:sz w:val="30"/>
          <w:szCs w:val="30"/>
        </w:rPr>
        <w:t>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年没有使用政府性基金预算拨款安排的支出。</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黑体" w:hAnsi="宋体" w:eastAsia="黑体" w:cs="宋体"/>
          <w:color w:val="333333"/>
          <w:kern w:val="0"/>
          <w:sz w:val="30"/>
          <w:szCs w:val="30"/>
        </w:rPr>
        <w:t>九、国有资本经营预算支出情况说明</w:t>
      </w:r>
      <w:r>
        <w:rPr>
          <w:rFonts w:hint="eastAsia" w:ascii="黑体" w:hAnsi="宋体" w:eastAsia="黑体"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color w:val="333333"/>
          <w:kern w:val="0"/>
          <w:sz w:val="30"/>
          <w:szCs w:val="30"/>
          <w:lang w:eastAsia="zh-CN"/>
        </w:rPr>
        <w:t>司法局</w:t>
      </w:r>
      <w:r>
        <w:rPr>
          <w:rFonts w:hint="eastAsia" w:ascii="仿宋_GB2312" w:hAnsi="宋体" w:eastAsia="仿宋_GB2312" w:cs="宋体"/>
          <w:color w:val="333333"/>
          <w:kern w:val="0"/>
          <w:sz w:val="30"/>
          <w:szCs w:val="30"/>
        </w:rPr>
        <w:t>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年没有使用国有资本经营预算拨款安排的支出。</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黑体" w:hAnsi="宋体" w:eastAsia="黑体" w:cs="宋体"/>
          <w:color w:val="333333"/>
          <w:kern w:val="0"/>
          <w:sz w:val="30"/>
          <w:szCs w:val="30"/>
        </w:rPr>
        <w:t>十、其他重要事项的情况说明</w:t>
      </w:r>
      <w:r>
        <w:rPr>
          <w:rFonts w:hint="eastAsia" w:ascii="黑体" w:hAnsi="宋体" w:eastAsia="黑体"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楷体_GB2312" w:hAnsi="宋体" w:eastAsia="楷体_GB2312" w:cs="宋体"/>
          <w:b/>
          <w:bCs/>
          <w:color w:val="333333"/>
          <w:kern w:val="0"/>
          <w:sz w:val="30"/>
          <w:szCs w:val="30"/>
        </w:rPr>
        <w:t>（一）机关运行经费。</w:t>
      </w:r>
      <w:r>
        <w:rPr>
          <w:rFonts w:hint="eastAsia" w:ascii="楷体_GB2312" w:hAnsi="宋体" w:eastAsia="楷体_GB2312" w:cs="宋体"/>
          <w:b/>
          <w:bCs/>
          <w:color w:val="333333"/>
          <w:kern w:val="0"/>
          <w:sz w:val="30"/>
          <w:szCs w:val="30"/>
        </w:rPr>
        <w:br w:type="textWrapping"/>
      </w:r>
      <w:r>
        <w:rPr>
          <w:rFonts w:hint="eastAsia" w:ascii="仿宋_GB2312" w:hAnsi="宋体" w:eastAsia="仿宋_GB2312" w:cs="宋体"/>
          <w:color w:val="333333"/>
          <w:kern w:val="0"/>
          <w:sz w:val="30"/>
          <w:szCs w:val="30"/>
        </w:rPr>
        <w:t>　　2018年，</w:t>
      </w:r>
      <w:r>
        <w:rPr>
          <w:rFonts w:hint="eastAsia" w:ascii="仿宋_GB2312" w:hAnsi="宋体" w:eastAsia="仿宋_GB2312" w:cs="宋体"/>
          <w:color w:val="333333"/>
          <w:kern w:val="0"/>
          <w:sz w:val="30"/>
          <w:szCs w:val="30"/>
          <w:lang w:eastAsia="zh-CN"/>
        </w:rPr>
        <w:t>司法局和</w:t>
      </w:r>
      <w:r>
        <w:rPr>
          <w:rFonts w:hint="eastAsia" w:ascii="仿宋_GB2312" w:hAnsi="宋体" w:eastAsia="仿宋_GB2312" w:cs="宋体"/>
          <w:color w:val="333333"/>
          <w:kern w:val="0"/>
          <w:sz w:val="30"/>
          <w:szCs w:val="30"/>
          <w:lang w:val="en-US" w:eastAsia="zh-CN"/>
        </w:rPr>
        <w:t>22个乡（镇）司法所</w:t>
      </w:r>
      <w:r>
        <w:rPr>
          <w:rFonts w:hint="eastAsia" w:ascii="仿宋_GB2312" w:hAnsi="宋体" w:eastAsia="仿宋_GB2312" w:cs="宋体"/>
          <w:color w:val="333333"/>
          <w:kern w:val="0"/>
          <w:sz w:val="30"/>
          <w:szCs w:val="30"/>
        </w:rPr>
        <w:t>机关运行经费财政拨款预算为</w:t>
      </w:r>
      <w:r>
        <w:rPr>
          <w:rFonts w:hint="eastAsia" w:ascii="仿宋_GB2312" w:hAnsi="宋体" w:eastAsia="仿宋_GB2312" w:cs="宋体"/>
          <w:color w:val="333333"/>
          <w:kern w:val="0"/>
          <w:sz w:val="30"/>
          <w:szCs w:val="30"/>
          <w:lang w:val="en-US" w:eastAsia="zh-CN"/>
        </w:rPr>
        <w:t>62.4</w:t>
      </w:r>
      <w:r>
        <w:rPr>
          <w:rFonts w:hint="eastAsia" w:ascii="仿宋_GB2312" w:hAnsi="宋体" w:eastAsia="仿宋_GB2312" w:cs="宋体"/>
          <w:color w:val="333333"/>
          <w:kern w:val="0"/>
          <w:sz w:val="30"/>
          <w:szCs w:val="30"/>
        </w:rPr>
        <w:t>万元，比201</w:t>
      </w:r>
      <w:r>
        <w:rPr>
          <w:rFonts w:hint="eastAsia" w:ascii="仿宋_GB2312" w:hAnsi="宋体" w:eastAsia="仿宋_GB2312" w:cs="宋体"/>
          <w:color w:val="333333"/>
          <w:kern w:val="0"/>
          <w:sz w:val="30"/>
          <w:szCs w:val="30"/>
          <w:lang w:val="en-US" w:eastAsia="zh-CN"/>
        </w:rPr>
        <w:t>8</w:t>
      </w:r>
      <w:r>
        <w:rPr>
          <w:rFonts w:hint="eastAsia" w:ascii="仿宋_GB2312" w:hAnsi="宋体" w:eastAsia="仿宋_GB2312" w:cs="宋体"/>
          <w:color w:val="333333"/>
          <w:kern w:val="0"/>
          <w:sz w:val="30"/>
          <w:szCs w:val="30"/>
        </w:rPr>
        <w:t>年预算增长</w:t>
      </w:r>
      <w:r>
        <w:rPr>
          <w:rFonts w:hint="eastAsia" w:ascii="仿宋_GB2312" w:hAnsi="宋体" w:eastAsia="仿宋_GB2312" w:cs="宋体"/>
          <w:color w:val="333333"/>
          <w:kern w:val="0"/>
          <w:sz w:val="30"/>
          <w:szCs w:val="30"/>
          <w:lang w:val="en-US" w:eastAsia="zh-CN"/>
        </w:rPr>
        <w:t>6</w:t>
      </w:r>
      <w:r>
        <w:rPr>
          <w:rFonts w:hint="eastAsia" w:ascii="仿宋_GB2312" w:hAnsi="宋体" w:eastAsia="仿宋_GB2312" w:cs="宋体"/>
          <w:color w:val="333333"/>
          <w:kern w:val="0"/>
          <w:sz w:val="30"/>
          <w:szCs w:val="30"/>
        </w:rPr>
        <w:t>万元，增长</w:t>
      </w:r>
      <w:r>
        <w:rPr>
          <w:rFonts w:hint="eastAsia" w:ascii="仿宋_GB2312" w:hAnsi="宋体" w:eastAsia="仿宋_GB2312" w:cs="宋体"/>
          <w:color w:val="333333"/>
          <w:kern w:val="0"/>
          <w:sz w:val="30"/>
          <w:szCs w:val="30"/>
          <w:lang w:val="en-US" w:eastAsia="zh-CN"/>
        </w:rPr>
        <w:t>10.64</w:t>
      </w:r>
      <w:r>
        <w:rPr>
          <w:rFonts w:hint="eastAsia"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楷体_GB2312" w:hAnsi="宋体" w:eastAsia="楷体_GB2312" w:cs="宋体"/>
          <w:b/>
          <w:bCs/>
          <w:color w:val="333333"/>
          <w:kern w:val="0"/>
          <w:sz w:val="30"/>
          <w:szCs w:val="30"/>
        </w:rPr>
        <w:t>（二）政府采购情况。</w:t>
      </w:r>
      <w:r>
        <w:rPr>
          <w:rFonts w:hint="eastAsia" w:ascii="楷体_GB2312" w:hAnsi="宋体" w:eastAsia="楷体_GB2312" w:cs="宋体"/>
          <w:b/>
          <w:bCs/>
          <w:color w:val="333333"/>
          <w:kern w:val="0"/>
          <w:sz w:val="30"/>
          <w:szCs w:val="30"/>
        </w:rPr>
        <w:br w:type="textWrapping"/>
      </w:r>
      <w:r>
        <w:rPr>
          <w:rFonts w:hint="eastAsia" w:ascii="仿宋_GB2312" w:hAnsi="宋体" w:eastAsia="仿宋_GB2312" w:cs="宋体"/>
          <w:color w:val="333333"/>
          <w:kern w:val="0"/>
          <w:sz w:val="30"/>
          <w:szCs w:val="30"/>
        </w:rPr>
        <w:t>　　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w:t>
      </w:r>
      <w:r>
        <w:rPr>
          <w:rFonts w:hint="eastAsia" w:ascii="仿宋_GB2312" w:hAnsi="宋体" w:eastAsia="仿宋_GB2312" w:cs="宋体"/>
          <w:color w:val="333333"/>
          <w:kern w:val="0"/>
          <w:sz w:val="30"/>
          <w:szCs w:val="30"/>
          <w:lang w:eastAsia="zh-CN"/>
        </w:rPr>
        <w:t>司法局</w:t>
      </w:r>
      <w:r>
        <w:rPr>
          <w:rFonts w:hint="eastAsia" w:ascii="仿宋_GB2312" w:hAnsi="宋体" w:eastAsia="仿宋_GB2312" w:cs="宋体"/>
          <w:color w:val="333333"/>
          <w:kern w:val="0"/>
          <w:sz w:val="30"/>
          <w:szCs w:val="30"/>
        </w:rPr>
        <w:t>安排政府采购预算</w:t>
      </w:r>
      <w:r>
        <w:rPr>
          <w:rFonts w:hint="eastAsia" w:ascii="仿宋_GB2312" w:hAnsi="宋体" w:eastAsia="仿宋_GB2312" w:cs="宋体"/>
          <w:color w:val="333333"/>
          <w:kern w:val="0"/>
          <w:sz w:val="30"/>
          <w:szCs w:val="30"/>
          <w:lang w:val="en-US" w:eastAsia="zh-CN"/>
        </w:rPr>
        <w:t>0</w:t>
      </w:r>
      <w:r>
        <w:rPr>
          <w:rFonts w:hint="eastAsia" w:ascii="仿宋_GB2312" w:hAnsi="宋体" w:eastAsia="仿宋_GB2312" w:cs="宋体"/>
          <w:color w:val="333333"/>
          <w:kern w:val="0"/>
          <w:sz w:val="30"/>
          <w:szCs w:val="30"/>
        </w:rPr>
        <w:t>万元</w:t>
      </w:r>
      <w:r>
        <w:rPr>
          <w:rFonts w:hint="eastAsia" w:ascii="仿宋_GB2312" w:hAnsi="宋体" w:eastAsia="仿宋_GB2312" w:cs="宋体"/>
          <w:color w:val="333333"/>
          <w:kern w:val="0"/>
          <w:sz w:val="30"/>
          <w:szCs w:val="30"/>
          <w:lang w:eastAsia="zh-CN"/>
        </w:rPr>
        <w:t>。</w:t>
      </w:r>
    </w:p>
    <w:p>
      <w:pPr>
        <w:ind w:firstLine="600" w:firstLineChars="200"/>
        <w:rPr>
          <w:rFonts w:hint="eastAsia" w:ascii="仿宋_GB2312" w:hAnsi="仿宋" w:eastAsia="仿宋_GB2312" w:cs="宋体"/>
          <w:color w:val="000000"/>
          <w:spacing w:val="-14"/>
          <w:kern w:val="0"/>
          <w:sz w:val="30"/>
          <w:szCs w:val="30"/>
        </w:rPr>
      </w:pPr>
      <w:r>
        <w:rPr>
          <w:rFonts w:hint="eastAsia" w:ascii="仿宋_GB2312" w:hAnsi="宋体" w:eastAsia="仿宋_GB2312" w:cs="宋体"/>
          <w:color w:val="333333"/>
          <w:kern w:val="0"/>
          <w:sz w:val="30"/>
          <w:szCs w:val="30"/>
        </w:rPr>
        <w:t>　　</w:t>
      </w:r>
      <w:r>
        <w:rPr>
          <w:rFonts w:hint="eastAsia" w:ascii="楷体_GB2312" w:hAnsi="宋体" w:eastAsia="楷体_GB2312" w:cs="宋体"/>
          <w:b/>
          <w:bCs/>
          <w:color w:val="333333"/>
          <w:kern w:val="0"/>
          <w:sz w:val="30"/>
          <w:szCs w:val="30"/>
        </w:rPr>
        <w:t>（三）国有资产占有使用情况。</w:t>
      </w:r>
      <w:r>
        <w:rPr>
          <w:rFonts w:hint="eastAsia" w:ascii="楷体_GB2312" w:hAnsi="宋体" w:eastAsia="楷体_GB2312" w:cs="宋体"/>
          <w:b/>
          <w:bCs/>
          <w:color w:val="333333"/>
          <w:kern w:val="0"/>
          <w:sz w:val="30"/>
          <w:szCs w:val="30"/>
        </w:rPr>
        <w:br w:type="textWrapping"/>
      </w:r>
      <w:r>
        <w:rPr>
          <w:rFonts w:hint="eastAsia" w:ascii="仿宋_GB2312" w:hAnsi="宋体" w:eastAsia="仿宋_GB2312" w:cs="宋体"/>
          <w:color w:val="333333"/>
          <w:kern w:val="0"/>
          <w:sz w:val="30"/>
          <w:szCs w:val="30"/>
        </w:rPr>
        <w:t>　　截至201</w:t>
      </w:r>
      <w:r>
        <w:rPr>
          <w:rFonts w:hint="eastAsia" w:ascii="仿宋_GB2312" w:hAnsi="宋体" w:eastAsia="仿宋_GB2312" w:cs="宋体"/>
          <w:color w:val="333333"/>
          <w:kern w:val="0"/>
          <w:sz w:val="30"/>
          <w:szCs w:val="30"/>
          <w:lang w:val="en-US" w:eastAsia="zh-CN"/>
        </w:rPr>
        <w:t>8</w:t>
      </w:r>
      <w:r>
        <w:rPr>
          <w:rFonts w:hint="eastAsia" w:ascii="仿宋_GB2312" w:hAnsi="宋体" w:eastAsia="仿宋_GB2312" w:cs="宋体"/>
          <w:color w:val="333333"/>
          <w:kern w:val="0"/>
          <w:sz w:val="30"/>
          <w:szCs w:val="30"/>
        </w:rPr>
        <w:t>年底，</w:t>
      </w:r>
      <w:r>
        <w:rPr>
          <w:rFonts w:hint="eastAsia" w:ascii="仿宋_GB2312" w:hAnsi="宋体" w:eastAsia="仿宋_GB2312" w:cs="宋体"/>
          <w:color w:val="333333"/>
          <w:kern w:val="0"/>
          <w:sz w:val="30"/>
          <w:szCs w:val="30"/>
          <w:lang w:eastAsia="zh-CN"/>
        </w:rPr>
        <w:t>司法局</w:t>
      </w:r>
      <w:r>
        <w:rPr>
          <w:rFonts w:hint="eastAsia" w:ascii="仿宋_GB2312" w:hAnsi="宋体" w:eastAsia="仿宋_GB2312" w:cs="宋体"/>
          <w:color w:val="333333"/>
          <w:kern w:val="0"/>
          <w:sz w:val="30"/>
          <w:szCs w:val="30"/>
        </w:rPr>
        <w:t>所属各预算单位共有车辆</w:t>
      </w:r>
      <w:r>
        <w:rPr>
          <w:rFonts w:hint="eastAsia" w:ascii="仿宋_GB2312" w:hAnsi="宋体" w:eastAsia="仿宋_GB2312" w:cs="宋体"/>
          <w:color w:val="333333"/>
          <w:kern w:val="0"/>
          <w:sz w:val="30"/>
          <w:szCs w:val="30"/>
          <w:lang w:val="en-US" w:eastAsia="zh-CN"/>
        </w:rPr>
        <w:t>6</w:t>
      </w:r>
      <w:r>
        <w:rPr>
          <w:rFonts w:hint="eastAsia" w:ascii="仿宋_GB2312" w:hAnsi="宋体" w:eastAsia="仿宋_GB2312" w:cs="宋体"/>
          <w:color w:val="333333"/>
          <w:kern w:val="0"/>
          <w:sz w:val="30"/>
          <w:szCs w:val="30"/>
        </w:rPr>
        <w:t>辆，其中，执法执勤用车</w:t>
      </w:r>
      <w:r>
        <w:rPr>
          <w:rFonts w:hint="eastAsia" w:ascii="仿宋_GB2312" w:hAnsi="宋体" w:eastAsia="仿宋_GB2312" w:cs="宋体"/>
          <w:color w:val="333333"/>
          <w:kern w:val="0"/>
          <w:sz w:val="30"/>
          <w:szCs w:val="30"/>
          <w:lang w:val="en-US" w:eastAsia="zh-CN"/>
        </w:rPr>
        <w:t>3</w:t>
      </w:r>
      <w:r>
        <w:rPr>
          <w:rFonts w:hint="eastAsia" w:ascii="仿宋_GB2312" w:hAnsi="宋体" w:eastAsia="仿宋_GB2312" w:cs="宋体"/>
          <w:color w:val="333333"/>
          <w:kern w:val="0"/>
          <w:sz w:val="30"/>
          <w:szCs w:val="30"/>
        </w:rPr>
        <w:t>辆</w:t>
      </w:r>
      <w:r>
        <w:rPr>
          <w:rFonts w:hint="eastAsia" w:ascii="仿宋_GB2312" w:hAnsi="宋体" w:eastAsia="仿宋_GB2312" w:cs="宋体"/>
          <w:color w:val="333333"/>
          <w:kern w:val="0"/>
          <w:sz w:val="30"/>
          <w:szCs w:val="30"/>
          <w:lang w:eastAsia="zh-CN"/>
        </w:rPr>
        <w:t>，其他车辆</w:t>
      </w:r>
      <w:r>
        <w:rPr>
          <w:rFonts w:hint="eastAsia" w:ascii="仿宋_GB2312" w:hAnsi="宋体" w:eastAsia="仿宋_GB2312" w:cs="宋体"/>
          <w:color w:val="333333"/>
          <w:kern w:val="0"/>
          <w:sz w:val="30"/>
          <w:szCs w:val="30"/>
          <w:lang w:val="en-US" w:eastAsia="zh-CN"/>
        </w:rPr>
        <w:t>3辆</w:t>
      </w:r>
      <w:r>
        <w:rPr>
          <w:rFonts w:hint="eastAsia" w:ascii="仿宋_GB2312" w:hAnsi="宋体" w:eastAsia="仿宋_GB2312" w:cs="宋体"/>
          <w:color w:val="333333"/>
          <w:kern w:val="0"/>
          <w:sz w:val="30"/>
          <w:szCs w:val="30"/>
        </w:rPr>
        <w:t>。单位价值200万元以上大型设备0台（套）。</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年部门预算未安排购置车辆及单位价值200万元以上大型设备。</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楷体_GB2312" w:hAnsi="宋体" w:eastAsia="楷体_GB2312" w:cs="宋体"/>
          <w:b/>
          <w:bCs/>
          <w:color w:val="333333"/>
          <w:kern w:val="0"/>
          <w:sz w:val="30"/>
          <w:szCs w:val="30"/>
        </w:rPr>
        <w:t>（四）绩效目标设置情况。</w:t>
      </w:r>
      <w:r>
        <w:rPr>
          <w:rFonts w:hint="eastAsia" w:ascii="楷体_GB2312" w:hAnsi="宋体" w:eastAsia="楷体_GB2312" w:cs="宋体"/>
          <w:b/>
          <w:bCs/>
          <w:color w:val="333333"/>
          <w:kern w:val="0"/>
          <w:sz w:val="30"/>
          <w:szCs w:val="30"/>
        </w:rPr>
        <w:br w:type="textWrapping"/>
      </w:r>
      <w:r>
        <w:rPr>
          <w:rFonts w:hint="eastAsia" w:ascii="仿宋_GB2312" w:hAnsi="宋体" w:eastAsia="仿宋_GB2312" w:cs="宋体"/>
          <w:color w:val="333333"/>
          <w:kern w:val="0"/>
          <w:sz w:val="30"/>
          <w:szCs w:val="30"/>
        </w:rPr>
        <w:t>　　绩效目标是预算编制的前提和基础，按照“费随事定”的原则，201</w:t>
      </w:r>
      <w:r>
        <w:rPr>
          <w:rFonts w:hint="eastAsia" w:ascii="仿宋_GB2312" w:hAnsi="宋体" w:eastAsia="仿宋_GB2312" w:cs="宋体"/>
          <w:color w:val="333333"/>
          <w:kern w:val="0"/>
          <w:sz w:val="30"/>
          <w:szCs w:val="30"/>
          <w:lang w:val="en-US" w:eastAsia="zh-CN"/>
        </w:rPr>
        <w:t>9</w:t>
      </w:r>
      <w:r>
        <w:rPr>
          <w:rFonts w:hint="eastAsia" w:ascii="仿宋_GB2312" w:hAnsi="宋体" w:eastAsia="仿宋_GB2312" w:cs="宋体"/>
          <w:color w:val="333333"/>
          <w:kern w:val="0"/>
          <w:sz w:val="30"/>
          <w:szCs w:val="30"/>
        </w:rPr>
        <w:t>年</w:t>
      </w:r>
      <w:r>
        <w:rPr>
          <w:rFonts w:hint="eastAsia" w:ascii="仿宋_GB2312" w:hAnsi="宋体" w:eastAsia="仿宋_GB2312" w:cs="宋体"/>
          <w:color w:val="333333"/>
          <w:kern w:val="0"/>
          <w:sz w:val="30"/>
          <w:szCs w:val="30"/>
          <w:lang w:eastAsia="zh-CN"/>
        </w:rPr>
        <w:t>司法局编制了整体支出绩效目标，</w:t>
      </w:r>
      <w:r>
        <w:rPr>
          <w:rFonts w:hint="eastAsia" w:ascii="仿宋_GB2312" w:hAnsi="宋体" w:eastAsia="仿宋_GB2312" w:cs="宋体"/>
          <w:color w:val="333333"/>
          <w:kern w:val="0"/>
          <w:sz w:val="30"/>
          <w:szCs w:val="30"/>
          <w:lang w:val="en-US" w:eastAsia="zh-CN"/>
        </w:rPr>
        <w:t>2个运转</w:t>
      </w:r>
      <w:r>
        <w:rPr>
          <w:rFonts w:hint="eastAsia" w:ascii="仿宋_GB2312" w:hAnsi="宋体" w:eastAsia="仿宋_GB2312" w:cs="宋体"/>
          <w:color w:val="333333"/>
          <w:kern w:val="0"/>
          <w:sz w:val="30"/>
          <w:szCs w:val="30"/>
        </w:rPr>
        <w:t>项目</w:t>
      </w:r>
      <w:r>
        <w:rPr>
          <w:rFonts w:hint="eastAsia" w:ascii="仿宋_GB2312" w:hAnsi="宋体" w:eastAsia="仿宋_GB2312" w:cs="宋体"/>
          <w:color w:val="333333"/>
          <w:kern w:val="0"/>
          <w:sz w:val="30"/>
          <w:szCs w:val="30"/>
          <w:lang w:eastAsia="zh-CN"/>
        </w:rPr>
        <w:t>和</w:t>
      </w:r>
      <w:r>
        <w:rPr>
          <w:rFonts w:hint="eastAsia" w:ascii="仿宋_GB2312" w:hAnsi="宋体" w:eastAsia="仿宋_GB2312" w:cs="宋体"/>
          <w:color w:val="333333"/>
          <w:kern w:val="0"/>
          <w:sz w:val="30"/>
          <w:szCs w:val="30"/>
          <w:lang w:val="en-US" w:eastAsia="zh-CN"/>
        </w:rPr>
        <w:t>1个民生项目</w:t>
      </w:r>
      <w:r>
        <w:rPr>
          <w:rFonts w:hint="eastAsia" w:ascii="仿宋_GB2312" w:hAnsi="宋体" w:eastAsia="仿宋_GB2312" w:cs="宋体"/>
          <w:color w:val="333333"/>
          <w:kern w:val="0"/>
          <w:sz w:val="30"/>
          <w:szCs w:val="30"/>
        </w:rPr>
        <w:t>按要求编制了绩效目标,从项目完成、项目效益、满意度等方面设置了绩效指标，综合反映项目预期完成的数量、成本、时效、质量，预期达到的社会效益、经济效益、生态效益、可持续影响以及服务对象满意度等情况。</w:t>
      </w:r>
      <w:r>
        <w:rPr>
          <w:rFonts w:hint="eastAsia"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黑体" w:hAnsi="宋体" w:eastAsia="黑体" w:cs="宋体"/>
          <w:color w:val="333333"/>
          <w:kern w:val="0"/>
          <w:sz w:val="30"/>
          <w:szCs w:val="30"/>
        </w:rPr>
        <w:t>十一、名词解释</w:t>
      </w:r>
      <w:r>
        <w:rPr>
          <w:rFonts w:hint="eastAsia" w:ascii="黑体" w:hAnsi="宋体" w:eastAsia="黑体"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仿宋" w:eastAsia="仿宋_GB2312" w:cs="宋体"/>
          <w:color w:val="000000"/>
          <w:spacing w:val="-14"/>
          <w:kern w:val="0"/>
          <w:sz w:val="30"/>
          <w:szCs w:val="30"/>
        </w:rPr>
        <w:t>1.财政拨款收入：指县级财政当年拨付的资金。</w:t>
      </w:r>
    </w:p>
    <w:p>
      <w:pPr>
        <w:ind w:firstLine="544" w:firstLineChars="200"/>
        <w:rPr>
          <w:rFonts w:hint="eastAsia" w:ascii="仿宋_GB2312" w:hAnsi="仿宋" w:eastAsia="仿宋_GB2312" w:cs="宋体"/>
          <w:color w:val="000000"/>
          <w:spacing w:val="-14"/>
          <w:kern w:val="0"/>
          <w:sz w:val="30"/>
          <w:szCs w:val="30"/>
        </w:rPr>
      </w:pPr>
      <w:r>
        <w:rPr>
          <w:rFonts w:hint="eastAsia" w:ascii="仿宋_GB2312" w:hAnsi="仿宋" w:eastAsia="仿宋_GB2312" w:cs="宋体"/>
          <w:color w:val="000000"/>
          <w:spacing w:val="-14"/>
          <w:kern w:val="0"/>
          <w:sz w:val="30"/>
          <w:szCs w:val="30"/>
        </w:rPr>
        <w:t>2.公共安全司法行政运行2040601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ind w:firstLine="544" w:firstLineChars="200"/>
        <w:rPr>
          <w:rFonts w:hint="eastAsia" w:ascii="仿宋_GB2312" w:hAnsi="仿宋" w:eastAsia="仿宋_GB2312" w:cs="宋体"/>
          <w:color w:val="000000"/>
          <w:spacing w:val="-14"/>
          <w:kern w:val="0"/>
          <w:sz w:val="30"/>
          <w:szCs w:val="30"/>
        </w:rPr>
      </w:pPr>
      <w:r>
        <w:rPr>
          <w:rFonts w:hint="eastAsia" w:ascii="仿宋_GB2312" w:hAnsi="仿宋" w:eastAsia="仿宋_GB2312" w:cs="宋体"/>
          <w:color w:val="000000"/>
          <w:spacing w:val="-14"/>
          <w:kern w:val="0"/>
          <w:sz w:val="30"/>
          <w:szCs w:val="30"/>
        </w:rPr>
        <w:t>3．教育支出2050803：指职工培训费。</w:t>
      </w:r>
    </w:p>
    <w:p>
      <w:pPr>
        <w:ind w:firstLine="544" w:firstLineChars="200"/>
        <w:rPr>
          <w:rFonts w:hint="eastAsia" w:ascii="仿宋_GB2312" w:hAnsi="仿宋" w:eastAsia="仿宋_GB2312" w:cs="宋体"/>
          <w:color w:val="000000"/>
          <w:spacing w:val="-14"/>
          <w:kern w:val="0"/>
          <w:sz w:val="30"/>
          <w:szCs w:val="30"/>
        </w:rPr>
      </w:pPr>
      <w:r>
        <w:rPr>
          <w:rFonts w:hint="eastAsia" w:ascii="仿宋_GB2312" w:hAnsi="仿宋" w:eastAsia="仿宋_GB2312" w:cs="宋体"/>
          <w:color w:val="000000"/>
          <w:spacing w:val="-14"/>
          <w:kern w:val="0"/>
          <w:sz w:val="30"/>
          <w:szCs w:val="30"/>
        </w:rPr>
        <w:t>4．社会保障和就业支出（类）2080505、2080506：指职工机关事业单位基本养老保险、职业年金缴费支出。</w:t>
      </w:r>
    </w:p>
    <w:p>
      <w:pPr>
        <w:ind w:firstLine="544" w:firstLineChars="200"/>
        <w:rPr>
          <w:rFonts w:hint="eastAsia" w:ascii="仿宋_GB2312" w:hAnsi="仿宋" w:eastAsia="仿宋_GB2312" w:cs="宋体"/>
          <w:color w:val="000000"/>
          <w:spacing w:val="-14"/>
          <w:kern w:val="0"/>
          <w:sz w:val="30"/>
          <w:szCs w:val="30"/>
        </w:rPr>
      </w:pPr>
      <w:r>
        <w:rPr>
          <w:rFonts w:hint="eastAsia" w:ascii="仿宋_GB2312" w:hAnsi="仿宋" w:eastAsia="仿宋_GB2312" w:cs="宋体"/>
          <w:color w:val="000000"/>
          <w:spacing w:val="-14"/>
          <w:kern w:val="0"/>
          <w:sz w:val="30"/>
          <w:szCs w:val="30"/>
        </w:rPr>
        <w:t>5．医疗卫生与计划生育2101101、2101103:指职工的医疗保险。</w:t>
      </w:r>
    </w:p>
    <w:p>
      <w:pPr>
        <w:ind w:firstLine="544" w:firstLineChars="200"/>
        <w:rPr>
          <w:rFonts w:hint="eastAsia" w:ascii="仿宋_GB2312" w:hAnsi="仿宋" w:eastAsia="仿宋_GB2312" w:cs="宋体"/>
          <w:color w:val="000000"/>
          <w:spacing w:val="-14"/>
          <w:kern w:val="0"/>
          <w:sz w:val="30"/>
          <w:szCs w:val="30"/>
        </w:rPr>
      </w:pPr>
      <w:r>
        <w:rPr>
          <w:rFonts w:hint="eastAsia" w:ascii="仿宋_GB2312" w:hAnsi="仿宋" w:eastAsia="仿宋_GB2312" w:cs="宋体"/>
          <w:color w:val="000000"/>
          <w:spacing w:val="-14"/>
          <w:kern w:val="0"/>
          <w:sz w:val="30"/>
          <w:szCs w:val="30"/>
        </w:rPr>
        <w:t>6．住房保障支出2210201：指职工的住房公积金。</w:t>
      </w:r>
    </w:p>
    <w:p>
      <w:pPr>
        <w:ind w:firstLine="544" w:firstLineChars="200"/>
        <w:rPr>
          <w:rFonts w:hint="eastAsia" w:ascii="仿宋_GB2312" w:hAnsi="仿宋" w:eastAsia="仿宋_GB2312" w:cs="宋体"/>
          <w:color w:val="000000"/>
          <w:spacing w:val="-14"/>
          <w:kern w:val="0"/>
          <w:sz w:val="30"/>
          <w:szCs w:val="30"/>
        </w:rPr>
      </w:pPr>
      <w:r>
        <w:rPr>
          <w:rFonts w:hint="eastAsia" w:ascii="仿宋_GB2312" w:hAnsi="仿宋" w:eastAsia="仿宋_GB2312" w:cs="宋体"/>
          <w:color w:val="000000"/>
          <w:spacing w:val="-14"/>
          <w:kern w:val="0"/>
          <w:sz w:val="30"/>
          <w:szCs w:val="30"/>
        </w:rPr>
        <w:t>7.基本支出：指为保障机构正常运转、完成日常工作任务而发生的人员支出和公用支出。</w:t>
      </w:r>
    </w:p>
    <w:p>
      <w:pPr>
        <w:ind w:firstLine="544" w:firstLineChars="200"/>
        <w:rPr>
          <w:rFonts w:hint="eastAsia" w:ascii="仿宋_GB2312" w:hAnsi="仿宋" w:eastAsia="仿宋_GB2312" w:cs="宋体"/>
          <w:color w:val="000000"/>
          <w:spacing w:val="-14"/>
          <w:kern w:val="0"/>
          <w:sz w:val="30"/>
          <w:szCs w:val="30"/>
          <w:lang w:val="en-US" w:eastAsia="zh-CN"/>
        </w:rPr>
      </w:pPr>
      <w:r>
        <w:rPr>
          <w:rFonts w:hint="eastAsia" w:ascii="仿宋_GB2312" w:hAnsi="仿宋" w:eastAsia="仿宋_GB2312" w:cs="宋体"/>
          <w:color w:val="000000"/>
          <w:spacing w:val="-14"/>
          <w:kern w:val="0"/>
          <w:sz w:val="30"/>
          <w:szCs w:val="30"/>
          <w:lang w:val="en-US" w:eastAsia="zh-CN"/>
        </w:rPr>
        <w:t>8.普法宣传2040605：指司法行政部门用于组织各种媒体的宣传、普法装备与设施、宣传资料、对外宣传、法制作品的审读评审等方面的支出。</w:t>
      </w:r>
    </w:p>
    <w:p>
      <w:pPr>
        <w:ind w:firstLine="544" w:firstLineChars="200"/>
        <w:rPr>
          <w:rFonts w:hint="eastAsia" w:ascii="仿宋_GB2312" w:hAnsi="仿宋" w:eastAsia="仿宋_GB2312" w:cs="宋体"/>
          <w:color w:val="000000"/>
          <w:spacing w:val="-14"/>
          <w:kern w:val="0"/>
          <w:sz w:val="30"/>
          <w:szCs w:val="30"/>
          <w:lang w:val="en-US" w:eastAsia="zh-CN"/>
        </w:rPr>
      </w:pPr>
      <w:r>
        <w:rPr>
          <w:rFonts w:hint="eastAsia" w:ascii="仿宋_GB2312" w:hAnsi="仿宋" w:eastAsia="仿宋_GB2312" w:cs="宋体"/>
          <w:color w:val="000000"/>
          <w:spacing w:val="-14"/>
          <w:kern w:val="0"/>
          <w:sz w:val="30"/>
          <w:szCs w:val="30"/>
          <w:lang w:val="en-US" w:eastAsia="zh-CN"/>
        </w:rPr>
        <w:t>9、法律援助2040607：指各级司法部门用于开展法律援助工作的支出。</w:t>
      </w:r>
    </w:p>
    <w:p>
      <w:pPr>
        <w:ind w:firstLine="544" w:firstLineChars="200"/>
        <w:rPr>
          <w:rFonts w:hint="eastAsia" w:ascii="仿宋_GB2312" w:hAnsi="仿宋" w:eastAsia="仿宋_GB2312" w:cs="宋体"/>
          <w:color w:val="000000"/>
          <w:spacing w:val="-14"/>
          <w:kern w:val="0"/>
          <w:sz w:val="30"/>
          <w:szCs w:val="30"/>
          <w:lang w:val="en-US" w:eastAsia="zh-CN"/>
        </w:rPr>
      </w:pPr>
      <w:r>
        <w:rPr>
          <w:rFonts w:hint="eastAsia" w:ascii="仿宋_GB2312" w:hAnsi="仿宋" w:eastAsia="仿宋_GB2312" w:cs="宋体"/>
          <w:color w:val="000000"/>
          <w:spacing w:val="-14"/>
          <w:kern w:val="0"/>
          <w:sz w:val="30"/>
          <w:szCs w:val="30"/>
          <w:lang w:val="en-US" w:eastAsia="zh-CN"/>
        </w:rPr>
        <w:t>10、社区矫正2040610：指各级司法行政部门用于社区矫正的支出。</w:t>
      </w:r>
    </w:p>
    <w:p>
      <w:pPr>
        <w:ind w:firstLine="544" w:firstLineChars="200"/>
        <w:rPr>
          <w:rFonts w:hint="eastAsia" w:ascii="仿宋_GB2312" w:hAnsi="仿宋" w:eastAsia="仿宋_GB2312" w:cs="宋体"/>
          <w:color w:val="000000"/>
          <w:spacing w:val="-14"/>
          <w:kern w:val="0"/>
          <w:sz w:val="30"/>
          <w:szCs w:val="30"/>
        </w:rPr>
      </w:pPr>
      <w:r>
        <w:rPr>
          <w:rFonts w:hint="eastAsia" w:ascii="仿宋_GB2312" w:hAnsi="仿宋" w:eastAsia="仿宋_GB2312" w:cs="宋体"/>
          <w:color w:val="000000"/>
          <w:spacing w:val="-14"/>
          <w:kern w:val="0"/>
          <w:sz w:val="30"/>
          <w:szCs w:val="30"/>
          <w:lang w:val="en-US" w:eastAsia="zh-CN"/>
        </w:rPr>
        <w:t>11</w:t>
      </w:r>
      <w:r>
        <w:rPr>
          <w:rFonts w:hint="eastAsia" w:ascii="仿宋_GB2312" w:hAnsi="仿宋" w:eastAsia="仿宋_GB2312" w:cs="宋体"/>
          <w:color w:val="000000"/>
          <w:spacing w:val="-14"/>
          <w:kern w:val="0"/>
          <w:sz w:val="30"/>
          <w:szCs w:val="30"/>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numPr>
          <w:ilvl w:val="0"/>
          <w:numId w:val="0"/>
        </w:numPr>
        <w:ind w:firstLine="544" w:firstLineChars="200"/>
        <w:rPr>
          <w:sz w:val="30"/>
          <w:szCs w:val="30"/>
        </w:rPr>
      </w:pPr>
      <w:r>
        <w:rPr>
          <w:rFonts w:hint="eastAsia" w:ascii="仿宋_GB2312" w:hAnsi="仿宋" w:eastAsia="仿宋_GB2312" w:cs="宋体"/>
          <w:color w:val="000000"/>
          <w:spacing w:val="-14"/>
          <w:kern w:val="0"/>
          <w:sz w:val="30"/>
          <w:szCs w:val="30"/>
          <w:lang w:val="en-US" w:eastAsia="zh-CN"/>
        </w:rPr>
        <w:t>12</w:t>
      </w:r>
      <w:r>
        <w:rPr>
          <w:rFonts w:hint="eastAsia" w:ascii="仿宋_GB2312" w:hAnsi="仿宋" w:eastAsia="仿宋_GB2312" w:cs="宋体"/>
          <w:color w:val="000000"/>
          <w:spacing w:val="-14"/>
          <w:kern w:val="0"/>
          <w:sz w:val="30"/>
          <w:szCs w:val="30"/>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仿宋" w:eastAsia="仿宋_GB2312"/>
          <w:sz w:val="30"/>
          <w:szCs w:val="30"/>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0D2DB2"/>
    <w:multiLevelType w:val="singleLevel"/>
    <w:tmpl w:val="8A0D2DB2"/>
    <w:lvl w:ilvl="0" w:tentative="0">
      <w:start w:val="1"/>
      <w:numFmt w:val="chineseCounting"/>
      <w:suff w:val="nothing"/>
      <w:lvlText w:val="%1、"/>
      <w:lvlJc w:val="left"/>
      <w:rPr>
        <w:rFonts w:hint="eastAsia"/>
      </w:rPr>
    </w:lvl>
  </w:abstractNum>
  <w:abstractNum w:abstractNumId="1">
    <w:nsid w:val="ED3BD05B"/>
    <w:multiLevelType w:val="singleLevel"/>
    <w:tmpl w:val="ED3BD05B"/>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jZjE1OTBmZTc4M2ZlNjdmNWM1MmQ5OThkMGU1NjEifQ=="/>
  </w:docVars>
  <w:rsids>
    <w:rsidRoot w:val="00000000"/>
    <w:rsid w:val="0CE50693"/>
    <w:rsid w:val="115C60AB"/>
    <w:rsid w:val="15AE74FA"/>
    <w:rsid w:val="175B658E"/>
    <w:rsid w:val="19583263"/>
    <w:rsid w:val="1FD2531C"/>
    <w:rsid w:val="21A90981"/>
    <w:rsid w:val="2B4D28C3"/>
    <w:rsid w:val="2BE15222"/>
    <w:rsid w:val="2D175D97"/>
    <w:rsid w:val="39C14E37"/>
    <w:rsid w:val="3C0F1C67"/>
    <w:rsid w:val="3CCB31C2"/>
    <w:rsid w:val="43E90A79"/>
    <w:rsid w:val="4776462E"/>
    <w:rsid w:val="491B141D"/>
    <w:rsid w:val="50D51CF8"/>
    <w:rsid w:val="51EF40AD"/>
    <w:rsid w:val="58D97741"/>
    <w:rsid w:val="5EA83808"/>
    <w:rsid w:val="621C29A2"/>
    <w:rsid w:val="6746579D"/>
    <w:rsid w:val="6CBF75F1"/>
    <w:rsid w:val="71162B07"/>
    <w:rsid w:val="7484084A"/>
    <w:rsid w:val="77745E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kern w:val="0"/>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4070</Words>
  <Characters>4487</Characters>
  <Lines>0</Lines>
  <Paragraphs>0</Paragraphs>
  <TotalTime>4</TotalTime>
  <ScaleCrop>false</ScaleCrop>
  <LinksUpToDate>false</LinksUpToDate>
  <CharactersWithSpaces>4593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2019-01-18T07:39:00Z</cp:lastPrinted>
  <dcterms:modified xsi:type="dcterms:W3CDTF">2023-07-14T02:09:41Z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D7C7F8501E9947C3B0F0F9ED9C21A758</vt:lpwstr>
  </property>
</Properties>
</file>