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_GB2312"/>
          <w:b/>
          <w:color w:val="auto"/>
          <w:sz w:val="40"/>
          <w:szCs w:val="32"/>
        </w:rPr>
      </w:pPr>
      <w:r>
        <w:rPr>
          <w:rFonts w:hint="eastAsia" w:ascii="黑体" w:hAnsi="黑体" w:eastAsia="黑体" w:cs="仿宋_GB2312"/>
          <w:b/>
          <w:color w:val="auto"/>
          <w:sz w:val="40"/>
          <w:szCs w:val="32"/>
        </w:rPr>
        <w:t>目录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一、基本职能及主要工作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（一）职能简介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（二）2019年重点工作</w:t>
      </w: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二、部门预算单位构成</w:t>
      </w:r>
      <w:bookmarkStart w:id="0" w:name="_GoBack"/>
      <w:bookmarkEnd w:id="0"/>
    </w:p>
    <w:p>
      <w:pPr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三、收支预算情况说明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（一）收入预算情况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（二）支出预算情况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四、财政拨款收支预算情况说明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五、一般公共预算当年拨款情况说明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（一）一般公共预算当年拨款规模变化情况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（二）一般公共预算当年拨款结构情况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（三）一般公共预算当年拨款具体使用情况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六、一般公共预算基本支出情况说明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七、一般公共预算项目支出情况说明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八、“三公”经费财政拨款预算安排情况说明</w:t>
      </w:r>
    </w:p>
    <w:p>
      <w:pPr>
        <w:rPr>
          <w:color w:val="auto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九、政府性基金预算支出情况说明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十、其他重要事项的情况说明</w:t>
      </w:r>
    </w:p>
    <w:p>
      <w:pPr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十一、名词解释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55D58"/>
    <w:rsid w:val="000B5542"/>
    <w:rsid w:val="00217DB0"/>
    <w:rsid w:val="00323B43"/>
    <w:rsid w:val="003D37D8"/>
    <w:rsid w:val="003E50C3"/>
    <w:rsid w:val="00426133"/>
    <w:rsid w:val="004358AB"/>
    <w:rsid w:val="004917F8"/>
    <w:rsid w:val="005F45F6"/>
    <w:rsid w:val="00607357"/>
    <w:rsid w:val="00657914"/>
    <w:rsid w:val="008B7726"/>
    <w:rsid w:val="009A558C"/>
    <w:rsid w:val="009A7801"/>
    <w:rsid w:val="00B133E8"/>
    <w:rsid w:val="00C20F05"/>
    <w:rsid w:val="00D31D50"/>
    <w:rsid w:val="00D867DA"/>
    <w:rsid w:val="596B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237</Characters>
  <Lines>1</Lines>
  <Paragraphs>1</Paragraphs>
  <TotalTime>10</TotalTime>
  <ScaleCrop>false</ScaleCrop>
  <LinksUpToDate>false</LinksUpToDate>
  <CharactersWithSpaces>277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LENOVO</cp:lastModifiedBy>
  <dcterms:modified xsi:type="dcterms:W3CDTF">2021-05-28T09:36:02Z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16B7E041025442AFAAFC05DE516034AA</vt:lpwstr>
  </property>
</Properties>
</file>